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9DFF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Toc529800187"/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</w:t>
      </w:r>
      <w:bookmarkEnd w:id="0"/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32130ACA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Toc529800188"/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Протоколом заседания</w:t>
      </w:r>
    </w:p>
    <w:p w14:paraId="1F91C858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Наблюдательного совета</w:t>
      </w:r>
    </w:p>
    <w:p w14:paraId="36BF8D18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 – Фонд</w:t>
      </w:r>
    </w:p>
    <w:p w14:paraId="6D94A33D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«Микрокредитная компания</w:t>
      </w:r>
    </w:p>
    <w:p w14:paraId="7A474CF9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Еврейской автономной области»</w:t>
      </w:r>
    </w:p>
    <w:p w14:paraId="1C60E95D" w14:textId="43BECB3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584236"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</w:t>
      </w:r>
      <w:r w:rsidR="00584236"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№ </w:t>
      </w:r>
      <w:r w:rsidR="00584236" w:rsidRPr="00FA7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p w14:paraId="4CE566D5" w14:textId="77777777" w:rsidR="00795CE8" w:rsidRPr="00FA7B7E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A6CF40" w14:textId="77777777" w:rsidR="00795CE8" w:rsidRPr="00FA7B7E" w:rsidRDefault="00795CE8" w:rsidP="00330429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1"/>
    <w:p w14:paraId="756983DE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6BF4CFA3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CE80F3" w14:textId="77777777" w:rsidR="00795CE8" w:rsidRPr="00FA7B7E" w:rsidRDefault="00795CE8" w:rsidP="00330429">
      <w:pPr>
        <w:widowControl w:val="0"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5B0EF" w14:textId="34C558C5" w:rsidR="00795CE8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EB547D" w14:textId="0C14E780" w:rsid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01D3CC" w14:textId="77777777" w:rsidR="00FA7B7E" w:rsidRP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D1A5AE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CDCA91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E10C05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96F283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E24523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83165F" w14:textId="289C1A34" w:rsidR="00795CE8" w:rsidRPr="00FA7B7E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СТАНДАРТ </w:t>
      </w:r>
    </w:p>
    <w:p w14:paraId="07A5FC35" w14:textId="0BDB5A66" w:rsidR="00330429" w:rsidRPr="00FA7B7E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НКО ФОНД «МКК ЕАО»</w:t>
      </w:r>
    </w:p>
    <w:p w14:paraId="7927BDD0" w14:textId="77777777" w:rsidR="00330429" w:rsidRPr="00FA7B7E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DFE1F5E" w14:textId="6E9B36EC" w:rsidR="00795CE8" w:rsidRPr="00FA7B7E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УСЛОВИЯ И ПОРЯДОК ОТБОРА </w:t>
      </w:r>
      <w:r w:rsidR="00E17304"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ЗАЯВОК</w:t>
      </w: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</w:p>
    <w:p w14:paraId="09061F5C" w14:textId="77777777" w:rsidR="00795CE8" w:rsidRPr="00FA7B7E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ФИНАНСИРОВАНИЯ ПО ПРОГРАММЕ  </w:t>
      </w:r>
    </w:p>
    <w:p w14:paraId="1F09FF2B" w14:textId="2F5944DC" w:rsidR="00795CE8" w:rsidRPr="00FA7B7E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3E25BA"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ФИНАНСИРОВАНИЕ СУБЪЕКТОВ ДЕЯТЕЛЬНОСТИ В СФЕРЕ ПРОМЫШЛЕННОСТИ НА ИНВЕСТИЦИОННЫЕ ЦЕЛИ</w:t>
      </w:r>
      <w:r w:rsidRPr="00FA7B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14:paraId="5D8ECD6A" w14:textId="77777777" w:rsidR="00795CE8" w:rsidRPr="00FA7B7E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6B4F92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D87BBE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FEA7C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32A3754F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D81E82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172DA7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3F43FE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206FCC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6D96C9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3E8744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D82B45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00E1AB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DE0A4D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3E1A1E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CCB31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8BC58F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26BF9D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91BA83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ACEA36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A2036A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69E5A1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9B2F72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C634F7" w14:textId="77777777" w:rsidR="00795CE8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EAADFA" w14:textId="7626F8B8" w:rsidR="0052358E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0B336" w14:textId="11880EF0" w:rsid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1CB61" w14:textId="5ED418EF" w:rsid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D7AB8" w14:textId="2AE99BEB" w:rsid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F4D40" w14:textId="69138A02" w:rsid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A24EF0" w14:textId="77777777" w:rsidR="00FA7B7E" w:rsidRPr="00FA7B7E" w:rsidRDefault="00FA7B7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12188" w14:textId="77777777" w:rsidR="0052358E" w:rsidRPr="00FA7B7E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0281A" w14:textId="5396EB87" w:rsidR="00330429" w:rsidRPr="00FA7B7E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Биробиджан 2022</w:t>
      </w:r>
    </w:p>
    <w:p w14:paraId="5FD6742E" w14:textId="4133F642" w:rsidR="00E17304" w:rsidRPr="00FA7B7E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B0AE3" w14:textId="77777777" w:rsidR="00E17304" w:rsidRPr="00FA7B7E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dt>
      <w:sdtPr>
        <w:rPr>
          <w:rFonts w:ascii="Times New Roman" w:hAnsi="Times New Roman" w:cs="Times New Roman"/>
          <w:b/>
          <w:bCs/>
          <w:sz w:val="20"/>
          <w:szCs w:val="20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062BC6E" w14:textId="77777777" w:rsidR="00FA7B7E" w:rsidRDefault="00FA7B7E" w:rsidP="00584236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</w:pPr>
        </w:p>
        <w:p w14:paraId="530B6671" w14:textId="77777777" w:rsidR="00FA7B7E" w:rsidRDefault="00FA7B7E">
          <w:pPr>
            <w:spacing w:after="200"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br w:type="page"/>
          </w:r>
        </w:p>
        <w:p w14:paraId="1CDF266E" w14:textId="36E38FAB" w:rsidR="00405B98" w:rsidRPr="00FA7B7E" w:rsidRDefault="00405B98" w:rsidP="00584236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FA7B7E">
            <w:rPr>
              <w:rFonts w:ascii="Times New Roman" w:hAnsi="Times New Roman" w:cs="Times New Roman"/>
              <w:b/>
              <w:caps/>
              <w:sz w:val="20"/>
              <w:szCs w:val="20"/>
            </w:rPr>
            <w:lastRenderedPageBreak/>
            <w:t>Содержание</w:t>
          </w:r>
          <w:r w:rsidR="00E376BA" w:rsidRPr="00FA7B7E">
            <w:rPr>
              <w:rFonts w:ascii="Times New Roman" w:hAnsi="Times New Roman" w:cs="Times New Roman"/>
              <w:b/>
              <w:caps/>
              <w:sz w:val="20"/>
              <w:szCs w:val="20"/>
            </w:rPr>
            <w:t>:</w:t>
          </w:r>
        </w:p>
        <w:p w14:paraId="37D215E7" w14:textId="77777777" w:rsidR="002623FE" w:rsidRPr="00FA7B7E" w:rsidRDefault="00BF6588" w:rsidP="00330429">
          <w:pPr>
            <w:pStyle w:val="23"/>
            <w:spacing w:before="0"/>
            <w:rPr>
              <w:rFonts w:eastAsiaTheme="minorEastAsia"/>
              <w:i w:val="0"/>
              <w:sz w:val="20"/>
              <w:szCs w:val="20"/>
            </w:rPr>
          </w:pPr>
          <w:r w:rsidRPr="00FA7B7E">
            <w:rPr>
              <w:sz w:val="20"/>
              <w:szCs w:val="20"/>
            </w:rPr>
            <w:fldChar w:fldCharType="begin"/>
          </w:r>
          <w:r w:rsidR="00405B98" w:rsidRPr="00FA7B7E">
            <w:rPr>
              <w:sz w:val="20"/>
              <w:szCs w:val="20"/>
            </w:rPr>
            <w:instrText xml:space="preserve"> TOC \o "1-3" \h \z \u </w:instrText>
          </w:r>
          <w:r w:rsidRPr="00FA7B7E">
            <w:rPr>
              <w:sz w:val="20"/>
              <w:szCs w:val="20"/>
            </w:rPr>
            <w:fldChar w:fldCharType="separate"/>
          </w:r>
        </w:p>
        <w:p w14:paraId="119F0923" w14:textId="64E69274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3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1. Введение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_Toc529800193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2E4727" w14:textId="2B1797F5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4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2. Основные термины и определения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_Toc529800194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6C68EE" w14:textId="06685B5D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5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3. Условия программы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</w:hyperlink>
          <w:r w:rsidR="00501CFB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</w:p>
        <w:p w14:paraId="41022A0F" w14:textId="7FD378E5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6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4. Критерии отбора проектов для финансировани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_Toc529800196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  <w:r w:rsidR="00501CFB">
            <w:rPr>
              <w:rFonts w:ascii="Times New Roman" w:hAnsi="Times New Roman" w:cs="Times New Roman"/>
              <w:noProof/>
              <w:sz w:val="20"/>
              <w:szCs w:val="20"/>
            </w:rPr>
            <w:t>…………………………………………………5</w:t>
          </w:r>
        </w:p>
        <w:p w14:paraId="0B1452C0" w14:textId="5CF56B05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7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5. Направления целевого использования средств финансирования проекта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_Toc529800197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B7464D" w14:textId="7822F82E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8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6. Требования к Заявителю и основным участникам проекта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_Toc529800198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10B472" w14:textId="4E678ECF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9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7. Инструменты финансирования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8066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501CF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0</w:t>
            </w:r>
          </w:hyperlink>
        </w:p>
        <w:p w14:paraId="32E71CEE" w14:textId="75A6AAFD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0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8. Экспертиза проектов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D8066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501CF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</w:hyperlink>
        </w:p>
        <w:p w14:paraId="674DB40C" w14:textId="48D85241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1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9. Проведение экспертиз проектов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_Toc529800201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501CF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011C2F" w14:textId="5F5C251D" w:rsidR="002623FE" w:rsidRPr="00FA7B7E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2" w:history="1">
            <w:r w:rsidR="002623FE" w:rsidRPr="00FA7B7E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10. Принятие решения о финансировании проекта</w:t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_Toc529800202 \h </w:instrTex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501CF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F6588" w:rsidRPr="00FA7B7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bookmarkStart w:id="2" w:name="_Hlk96681582"/>
        <w:p w14:paraId="64A2F929" w14:textId="006334F5" w:rsidR="002623FE" w:rsidRPr="00FA7B7E" w:rsidRDefault="00BF6588" w:rsidP="00330429">
          <w:pPr>
            <w:pStyle w:val="16"/>
            <w:spacing w:before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FA7B7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D21AE" w:rsidRPr="00FA7B7E">
            <w:rPr>
              <w:rFonts w:ascii="Times New Roman" w:hAnsi="Times New Roman" w:cs="Times New Roman"/>
              <w:sz w:val="20"/>
              <w:szCs w:val="20"/>
            </w:rPr>
            <w:instrText xml:space="preserve"> HYPERLINK \l "_Toc529800203" </w:instrText>
          </w:r>
          <w:r w:rsidRPr="00FA7B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FE" w:rsidRPr="00FA7B7E">
            <w:rPr>
              <w:rStyle w:val="af2"/>
              <w:rFonts w:ascii="Times New Roman" w:eastAsia="Arial Unicode MS" w:hAnsi="Times New Roman" w:cs="Times New Roman"/>
              <w:noProof/>
              <w:sz w:val="20"/>
              <w:szCs w:val="20"/>
              <w:lang w:bidi="ru-RU"/>
            </w:rPr>
            <w:t>Приложение № 1</w:t>
          </w:r>
          <w:r w:rsidR="002623FE" w:rsidRPr="00FA7B7E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ab/>
          </w:r>
          <w:r w:rsidRPr="00FA7B7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  <w:r w:rsidR="00501CF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</w:p>
        <w:p w14:paraId="1B9E69E9" w14:textId="25F5D64D" w:rsidR="00E17304" w:rsidRPr="00FA7B7E" w:rsidRDefault="00E17304" w:rsidP="00E17304">
          <w:pPr>
            <w:rPr>
              <w:rFonts w:ascii="Times New Roman" w:hAnsi="Times New Roman" w:cs="Times New Roman"/>
              <w:sz w:val="20"/>
              <w:szCs w:val="20"/>
            </w:rPr>
          </w:pPr>
          <w:r w:rsidRPr="00FA7B7E">
            <w:rPr>
              <w:rFonts w:ascii="Times New Roman" w:hAnsi="Times New Roman" w:cs="Times New Roman"/>
              <w:sz w:val="20"/>
              <w:szCs w:val="20"/>
            </w:rPr>
            <w:t>Приложение № 2 ……………………………………………………………………………………</w:t>
          </w:r>
          <w:r w:rsidR="00501CFB">
            <w:rPr>
              <w:rFonts w:ascii="Times New Roman" w:hAnsi="Times New Roman" w:cs="Times New Roman"/>
              <w:sz w:val="20"/>
              <w:szCs w:val="20"/>
            </w:rPr>
            <w:t>…………………….</w:t>
          </w:r>
          <w:r w:rsidRPr="00FA7B7E">
            <w:rPr>
              <w:rFonts w:ascii="Times New Roman" w:hAnsi="Times New Roman" w:cs="Times New Roman"/>
              <w:sz w:val="20"/>
              <w:szCs w:val="20"/>
            </w:rPr>
            <w:t>..</w:t>
          </w:r>
          <w:r w:rsidR="00501CFB">
            <w:rPr>
              <w:rFonts w:ascii="Times New Roman" w:hAnsi="Times New Roman" w:cs="Times New Roman"/>
              <w:sz w:val="20"/>
              <w:szCs w:val="20"/>
            </w:rPr>
            <w:t xml:space="preserve"> 17</w:t>
          </w:r>
        </w:p>
        <w:p w14:paraId="5ECC35AE" w14:textId="77777777" w:rsidR="00E17304" w:rsidRPr="00FA7B7E" w:rsidRDefault="00E17304" w:rsidP="00E17304">
          <w:pPr>
            <w:rPr>
              <w:sz w:val="20"/>
              <w:szCs w:val="20"/>
            </w:rPr>
          </w:pPr>
        </w:p>
        <w:bookmarkEnd w:id="2"/>
        <w:p w14:paraId="5B3D7BAD" w14:textId="77777777" w:rsidR="00405B98" w:rsidRPr="00FA7B7E" w:rsidRDefault="00BF6588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FA7B7E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60BE7742" w14:textId="25C90DBE" w:rsidR="00405B98" w:rsidRPr="00FA7B7E" w:rsidRDefault="00405B98" w:rsidP="00330429">
      <w:pPr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</w:pPr>
      <w:r w:rsidRPr="00FA7B7E"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  <w:br w:type="page"/>
      </w:r>
    </w:p>
    <w:p w14:paraId="05F20FE6" w14:textId="7F9784BB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3" w:name="_Toc424118370"/>
      <w:bookmarkStart w:id="4" w:name="_Toc529800193"/>
      <w:bookmarkStart w:id="5" w:name="_Toc424118259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lastRenderedPageBreak/>
        <w:t>Введение</w:t>
      </w:r>
      <w:bookmarkEnd w:id="3"/>
      <w:bookmarkEnd w:id="4"/>
    </w:p>
    <w:p w14:paraId="6897E9E7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bookmarkEnd w:id="5"/>
    <w:p w14:paraId="325893C4" w14:textId="013D8ACA" w:rsidR="00905B9C" w:rsidRPr="00FA7B7E" w:rsidRDefault="00405B98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1.</w:t>
      </w:r>
      <w:r w:rsidR="00C20161" w:rsidRPr="00FA7B7E">
        <w:rPr>
          <w:rFonts w:ascii="Times New Roman" w:hAnsi="Times New Roman" w:cs="Times New Roman"/>
          <w:sz w:val="20"/>
          <w:szCs w:val="20"/>
        </w:rPr>
        <w:t>1</w:t>
      </w:r>
      <w:r w:rsidR="00401DB5" w:rsidRPr="00FA7B7E">
        <w:rPr>
          <w:rFonts w:ascii="Times New Roman" w:hAnsi="Times New Roman" w:cs="Times New Roman"/>
          <w:sz w:val="20"/>
          <w:szCs w:val="20"/>
        </w:rPr>
        <w:t>.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905B9C" w:rsidRPr="00FA7B7E">
        <w:rPr>
          <w:rFonts w:ascii="Times New Roman" w:hAnsi="Times New Roman" w:cs="Times New Roman"/>
          <w:sz w:val="20"/>
          <w:szCs w:val="20"/>
        </w:rPr>
        <w:t xml:space="preserve">Настоящий Стандарт определяет условия финансового обеспечения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Заявок</w:t>
      </w:r>
      <w:r w:rsidR="00905B9C" w:rsidRPr="00FA7B7E">
        <w:rPr>
          <w:rFonts w:ascii="Times New Roman" w:hAnsi="Times New Roman" w:cs="Times New Roman"/>
          <w:sz w:val="20"/>
          <w:szCs w:val="20"/>
        </w:rPr>
        <w:t xml:space="preserve"> - общие требования и критерии, являющиеся основаниями для отбора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Заявок</w:t>
      </w:r>
      <w:r w:rsidR="00905B9C" w:rsidRPr="00FA7B7E">
        <w:rPr>
          <w:rFonts w:ascii="Times New Roman" w:hAnsi="Times New Roman" w:cs="Times New Roman"/>
          <w:sz w:val="20"/>
          <w:szCs w:val="20"/>
        </w:rPr>
        <w:t xml:space="preserve">, а также порядок экспертизы и отбора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Заявок</w:t>
      </w:r>
      <w:r w:rsidR="00905B9C" w:rsidRPr="00FA7B7E">
        <w:rPr>
          <w:rFonts w:ascii="Times New Roman" w:hAnsi="Times New Roman" w:cs="Times New Roman"/>
          <w:sz w:val="20"/>
          <w:szCs w:val="20"/>
        </w:rPr>
        <w:t xml:space="preserve"> в целях их финансирования со стороны Некоммерческой организации – Фонд «Микрокредитная компания Еврейской автономной области» (далее – Фонд) по программе «</w:t>
      </w:r>
      <w:bookmarkStart w:id="6" w:name="_Hlk102904727"/>
      <w:r w:rsidR="00584236" w:rsidRPr="00FA7B7E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инвестиционные цели</w:t>
      </w:r>
      <w:bookmarkEnd w:id="6"/>
      <w:r w:rsidR="00905B9C" w:rsidRPr="00FA7B7E">
        <w:rPr>
          <w:rFonts w:ascii="Times New Roman" w:hAnsi="Times New Roman" w:cs="Times New Roman"/>
          <w:sz w:val="20"/>
          <w:szCs w:val="20"/>
        </w:rPr>
        <w:t xml:space="preserve">» (далее – Программа). </w:t>
      </w:r>
    </w:p>
    <w:p w14:paraId="0B299C4D" w14:textId="340A3759" w:rsidR="00905B9C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1.2. Финансирование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Заявок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осуществляется Фондом в соответствии со следующими условиями: </w:t>
      </w:r>
    </w:p>
    <w:p w14:paraId="565DDE22" w14:textId="41DFF9FD" w:rsidR="00905B9C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условиям </w:t>
      </w:r>
      <w:r w:rsidR="004B351A" w:rsidRPr="00FA7B7E">
        <w:rPr>
          <w:rFonts w:ascii="Times New Roman" w:hAnsi="Times New Roman" w:cs="Times New Roman"/>
          <w:sz w:val="20"/>
          <w:szCs w:val="20"/>
        </w:rPr>
        <w:t>П</w:t>
      </w:r>
      <w:r w:rsidRPr="00FA7B7E">
        <w:rPr>
          <w:rFonts w:ascii="Times New Roman" w:hAnsi="Times New Roman" w:cs="Times New Roman"/>
          <w:sz w:val="20"/>
          <w:szCs w:val="20"/>
        </w:rPr>
        <w:t xml:space="preserve">рограммы; </w:t>
      </w:r>
    </w:p>
    <w:p w14:paraId="6A1FA5FA" w14:textId="244A8506" w:rsidR="00905B9C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критериям отбора </w:t>
      </w:r>
      <w:r w:rsidR="00584236" w:rsidRPr="00FA7B7E">
        <w:rPr>
          <w:rFonts w:ascii="Times New Roman" w:hAnsi="Times New Roman" w:cs="Times New Roman"/>
          <w:sz w:val="20"/>
          <w:szCs w:val="20"/>
        </w:rPr>
        <w:t>Заявок</w:t>
      </w:r>
      <w:r w:rsidRPr="00FA7B7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B2F49AD" w14:textId="77777777" w:rsidR="00905B9C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402A543B" w14:textId="4024D6BB" w:rsidR="00905B9C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планируемых расходов перечню направлений целевого использования предоставляемого финансирования. </w:t>
      </w:r>
    </w:p>
    <w:p w14:paraId="32EE21DE" w14:textId="0872D8D8" w:rsidR="00905B9C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</w:t>
      </w:r>
      <w:r w:rsidR="00A12BFF" w:rsidRPr="00FA7B7E">
        <w:rPr>
          <w:rFonts w:ascii="Times New Roman" w:hAnsi="Times New Roman" w:cs="Times New Roman"/>
          <w:sz w:val="20"/>
          <w:szCs w:val="20"/>
        </w:rPr>
        <w:t>Заявителя</w:t>
      </w:r>
      <w:r w:rsidRPr="00FA7B7E">
        <w:rPr>
          <w:rFonts w:ascii="Times New Roman" w:hAnsi="Times New Roman" w:cs="Times New Roman"/>
          <w:sz w:val="20"/>
          <w:szCs w:val="20"/>
        </w:rPr>
        <w:t xml:space="preserve"> Фондом. </w:t>
      </w:r>
    </w:p>
    <w:p w14:paraId="74961198" w14:textId="77777777" w:rsidR="00405B98" w:rsidRPr="00FA7B7E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1.4. Проведение экспертизы проекта представляет собой процесс его анализа на соответствие требованиям, установленным настоящим Стандартом.</w:t>
      </w:r>
    </w:p>
    <w:p w14:paraId="3C2DED27" w14:textId="77777777" w:rsidR="001D7726" w:rsidRPr="00FA7B7E" w:rsidRDefault="001D772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48EFD19A" w14:textId="40BE4067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7" w:name="_Toc529800194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Основные термины и определения</w:t>
      </w:r>
      <w:bookmarkEnd w:id="7"/>
    </w:p>
    <w:p w14:paraId="1725392D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3348D205" w14:textId="77777777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8" w:name="_Toc437460690"/>
      <w:r w:rsidRPr="00FA7B7E">
        <w:rPr>
          <w:rFonts w:ascii="Times New Roman" w:hAnsi="Times New Roman" w:cs="Times New Roman"/>
          <w:b/>
          <w:sz w:val="20"/>
          <w:szCs w:val="20"/>
        </w:rPr>
        <w:t xml:space="preserve">Аффилированные лица – </w:t>
      </w:r>
      <w:r w:rsidRPr="00FA7B7E">
        <w:rPr>
          <w:rFonts w:ascii="Times New Roman" w:hAnsi="Times New Roman" w:cs="Times New Roman"/>
          <w:sz w:val="20"/>
          <w:szCs w:val="20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0BADD1D3" w14:textId="77777777" w:rsidR="00405B98" w:rsidRPr="00FA7B7E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Бенефициарный владелец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FA7B7E">
        <w:rPr>
          <w:rFonts w:ascii="Times New Roman" w:hAnsi="Times New Roman" w:cs="Times New Roman"/>
          <w:sz w:val="20"/>
          <w:szCs w:val="20"/>
        </w:rPr>
        <w:t xml:space="preserve"> (Двадцати пяти)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2657547C" w14:textId="0911D861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bookmarkStart w:id="9" w:name="_Toc438817165"/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Государственная информационная система промышленности (ГИСП) </w:t>
      </w:r>
      <w:r w:rsidR="00DB3B75"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–</w:t>
      </w: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государственная информационная система, созданная в соответствии со ст. 14 Федерального закона от 31</w:t>
      </w:r>
      <w:r w:rsidR="00E376BA"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декабря 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2014</w:t>
      </w:r>
      <w:r w:rsidR="00E376BA"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года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="00CD2AF9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br/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№ 488-ФЗ "О промышленной политике в Российской Федерации".</w:t>
      </w:r>
    </w:p>
    <w:p w14:paraId="7F50E1CC" w14:textId="77777777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Группа лиц 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совокупность физических и юридических лиц, каждое из которых </w:t>
      </w:r>
      <w:r w:rsidRPr="00FA7B7E">
        <w:rPr>
          <w:rFonts w:ascii="Times New Roman" w:hAnsi="Times New Roman" w:cs="Times New Roman"/>
          <w:sz w:val="20"/>
          <w:szCs w:val="20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5CF35D9F" w14:textId="77777777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День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С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тандарте не указано иное. </w:t>
      </w:r>
    </w:p>
    <w:p w14:paraId="7F5B892E" w14:textId="5CEB02C2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A7B7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</w:t>
      </w:r>
      <w:r w:rsidR="00A12BFF" w:rsidRPr="00FA7B7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</w:t>
      </w:r>
      <w:r w:rsidRPr="00FA7B7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 – </w:t>
      </w:r>
      <w:r w:rsidR="002D6D12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целевой за</w:t>
      </w:r>
      <w:r w:rsidR="00A12BFF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="002D6D12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м, предоставленный Фонд</w:t>
      </w:r>
      <w:r w:rsidR="00622BB8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</w:t>
      </w:r>
      <w:r w:rsidR="002D6D12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качестве финансирования субъект</w:t>
      </w:r>
      <w:r w:rsidR="00A12BFF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</w:t>
      </w:r>
      <w:r w:rsidR="002D6D12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деятельности в сфере промышленности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bookmarkEnd w:id="9"/>
    </w:p>
    <w:p w14:paraId="75AAA38B" w14:textId="77777777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</w:t>
      </w:r>
      <w:r w:rsidR="00622BB8" w:rsidRPr="00FA7B7E">
        <w:rPr>
          <w:rFonts w:ascii="Times New Roman" w:hAnsi="Times New Roman" w:cs="Times New Roman"/>
          <w:sz w:val="20"/>
          <w:szCs w:val="20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bookmarkEnd w:id="8"/>
    <w:p w14:paraId="2E50F2D3" w14:textId="34F1EE44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Ключевой исполнитель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</w:t>
      </w:r>
      <w:r w:rsidR="004A7335" w:rsidRPr="00FA7B7E">
        <w:rPr>
          <w:rFonts w:ascii="Times New Roman" w:hAnsi="Times New Roman" w:cs="Times New Roman"/>
          <w:sz w:val="20"/>
          <w:szCs w:val="20"/>
        </w:rPr>
        <w:t xml:space="preserve">контрагент Заявителя, участвующий в проекте, на которого приходится выплата Заявителем 20 </w:t>
      </w:r>
      <w:r w:rsidR="00A05615" w:rsidRPr="00FA7B7E">
        <w:rPr>
          <w:rFonts w:ascii="Times New Roman" w:hAnsi="Times New Roman" w:cs="Times New Roman"/>
          <w:sz w:val="20"/>
          <w:szCs w:val="20"/>
        </w:rPr>
        <w:t xml:space="preserve">(Двадцать) </w:t>
      </w:r>
      <w:r w:rsidR="004A7335" w:rsidRPr="00FA7B7E">
        <w:rPr>
          <w:rFonts w:ascii="Times New Roman" w:hAnsi="Times New Roman" w:cs="Times New Roman"/>
          <w:sz w:val="20"/>
          <w:szCs w:val="20"/>
        </w:rPr>
        <w:t xml:space="preserve">и более процентов от суммы займа в ходе реализации </w:t>
      </w:r>
      <w:r w:rsidR="00A12BFF" w:rsidRPr="00FA7B7E">
        <w:rPr>
          <w:rFonts w:ascii="Times New Roman" w:hAnsi="Times New Roman" w:cs="Times New Roman"/>
          <w:sz w:val="20"/>
          <w:szCs w:val="20"/>
        </w:rPr>
        <w:t>финансирования Заявителя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p w14:paraId="72804EB5" w14:textId="34F0544D" w:rsidR="00405B98" w:rsidRPr="00FA7B7E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Критические замечания </w:t>
      </w:r>
      <w:bookmarkStart w:id="10" w:name="_Hlk102908301"/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– </w:t>
      </w:r>
      <w:r w:rsidR="008F4CAC" w:rsidRPr="00FA7B7E">
        <w:rPr>
          <w:rFonts w:ascii="Times New Roman" w:hAnsi="Times New Roman" w:cs="Times New Roman"/>
          <w:sz w:val="20"/>
          <w:szCs w:val="20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</w:t>
      </w:r>
      <w:r w:rsidR="00E17304" w:rsidRPr="00FA7B7E">
        <w:rPr>
          <w:rFonts w:ascii="Times New Roman" w:hAnsi="Times New Roman" w:cs="Times New Roman"/>
          <w:sz w:val="20"/>
          <w:szCs w:val="20"/>
        </w:rPr>
        <w:t>Заявки</w:t>
      </w:r>
      <w:r w:rsidR="008F4CAC" w:rsidRPr="00FA7B7E">
        <w:rPr>
          <w:rFonts w:ascii="Times New Roman" w:hAnsi="Times New Roman" w:cs="Times New Roman"/>
          <w:sz w:val="20"/>
          <w:szCs w:val="20"/>
        </w:rPr>
        <w:t xml:space="preserve"> ввиду того, что они являются существенными и не были учтены при его подготовке, но при этом не являющиеся безусловным препятствием для финансирования </w:t>
      </w:r>
      <w:r w:rsidR="00A12BFF" w:rsidRPr="00FA7B7E">
        <w:rPr>
          <w:rFonts w:ascii="Times New Roman" w:hAnsi="Times New Roman" w:cs="Times New Roman"/>
          <w:sz w:val="20"/>
          <w:szCs w:val="20"/>
        </w:rPr>
        <w:t>Заявки</w:t>
      </w:r>
      <w:r w:rsidR="008F4CAC" w:rsidRPr="00FA7B7E">
        <w:rPr>
          <w:rFonts w:ascii="Times New Roman" w:hAnsi="Times New Roman" w:cs="Times New Roman"/>
          <w:sz w:val="20"/>
          <w:szCs w:val="20"/>
        </w:rPr>
        <w:t xml:space="preserve"> Фондом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  <w:bookmarkEnd w:id="10"/>
    </w:p>
    <w:p w14:paraId="54F6FFF6" w14:textId="77777777" w:rsidR="00E17304" w:rsidRPr="00FA7B7E" w:rsidRDefault="00E17304" w:rsidP="00721D00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7B7E">
        <w:rPr>
          <w:rFonts w:ascii="Times New Roman" w:hAnsi="Times New Roman" w:cs="Times New Roman"/>
          <w:b/>
          <w:bCs/>
          <w:sz w:val="20"/>
          <w:szCs w:val="20"/>
        </w:rPr>
        <w:t xml:space="preserve">Корпорация МСП </w:t>
      </w:r>
      <w:r w:rsidRPr="00FA7B7E">
        <w:rPr>
          <w:rFonts w:ascii="Times New Roman" w:hAnsi="Times New Roman" w:cs="Times New Roman"/>
          <w:sz w:val="20"/>
          <w:szCs w:val="20"/>
        </w:rPr>
        <w:t>- АО "Федеральная корпорация по развитию малого и среднего предпринимательства".</w:t>
      </w:r>
    </w:p>
    <w:p w14:paraId="3F586F96" w14:textId="0D56C602" w:rsidR="0087130C" w:rsidRPr="00FA7B7E" w:rsidRDefault="0087130C" w:rsidP="00721D00">
      <w:pPr>
        <w:pStyle w:val="ConsPlusNormal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bCs/>
          <w:sz w:val="20"/>
          <w:szCs w:val="20"/>
        </w:rPr>
        <w:t>Коллегиальный орган Фонда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</w:t>
      </w:r>
      <w:r w:rsidR="006B3595" w:rsidRPr="00FA7B7E">
        <w:rPr>
          <w:rFonts w:ascii="Times New Roman" w:hAnsi="Times New Roman" w:cs="Times New Roman"/>
          <w:sz w:val="20"/>
          <w:szCs w:val="20"/>
        </w:rPr>
        <w:t>Экспертный</w:t>
      </w:r>
      <w:r w:rsidR="00540185" w:rsidRPr="00FA7B7E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6B3595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12227F" w:rsidRPr="00FA7B7E">
        <w:rPr>
          <w:rFonts w:ascii="Times New Roman" w:hAnsi="Times New Roman" w:cs="Times New Roman"/>
          <w:sz w:val="20"/>
          <w:szCs w:val="20"/>
        </w:rPr>
        <w:t>и</w:t>
      </w:r>
      <w:r w:rsidR="00DB72FD" w:rsidRPr="00FA7B7E">
        <w:rPr>
          <w:rFonts w:ascii="Times New Roman" w:hAnsi="Times New Roman" w:cs="Times New Roman"/>
          <w:sz w:val="20"/>
          <w:szCs w:val="20"/>
        </w:rPr>
        <w:t xml:space="preserve"> Наблюдательный совет Фонда, к компетенции которого</w:t>
      </w:r>
      <w:r w:rsidR="00A12BFF" w:rsidRPr="00FA7B7E">
        <w:rPr>
          <w:rFonts w:ascii="Times New Roman" w:hAnsi="Times New Roman" w:cs="Times New Roman"/>
          <w:sz w:val="20"/>
          <w:szCs w:val="20"/>
        </w:rPr>
        <w:t>(ых)</w:t>
      </w:r>
      <w:r w:rsidR="00DB72FD" w:rsidRPr="00FA7B7E">
        <w:rPr>
          <w:rFonts w:ascii="Times New Roman" w:hAnsi="Times New Roman" w:cs="Times New Roman"/>
          <w:sz w:val="20"/>
          <w:szCs w:val="20"/>
        </w:rPr>
        <w:t xml:space="preserve"> относится принятие решения о предоставлении финансовой поддержки по </w:t>
      </w:r>
      <w:r w:rsidR="00A12BFF" w:rsidRPr="00FA7B7E">
        <w:rPr>
          <w:rFonts w:ascii="Times New Roman" w:hAnsi="Times New Roman" w:cs="Times New Roman"/>
          <w:sz w:val="20"/>
          <w:szCs w:val="20"/>
        </w:rPr>
        <w:t>Заявке Заявителя</w:t>
      </w:r>
      <w:r w:rsidR="00DB72FD" w:rsidRPr="00FA7B7E">
        <w:rPr>
          <w:rFonts w:ascii="Times New Roman" w:hAnsi="Times New Roman" w:cs="Times New Roman"/>
          <w:sz w:val="20"/>
          <w:szCs w:val="20"/>
        </w:rPr>
        <w:t>.</w:t>
      </w:r>
    </w:p>
    <w:p w14:paraId="3EBDB4D2" w14:textId="05C21C4C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B7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Менеджер </w:t>
      </w:r>
      <w:r w:rsidR="00A12BFF" w:rsidRPr="00FA7B7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заявки</w:t>
      </w:r>
      <w:r w:rsidR="00FD7E3B" w:rsidRPr="00FA7B7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="00721D00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сотрудник Фонда, выполняющий функции взаимодействия с Заявителем по </w:t>
      </w:r>
      <w:r w:rsidR="00C46BDA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Заявке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организации проведения экспертиз и принятия решения </w:t>
      </w:r>
      <w:r w:rsidR="00B02D90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Коллегиальным органом Фонда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финансировании </w:t>
      </w:r>
      <w:r w:rsidR="00C46BDA"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0ECEA247" w14:textId="699A2FC3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Независимая экспертиза проекта – </w:t>
      </w:r>
      <w:r w:rsidR="00E50688" w:rsidRPr="00FA7B7E">
        <w:rPr>
          <w:rFonts w:ascii="Times New Roman" w:hAnsi="Times New Roman" w:cs="Times New Roman"/>
          <w:sz w:val="20"/>
          <w:szCs w:val="20"/>
        </w:rPr>
        <w:t>экспертиза, проводимая за счет и по поручению Фонда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существу</w:t>
      </w:r>
      <w:r w:rsidR="00C46BDA" w:rsidRPr="00FA7B7E">
        <w:rPr>
          <w:rFonts w:ascii="Times New Roman" w:hAnsi="Times New Roman" w:cs="Times New Roman"/>
          <w:sz w:val="20"/>
          <w:szCs w:val="20"/>
        </w:rPr>
        <w:t>, и соответствующей требованиям, указанным в приложении № 1 к настоящему Стандарту.</w:t>
      </w:r>
    </w:p>
    <w:p w14:paraId="283423EF" w14:textId="603E4705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 xml:space="preserve">Основные участники </w:t>
      </w:r>
      <w:r w:rsidR="00D207FF" w:rsidRPr="00FA7B7E">
        <w:rPr>
          <w:rFonts w:ascii="Times New Roman" w:hAnsi="Times New Roman" w:cs="Times New Roman"/>
          <w:b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лица, участие которых в рассматриваемо</w:t>
      </w:r>
      <w:r w:rsidR="00D207FF" w:rsidRPr="00FA7B7E">
        <w:rPr>
          <w:rFonts w:ascii="Times New Roman" w:hAnsi="Times New Roman" w:cs="Times New Roman"/>
          <w:sz w:val="20"/>
          <w:szCs w:val="20"/>
        </w:rPr>
        <w:t>й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D207FF" w:rsidRPr="00FA7B7E">
        <w:rPr>
          <w:rFonts w:ascii="Times New Roman" w:hAnsi="Times New Roman" w:cs="Times New Roman"/>
          <w:sz w:val="20"/>
          <w:szCs w:val="20"/>
        </w:rPr>
        <w:t>Заявке</w:t>
      </w:r>
      <w:r w:rsidR="0072139F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является критичным для е</w:t>
      </w:r>
      <w:r w:rsidR="00E17304" w:rsidRPr="00FA7B7E">
        <w:rPr>
          <w:rFonts w:ascii="Times New Roman" w:hAnsi="Times New Roman" w:cs="Times New Roman"/>
          <w:sz w:val="20"/>
          <w:szCs w:val="20"/>
        </w:rPr>
        <w:t>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D207FF" w:rsidRPr="00FA7B7E">
        <w:rPr>
          <w:rFonts w:ascii="Times New Roman" w:hAnsi="Times New Roman" w:cs="Times New Roman"/>
          <w:sz w:val="20"/>
          <w:szCs w:val="20"/>
        </w:rPr>
        <w:t>Заявке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D207FF" w:rsidRPr="00FA7B7E">
        <w:rPr>
          <w:rFonts w:ascii="Times New Roman" w:hAnsi="Times New Roman" w:cs="Times New Roman"/>
          <w:sz w:val="20"/>
          <w:szCs w:val="20"/>
        </w:rPr>
        <w:t>Заявке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(например, патент, технологию/ноу-хау, земельный участок); лизинговые компании; банки. </w:t>
      </w:r>
    </w:p>
    <w:p w14:paraId="73534CC1" w14:textId="77777777" w:rsidR="00405B98" w:rsidRPr="00FA7B7E" w:rsidRDefault="00405B98" w:rsidP="00330429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lastRenderedPageBreak/>
        <w:t>Обеспечение возврата займа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виды обеспечения, принимаемые Фондом и предусмотренные Стандартом </w:t>
      </w:r>
      <w:r w:rsidR="00FB0D81" w:rsidRPr="00FA7B7E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DB3B75"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Порядок обеспечения возврата займов, предоставленных в качестве </w:t>
      </w:r>
      <w:r w:rsidR="001357EB" w:rsidRPr="00FA7B7E">
        <w:rPr>
          <w:rFonts w:ascii="Times New Roman" w:hAnsi="Times New Roman" w:cs="Times New Roman"/>
          <w:sz w:val="20"/>
          <w:szCs w:val="20"/>
        </w:rPr>
        <w:t>финансирования проектов</w:t>
      </w:r>
      <w:r w:rsidR="00A60D4A" w:rsidRPr="00FA7B7E">
        <w:rPr>
          <w:rFonts w:ascii="Times New Roman" w:hAnsi="Times New Roman" w:cs="Times New Roman"/>
          <w:sz w:val="20"/>
          <w:szCs w:val="20"/>
        </w:rPr>
        <w:t>"</w:t>
      </w:r>
      <w:r w:rsidR="001357EB"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</w:t>
      </w:r>
      <w:r w:rsidR="00DB3B75"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1357EB"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 обеспечения возврата займов)</w:t>
      </w:r>
      <w:r w:rsidR="002717BA"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DB48C83" w14:textId="43DAEDBA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Общий бюджет проекта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</w:t>
      </w:r>
      <w:r w:rsidR="00C24DF6" w:rsidRPr="00FA7B7E">
        <w:rPr>
          <w:rFonts w:ascii="Times New Roman" w:hAnsi="Times New Roman" w:cs="Times New Roman"/>
          <w:sz w:val="20"/>
          <w:szCs w:val="20"/>
        </w:rPr>
        <w:t xml:space="preserve">сумма всех затрат по </w:t>
      </w:r>
      <w:r w:rsidR="00D207FF" w:rsidRPr="00FA7B7E">
        <w:rPr>
          <w:rFonts w:ascii="Times New Roman" w:hAnsi="Times New Roman" w:cs="Times New Roman"/>
          <w:sz w:val="20"/>
          <w:szCs w:val="20"/>
        </w:rPr>
        <w:t>Заявке</w:t>
      </w:r>
      <w:r w:rsidR="00C24DF6" w:rsidRPr="00FA7B7E">
        <w:rPr>
          <w:rFonts w:ascii="Times New Roman" w:hAnsi="Times New Roman" w:cs="Times New Roman"/>
          <w:sz w:val="20"/>
          <w:szCs w:val="20"/>
        </w:rPr>
        <w:t xml:space="preserve"> (не включая проценты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 по проекту),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</w:t>
      </w:r>
      <w:r w:rsidR="00C46BDA" w:rsidRPr="00FA7B7E">
        <w:rPr>
          <w:rFonts w:ascii="Times New Roman" w:hAnsi="Times New Roman" w:cs="Times New Roman"/>
          <w:sz w:val="20"/>
          <w:szCs w:val="20"/>
        </w:rPr>
        <w:t>проектно-изыскательские</w:t>
      </w:r>
      <w:r w:rsidR="00C24DF6" w:rsidRPr="00FA7B7E">
        <w:rPr>
          <w:rFonts w:ascii="Times New Roman" w:hAnsi="Times New Roman" w:cs="Times New Roman"/>
          <w:sz w:val="20"/>
          <w:szCs w:val="20"/>
        </w:rPr>
        <w:t xml:space="preserve">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727F55ED" w14:textId="77777777" w:rsidR="00793BD6" w:rsidRPr="00FA7B7E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Официальный дилер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юридическое лицо, уполномоченное производителем на основании дилерского договора (соглашения) или иного документа официально представлять интересы производителя по реализации его продукции.</w:t>
      </w:r>
    </w:p>
    <w:p w14:paraId="1A106B39" w14:textId="4AD1616A" w:rsidR="00793BD6" w:rsidRPr="00FA7B7E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Подрядчик/генеральный подрядчик</w:t>
      </w:r>
      <w:r w:rsidRPr="00FA7B7E">
        <w:rPr>
          <w:rFonts w:ascii="Times New Roman" w:hAnsi="Times New Roman" w:cs="Times New Roman"/>
          <w:sz w:val="20"/>
          <w:szCs w:val="20"/>
        </w:rPr>
        <w:t xml:space="preserve"> - юридическое лицо, с которым Заявителем в рамках проекта заключен договор подряда на </w:t>
      </w:r>
      <w:r w:rsidR="00C46BDA" w:rsidRPr="00FA7B7E">
        <w:rPr>
          <w:rFonts w:ascii="Times New Roman" w:hAnsi="Times New Roman" w:cs="Times New Roman"/>
          <w:sz w:val="20"/>
          <w:szCs w:val="20"/>
        </w:rPr>
        <w:t>строительно-монтажные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работы, связанные со строительством новых производственных зданий, финансируемый за счет средств займа Фонда.</w:t>
      </w:r>
    </w:p>
    <w:p w14:paraId="02EE2295" w14:textId="77777777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Проект</w:t>
      </w:r>
      <w:r w:rsidR="003A4E00" w:rsidRPr="00FA7B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b/>
          <w:sz w:val="20"/>
          <w:szCs w:val="20"/>
        </w:rPr>
        <w:t>–</w:t>
      </w:r>
      <w:r w:rsidR="003A4E00" w:rsidRPr="00FA7B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</w:t>
      </w:r>
      <w:r w:rsidR="000B62C7" w:rsidRPr="00FA7B7E">
        <w:rPr>
          <w:rFonts w:ascii="Times New Roman" w:hAnsi="Times New Roman" w:cs="Times New Roman"/>
          <w:sz w:val="20"/>
          <w:szCs w:val="20"/>
        </w:rPr>
        <w:t>/</w:t>
      </w:r>
      <w:r w:rsidRPr="00FA7B7E">
        <w:rPr>
          <w:rFonts w:ascii="Times New Roman" w:hAnsi="Times New Roman" w:cs="Times New Roman"/>
          <w:sz w:val="20"/>
          <w:szCs w:val="20"/>
        </w:rPr>
        <w:t>или его модернизацию</w:t>
      </w:r>
      <w:r w:rsidR="000B62C7" w:rsidRPr="00FA7B7E">
        <w:rPr>
          <w:rFonts w:ascii="Times New Roman" w:hAnsi="Times New Roman" w:cs="Times New Roman"/>
          <w:sz w:val="20"/>
          <w:szCs w:val="20"/>
        </w:rPr>
        <w:t xml:space="preserve"> как предприятия в целом, так и его одного или нескольких структурных подразделений (фи</w:t>
      </w:r>
      <w:r w:rsidR="002022A6" w:rsidRPr="00FA7B7E">
        <w:rPr>
          <w:rFonts w:ascii="Times New Roman" w:hAnsi="Times New Roman" w:cs="Times New Roman"/>
          <w:sz w:val="20"/>
          <w:szCs w:val="20"/>
        </w:rPr>
        <w:t>л</w:t>
      </w:r>
      <w:r w:rsidR="000B62C7" w:rsidRPr="00FA7B7E">
        <w:rPr>
          <w:rFonts w:ascii="Times New Roman" w:hAnsi="Times New Roman" w:cs="Times New Roman"/>
          <w:sz w:val="20"/>
          <w:szCs w:val="20"/>
        </w:rPr>
        <w:t>иалов, цехов, производственных участков, отделов и т.д.)</w:t>
      </w:r>
      <w:r w:rsidRPr="00FA7B7E">
        <w:rPr>
          <w:rFonts w:ascii="Times New Roman" w:hAnsi="Times New Roman" w:cs="Times New Roman"/>
          <w:sz w:val="20"/>
          <w:szCs w:val="20"/>
        </w:rPr>
        <w:t xml:space="preserve"> для внедрения новых технологий и</w:t>
      </w:r>
      <w:r w:rsidR="000B62C7" w:rsidRPr="00FA7B7E">
        <w:rPr>
          <w:rFonts w:ascii="Times New Roman" w:hAnsi="Times New Roman" w:cs="Times New Roman"/>
          <w:sz w:val="20"/>
          <w:szCs w:val="20"/>
        </w:rPr>
        <w:t>/или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продукции.</w:t>
      </w:r>
    </w:p>
    <w:p w14:paraId="04B15C70" w14:textId="77777777" w:rsidR="00405B98" w:rsidRPr="00FA7B7E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Сайт Фонда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="003A4E00"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</w:t>
      </w:r>
      <w:r w:rsidR="001D7726" w:rsidRPr="00FA7B7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D7726" w:rsidRPr="00FA7B7E">
        <w:rPr>
          <w:rFonts w:ascii="Times New Roman" w:hAnsi="Times New Roman" w:cs="Times New Roman"/>
          <w:sz w:val="20"/>
          <w:szCs w:val="20"/>
        </w:rPr>
        <w:t>.</w:t>
      </w:r>
      <w:r w:rsidR="00F15684" w:rsidRPr="00FA7B7E">
        <w:rPr>
          <w:rFonts w:ascii="Times New Roman" w:hAnsi="Times New Roman" w:cs="Times New Roman"/>
          <w:sz w:val="20"/>
          <w:szCs w:val="20"/>
          <w:lang w:val="en-US"/>
        </w:rPr>
        <w:t>mybusiness</w:t>
      </w:r>
      <w:r w:rsidR="00F15684" w:rsidRPr="00FA7B7E">
        <w:rPr>
          <w:rFonts w:ascii="Times New Roman" w:hAnsi="Times New Roman" w:cs="Times New Roman"/>
          <w:sz w:val="20"/>
          <w:szCs w:val="20"/>
        </w:rPr>
        <w:t>79.</w:t>
      </w:r>
      <w:r w:rsidR="00F15684" w:rsidRPr="00FA7B7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p w14:paraId="2333F1E9" w14:textId="77777777" w:rsidR="004913D8" w:rsidRPr="00FA7B7E" w:rsidRDefault="004913D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Спецтехника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специальное техническое средство, самоходная машина или механизм на колесном, пневматическом или гусеничном ходу, а также прочие специальные автомобили, на шасси которых установлены агрегаты, установки, имеющее определенное назначение в производственном процессе Заявителя.</w:t>
      </w: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</w:p>
    <w:p w14:paraId="3BF90207" w14:textId="77777777" w:rsidR="00FA7B7E" w:rsidRDefault="00D25093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СРО</w:t>
      </w:r>
      <w:r w:rsidRPr="00FA7B7E">
        <w:rPr>
          <w:rFonts w:ascii="Times New Roman" w:hAnsi="Times New Roman" w:cs="Times New Roman"/>
          <w:sz w:val="20"/>
          <w:szCs w:val="20"/>
        </w:rPr>
        <w:t xml:space="preserve"> -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также - 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строительства. </w:t>
      </w:r>
    </w:p>
    <w:p w14:paraId="3C0EB0FE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Приостановление работы по заявке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</w:t>
      </w:r>
    </w:p>
    <w:p w14:paraId="0B54CF27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Заявка рассмотрена на Коллегиальном органе Фонда и 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принято решение о предоставлении финансирования,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 в течение установленного срока не заключен договор займа</w:t>
      </w:r>
      <w:r w:rsidRPr="00FA7B7E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1"/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411E42F5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Заявка рассмотрена на Коллегиальном органе Фонда и принято решение </w:t>
      </w:r>
      <w:r w:rsidRPr="00FA7B7E">
        <w:rPr>
          <w:rFonts w:ascii="Times New Roman" w:hAnsi="Times New Roman" w:cs="Times New Roman"/>
          <w:sz w:val="20"/>
          <w:szCs w:val="20"/>
        </w:rPr>
        <w:t>об отложении принятия решения по Заявке до получения дополнительной информации/устранения выявленных недостатков,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но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течение установленного срока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решение не исполнено Заявителем;</w:t>
      </w:r>
    </w:p>
    <w:p w14:paraId="63714319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на этапе комплексной экспертизы или по ее завершению до вынесения Заявки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FA7B7E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2"/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;</w:t>
      </w:r>
    </w:p>
    <w:p w14:paraId="20F6E598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Заявка отозвана Заявителем до 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завершения процедуры комплексной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экспертизы и отбора Заявки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p w14:paraId="6488FE9E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Прекращение работы по заявке</w:t>
      </w: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 </w:t>
      </w:r>
    </w:p>
    <w:p w14:paraId="1500BAD0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на этапе экспертизы и отбора Заявки выявлены замечания, которые носят критический характер и не могут быть устранены;</w:t>
      </w:r>
    </w:p>
    <w:p w14:paraId="3456CB9C" w14:textId="77777777" w:rsidR="00FA7B7E" w:rsidRDefault="002543B8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на этапе экспресс-оценки Заявка, по которой Заявителем не устранены недостатки и не актуализировалась информация более </w:t>
      </w:r>
      <w:r w:rsidR="006C424F" w:rsidRPr="00FA7B7E">
        <w:rPr>
          <w:rFonts w:ascii="Times New Roman" w:hAnsi="Times New Roman" w:cs="Times New Roman"/>
          <w:sz w:val="20"/>
          <w:szCs w:val="20"/>
        </w:rPr>
        <w:t>1 (Одного) месяца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</w:p>
    <w:p w14:paraId="2F430A0D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входной </w:t>
      </w:r>
      <w:r w:rsidRPr="00FA7B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FA7B7E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6C424F" w:rsidRPr="00FA7B7E">
        <w:rPr>
          <w:rFonts w:ascii="Times New Roman" w:hAnsi="Times New Roman" w:cs="Times New Roman"/>
          <w:sz w:val="20"/>
          <w:szCs w:val="20"/>
        </w:rPr>
        <w:t>1 (Одного) месяца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</w:p>
    <w:p w14:paraId="05F3BC08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приостановлена работа по Заявке более </w:t>
      </w:r>
      <w:r w:rsidR="006C424F" w:rsidRPr="00FA7B7E">
        <w:rPr>
          <w:rFonts w:ascii="Times New Roman" w:hAnsi="Times New Roman" w:cs="Times New Roman"/>
          <w:sz w:val="20"/>
          <w:szCs w:val="20"/>
        </w:rPr>
        <w:t>1 (Одного) месяца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  <w:r w:rsidR="006C424F"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2ED7B8" w14:textId="77777777" w:rsidR="00FA7B7E" w:rsidRDefault="004F1A66" w:rsidP="00FA7B7E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завершена комплексная экспертиза, заявка рассмотрена на Наблюдательном совете, принято решение о предоставлении финансирования, но в течение установленного срока не заключен договор займа</w:t>
      </w:r>
      <w:r w:rsidRPr="00FA7B7E">
        <w:rPr>
          <w:rStyle w:val="a7"/>
          <w:rFonts w:ascii="Times New Roman" w:hAnsi="Times New Roman"/>
          <w:szCs w:val="20"/>
        </w:rPr>
        <w:footnoteReference w:id="3"/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p w14:paraId="78BD3510" w14:textId="1E01264C" w:rsidR="005A65A6" w:rsidRPr="00FA7B7E" w:rsidRDefault="005A65A6" w:rsidP="00FA7B7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 xml:space="preserve">Региональная гарантийная организация (РГО) </w:t>
      </w:r>
      <w:r w:rsidRPr="00FA7B7E">
        <w:rPr>
          <w:rFonts w:ascii="Times New Roman" w:hAnsi="Times New Roman" w:cs="Times New Roman"/>
          <w:bCs/>
          <w:sz w:val="20"/>
          <w:szCs w:val="20"/>
        </w:rPr>
        <w:t xml:space="preserve">- фонд содействия кредитованию (гарантийный фонд, фонд поручительств), участником </w:t>
      </w:r>
      <w:r w:rsidR="00CD2AF9" w:rsidRPr="00FA7B7E">
        <w:rPr>
          <w:rFonts w:ascii="Times New Roman" w:hAnsi="Times New Roman" w:cs="Times New Roman"/>
          <w:bCs/>
          <w:sz w:val="20"/>
          <w:szCs w:val="20"/>
        </w:rPr>
        <w:t>которого является</w:t>
      </w:r>
      <w:r w:rsidRPr="00FA7B7E">
        <w:rPr>
          <w:rFonts w:ascii="Times New Roman" w:hAnsi="Times New Roman" w:cs="Times New Roman"/>
          <w:bCs/>
          <w:sz w:val="20"/>
          <w:szCs w:val="20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</w:t>
      </w:r>
      <w:r w:rsidR="00CD2AF9">
        <w:rPr>
          <w:rFonts w:ascii="Times New Roman" w:hAnsi="Times New Roman" w:cs="Times New Roman"/>
          <w:bCs/>
          <w:sz w:val="20"/>
          <w:szCs w:val="20"/>
        </w:rPr>
        <w:br/>
      </w:r>
      <w:r w:rsidRPr="00FA7B7E">
        <w:rPr>
          <w:rFonts w:ascii="Times New Roman" w:hAnsi="Times New Roman" w:cs="Times New Roman"/>
          <w:bCs/>
          <w:sz w:val="20"/>
          <w:szCs w:val="20"/>
        </w:rPr>
        <w:t>№ 209-ФЗ "О развитии малого и среднего предпринимательства в Российской Федерации."</w:t>
      </w:r>
    </w:p>
    <w:p w14:paraId="4BC45217" w14:textId="6E6B5CEB" w:rsidR="005A65A6" w:rsidRPr="00FA7B7E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Сайт Фонда </w:t>
      </w:r>
      <w:r w:rsidRPr="00FA7B7E">
        <w:rPr>
          <w:rFonts w:ascii="Times New Roman" w:hAnsi="Times New Roman" w:cs="Times New Roman"/>
          <w:bCs/>
          <w:sz w:val="20"/>
          <w:szCs w:val="20"/>
        </w:rPr>
        <w:t xml:space="preserve">– </w:t>
      </w:r>
      <w:hyperlink r:id="rId8" w:history="1">
        <w:r w:rsidRPr="00FA7B7E">
          <w:rPr>
            <w:rStyle w:val="af2"/>
            <w:rFonts w:ascii="Times New Roman" w:hAnsi="Times New Roman" w:cs="Times New Roman"/>
            <w:bCs/>
            <w:sz w:val="20"/>
            <w:szCs w:val="20"/>
          </w:rPr>
          <w:t>www.mybusiness79.ru</w:t>
        </w:r>
      </w:hyperlink>
      <w:r w:rsidRPr="00FA7B7E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7F229E" w14:textId="3CDB7FD8" w:rsidR="006C424F" w:rsidRPr="00FA7B7E" w:rsidRDefault="00405B98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Субъект деятельности в сфере промышленности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</w:t>
      </w:r>
      <w:r w:rsidR="006C424F" w:rsidRPr="00FA7B7E">
        <w:rPr>
          <w:rFonts w:ascii="Times New Roman" w:hAnsi="Times New Roman" w:cs="Times New Roman"/>
          <w:sz w:val="20"/>
          <w:szCs w:val="20"/>
        </w:rPr>
        <w:t xml:space="preserve">юридические лица, индивидуальные предприниматели, зарегистрированные и/или осуществляющие деятельность в сфере промышленности на территории Еврейской автономной области. </w:t>
      </w:r>
    </w:p>
    <w:p w14:paraId="45C56C57" w14:textId="605FC85C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sz w:val="20"/>
          <w:szCs w:val="20"/>
        </w:rPr>
        <w:t>Технологическое перевооружение и модернизация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комплекс мероприятий по повышению технологического и</w:t>
      </w:r>
      <w:r w:rsidR="00B4570F" w:rsidRPr="00FA7B7E">
        <w:rPr>
          <w:rFonts w:ascii="Times New Roman" w:hAnsi="Times New Roman" w:cs="Times New Roman"/>
          <w:sz w:val="20"/>
          <w:szCs w:val="20"/>
        </w:rPr>
        <w:t>/</w:t>
      </w:r>
      <w:r w:rsidRPr="00FA7B7E">
        <w:rPr>
          <w:rFonts w:ascii="Times New Roman" w:hAnsi="Times New Roman" w:cs="Times New Roman"/>
          <w:sz w:val="20"/>
          <w:szCs w:val="20"/>
        </w:rPr>
        <w:t xml:space="preserve">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41DA30C1" w14:textId="77777777" w:rsidR="006235FA" w:rsidRPr="00FA7B7E" w:rsidRDefault="006235FA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Pr="00FA7B7E">
        <w:rPr>
          <w:rFonts w:ascii="Times New Roman" w:hAnsi="Times New Roman" w:cs="Times New Roman"/>
          <w:sz w:val="20"/>
          <w:szCs w:val="20"/>
        </w:rPr>
        <w:t xml:space="preserve"> – Некоммерческая организация – Фонд «Микрокредитная компания Еврейской автономной области».</w:t>
      </w:r>
    </w:p>
    <w:p w14:paraId="6A8D2C36" w14:textId="77777777" w:rsidR="00E376BA" w:rsidRPr="00FA7B7E" w:rsidRDefault="00E376BA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Hlk102908941"/>
      <w:bookmarkStart w:id="13" w:name="_Hlk102908911"/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Иные понятия, используемые в настоящем Стандарте, употребляются в значениях, установленных действующем законодательством Российской </w:t>
      </w:r>
      <w:bookmarkEnd w:id="12"/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Федерации.</w:t>
      </w:r>
    </w:p>
    <w:bookmarkEnd w:id="13"/>
    <w:p w14:paraId="44E5F420" w14:textId="77777777" w:rsidR="00637A68" w:rsidRPr="00FA7B7E" w:rsidRDefault="00637A68" w:rsidP="00330429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D347AA" w14:textId="581E6480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14" w:name="_Toc437460692"/>
      <w:bookmarkStart w:id="15" w:name="_Toc424117593"/>
      <w:bookmarkStart w:id="16" w:name="_Toc529800195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Условия программы</w:t>
      </w:r>
      <w:bookmarkStart w:id="17" w:name="_Toc424117594"/>
      <w:bookmarkEnd w:id="14"/>
      <w:bookmarkEnd w:id="15"/>
      <w:bookmarkEnd w:id="16"/>
    </w:p>
    <w:p w14:paraId="7020C467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1105FE8D" w14:textId="77777777" w:rsidR="005A65A6" w:rsidRPr="00FA7B7E" w:rsidRDefault="005A65A6" w:rsidP="005A65A6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соответствии с Программой производится заемное финансирование Заявок Заявителей, осуществляющих свою деятельность по направлениям российской промышленности в отраслях, указанных в Приложении № 2 к настоящему Стандарту. </w:t>
      </w:r>
    </w:p>
    <w:p w14:paraId="292528EF" w14:textId="756DF009" w:rsidR="00405B98" w:rsidRPr="00FA7B7E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3.1. В рамках </w:t>
      </w:r>
      <w:r w:rsidR="006901F6" w:rsidRPr="00FA7B7E">
        <w:rPr>
          <w:rFonts w:ascii="Times New Roman" w:hAnsi="Times New Roman" w:cs="Times New Roman"/>
          <w:sz w:val="20"/>
          <w:szCs w:val="20"/>
        </w:rPr>
        <w:t>п</w:t>
      </w:r>
      <w:r w:rsidRPr="00FA7B7E">
        <w:rPr>
          <w:rFonts w:ascii="Times New Roman" w:hAnsi="Times New Roman" w:cs="Times New Roman"/>
          <w:sz w:val="20"/>
          <w:szCs w:val="20"/>
        </w:rPr>
        <w:t xml:space="preserve">рограммы осуществляется финансирование </w:t>
      </w:r>
      <w:r w:rsidR="00D145EF" w:rsidRPr="00FA7B7E">
        <w:rPr>
          <w:rFonts w:ascii="Times New Roman" w:hAnsi="Times New Roman" w:cs="Times New Roman"/>
          <w:sz w:val="20"/>
          <w:szCs w:val="20"/>
        </w:rPr>
        <w:t>Заявок</w:t>
      </w:r>
      <w:r w:rsidRPr="00FA7B7E">
        <w:rPr>
          <w:rFonts w:ascii="Times New Roman" w:hAnsi="Times New Roman" w:cs="Times New Roman"/>
          <w:sz w:val="20"/>
          <w:szCs w:val="20"/>
        </w:rPr>
        <w:t>, соответствующих следующим требованиям:</w:t>
      </w:r>
    </w:p>
    <w:p w14:paraId="11A01E23" w14:textId="5A23F549" w:rsidR="00405B98" w:rsidRPr="00FA7B7E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срок займа – не более 5</w:t>
      </w:r>
      <w:r w:rsidR="008F7A27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лет;</w:t>
      </w:r>
    </w:p>
    <w:p w14:paraId="46B0D8DD" w14:textId="08CF6F63" w:rsidR="00405B98" w:rsidRPr="00FA7B7E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общий бюджет проекта </w:t>
      </w:r>
      <w:r w:rsidR="008F7A27" w:rsidRPr="00FA7B7E">
        <w:rPr>
          <w:rFonts w:ascii="Times New Roman" w:hAnsi="Times New Roman" w:cs="Times New Roman"/>
          <w:sz w:val="20"/>
          <w:szCs w:val="20"/>
        </w:rPr>
        <w:t>–</w:t>
      </w:r>
      <w:r w:rsidRPr="00FA7B7E">
        <w:rPr>
          <w:rFonts w:ascii="Times New Roman" w:hAnsi="Times New Roman" w:cs="Times New Roman"/>
          <w:sz w:val="20"/>
          <w:szCs w:val="20"/>
        </w:rPr>
        <w:t xml:space="preserve"> не менее </w:t>
      </w:r>
      <w:r w:rsidR="00352918" w:rsidRPr="00FA7B7E">
        <w:rPr>
          <w:rFonts w:ascii="Times New Roman" w:hAnsi="Times New Roman" w:cs="Times New Roman"/>
          <w:sz w:val="20"/>
          <w:szCs w:val="20"/>
        </w:rPr>
        <w:t>5</w:t>
      </w:r>
      <w:r w:rsidR="002717BA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млн</w:t>
      </w:r>
      <w:r w:rsidR="008F7A27" w:rsidRPr="00FA7B7E">
        <w:rPr>
          <w:rFonts w:ascii="Times New Roman" w:hAnsi="Times New Roman" w:cs="Times New Roman"/>
          <w:sz w:val="20"/>
          <w:szCs w:val="20"/>
        </w:rPr>
        <w:t>.</w:t>
      </w:r>
      <w:r w:rsidRPr="00FA7B7E">
        <w:rPr>
          <w:rFonts w:ascii="Times New Roman" w:hAnsi="Times New Roman" w:cs="Times New Roman"/>
          <w:sz w:val="20"/>
          <w:szCs w:val="20"/>
        </w:rPr>
        <w:t xml:space="preserve"> руб.;</w:t>
      </w:r>
    </w:p>
    <w:p w14:paraId="097C8050" w14:textId="4340BD91" w:rsidR="00405B98" w:rsidRPr="00FA7B7E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сумма займа – от </w:t>
      </w:r>
      <w:r w:rsidR="00542582" w:rsidRPr="00FA7B7E">
        <w:rPr>
          <w:rFonts w:ascii="Times New Roman" w:hAnsi="Times New Roman" w:cs="Times New Roman"/>
          <w:sz w:val="20"/>
          <w:szCs w:val="20"/>
        </w:rPr>
        <w:t>5</w:t>
      </w:r>
      <w:r w:rsidRPr="00FA7B7E">
        <w:rPr>
          <w:rFonts w:ascii="Times New Roman" w:hAnsi="Times New Roman" w:cs="Times New Roman"/>
          <w:sz w:val="20"/>
          <w:szCs w:val="20"/>
        </w:rPr>
        <w:t xml:space="preserve"> до </w:t>
      </w:r>
      <w:r w:rsidR="002543B8" w:rsidRPr="00FA7B7E">
        <w:rPr>
          <w:rFonts w:ascii="Times New Roman" w:hAnsi="Times New Roman" w:cs="Times New Roman"/>
          <w:sz w:val="20"/>
          <w:szCs w:val="20"/>
        </w:rPr>
        <w:t>2</w:t>
      </w:r>
      <w:r w:rsidR="006901F6" w:rsidRPr="00FA7B7E">
        <w:rPr>
          <w:rFonts w:ascii="Times New Roman" w:hAnsi="Times New Roman" w:cs="Times New Roman"/>
          <w:sz w:val="20"/>
          <w:szCs w:val="20"/>
        </w:rPr>
        <w:t>0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2543B8" w:rsidRPr="00FA7B7E">
        <w:rPr>
          <w:rFonts w:ascii="Times New Roman" w:hAnsi="Times New Roman" w:cs="Times New Roman"/>
          <w:sz w:val="20"/>
          <w:szCs w:val="20"/>
        </w:rPr>
        <w:t>м</w:t>
      </w:r>
      <w:r w:rsidRPr="00FA7B7E">
        <w:rPr>
          <w:rFonts w:ascii="Times New Roman" w:hAnsi="Times New Roman" w:cs="Times New Roman"/>
          <w:sz w:val="20"/>
          <w:szCs w:val="20"/>
        </w:rPr>
        <w:t>лн</w:t>
      </w:r>
      <w:r w:rsidR="008F7A27" w:rsidRPr="00FA7B7E">
        <w:rPr>
          <w:rFonts w:ascii="Times New Roman" w:hAnsi="Times New Roman" w:cs="Times New Roman"/>
          <w:sz w:val="20"/>
          <w:szCs w:val="20"/>
        </w:rPr>
        <w:t>.</w:t>
      </w:r>
      <w:r w:rsidRPr="00FA7B7E">
        <w:rPr>
          <w:rFonts w:ascii="Times New Roman" w:hAnsi="Times New Roman" w:cs="Times New Roman"/>
          <w:sz w:val="20"/>
          <w:szCs w:val="20"/>
        </w:rPr>
        <w:t xml:space="preserve"> руб.;</w:t>
      </w:r>
    </w:p>
    <w:p w14:paraId="0853315E" w14:textId="1D06F922" w:rsidR="00405B98" w:rsidRPr="00FA7B7E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целевой объем продаж новой продукции</w:t>
      </w:r>
      <w:r w:rsidR="001B56F7" w:rsidRPr="00FA7B7E">
        <w:rPr>
          <w:rFonts w:ascii="Times New Roman" w:hAnsi="Times New Roman" w:cs="Times New Roman"/>
          <w:sz w:val="20"/>
          <w:szCs w:val="20"/>
        </w:rPr>
        <w:t>/услуги</w:t>
      </w:r>
      <w:r w:rsidR="002717BA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8F7A27" w:rsidRPr="00FA7B7E">
        <w:rPr>
          <w:rFonts w:ascii="Times New Roman" w:hAnsi="Times New Roman" w:cs="Times New Roman"/>
          <w:sz w:val="20"/>
          <w:szCs w:val="20"/>
        </w:rPr>
        <w:t>–</w:t>
      </w:r>
      <w:r w:rsidRPr="00FA7B7E">
        <w:rPr>
          <w:rFonts w:ascii="Times New Roman" w:hAnsi="Times New Roman" w:cs="Times New Roman"/>
          <w:sz w:val="20"/>
          <w:szCs w:val="20"/>
        </w:rPr>
        <w:t xml:space="preserve"> не менее </w:t>
      </w:r>
      <w:r w:rsidR="00C3364E" w:rsidRPr="00FA7B7E">
        <w:rPr>
          <w:rFonts w:ascii="Times New Roman" w:hAnsi="Times New Roman" w:cs="Times New Roman"/>
          <w:sz w:val="20"/>
          <w:szCs w:val="20"/>
        </w:rPr>
        <w:t>3</w:t>
      </w:r>
      <w:r w:rsidRPr="00FA7B7E">
        <w:rPr>
          <w:rFonts w:ascii="Times New Roman" w:hAnsi="Times New Roman" w:cs="Times New Roman"/>
          <w:sz w:val="20"/>
          <w:szCs w:val="20"/>
        </w:rPr>
        <w:t>0</w:t>
      </w:r>
      <w:r w:rsidR="008F7A27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(</w:t>
      </w:r>
      <w:r w:rsidR="00C3364E" w:rsidRPr="00FA7B7E">
        <w:rPr>
          <w:rFonts w:ascii="Times New Roman" w:hAnsi="Times New Roman" w:cs="Times New Roman"/>
          <w:sz w:val="20"/>
          <w:szCs w:val="20"/>
        </w:rPr>
        <w:t>Тридцати</w:t>
      </w:r>
      <w:r w:rsidRPr="00FA7B7E">
        <w:rPr>
          <w:rFonts w:ascii="Times New Roman" w:hAnsi="Times New Roman" w:cs="Times New Roman"/>
          <w:sz w:val="20"/>
          <w:szCs w:val="20"/>
        </w:rPr>
        <w:t>)</w:t>
      </w:r>
      <w:r w:rsidR="008F7A27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F04409" w:rsidRPr="00FA7B7E">
        <w:rPr>
          <w:rFonts w:ascii="Times New Roman" w:hAnsi="Times New Roman" w:cs="Times New Roman"/>
          <w:sz w:val="20"/>
          <w:szCs w:val="20"/>
        </w:rPr>
        <w:t>процентов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от суммы займа в год, начиная со второго</w:t>
      </w:r>
      <w:r w:rsidR="002717BA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года серийного производства</w:t>
      </w:r>
      <w:r w:rsidR="005721A9" w:rsidRPr="00FA7B7E">
        <w:rPr>
          <w:rStyle w:val="a7"/>
          <w:rFonts w:ascii="Times New Roman" w:hAnsi="Times New Roman"/>
          <w:szCs w:val="20"/>
        </w:rPr>
        <w:footnoteReference w:id="4"/>
      </w:r>
      <w:r w:rsidR="005A65A6" w:rsidRPr="00FA7B7E">
        <w:rPr>
          <w:rFonts w:ascii="Times New Roman" w:hAnsi="Times New Roman" w:cs="Times New Roman"/>
          <w:sz w:val="20"/>
          <w:szCs w:val="20"/>
        </w:rPr>
        <w:t xml:space="preserve"> (при условии </w:t>
      </w:r>
      <w:r w:rsidR="00352918" w:rsidRPr="00FA7B7E">
        <w:rPr>
          <w:rFonts w:ascii="Times New Roman" w:hAnsi="Times New Roman" w:cs="Times New Roman"/>
          <w:sz w:val="20"/>
          <w:szCs w:val="20"/>
        </w:rPr>
        <w:t xml:space="preserve">привлечения средств </w:t>
      </w:r>
      <w:proofErr w:type="gramStart"/>
      <w:r w:rsidR="00352918" w:rsidRPr="00FA7B7E">
        <w:rPr>
          <w:rFonts w:ascii="Times New Roman" w:hAnsi="Times New Roman" w:cs="Times New Roman"/>
          <w:sz w:val="20"/>
          <w:szCs w:val="20"/>
        </w:rPr>
        <w:t>Фонда  на</w:t>
      </w:r>
      <w:proofErr w:type="gramEnd"/>
      <w:r w:rsidR="00352918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5A65A6" w:rsidRPr="00FA7B7E">
        <w:rPr>
          <w:rFonts w:ascii="Times New Roman" w:hAnsi="Times New Roman" w:cs="Times New Roman"/>
          <w:sz w:val="20"/>
          <w:szCs w:val="20"/>
        </w:rPr>
        <w:t>выпуск новой продукции)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  <w:r w:rsidR="004C2D4D"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998E61" w14:textId="62A1E049" w:rsidR="00405B98" w:rsidRPr="00FA7B7E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наличие обязательств по</w:t>
      </w:r>
      <w:r w:rsidR="00FD7E3B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софинансированию проекта со стороны Заявителя</w:t>
      </w:r>
      <w:r w:rsidR="00104051" w:rsidRPr="00FA7B7E">
        <w:rPr>
          <w:rFonts w:ascii="Times New Roman" w:hAnsi="Times New Roman" w:cs="Times New Roman"/>
          <w:sz w:val="20"/>
          <w:szCs w:val="20"/>
        </w:rPr>
        <w:t xml:space="preserve"> (и/или аффилированных лиц, бенефициаров Заявителя)</w:t>
      </w:r>
      <w:r w:rsidRPr="00FA7B7E">
        <w:rPr>
          <w:rFonts w:ascii="Times New Roman" w:hAnsi="Times New Roman" w:cs="Times New Roman"/>
          <w:sz w:val="20"/>
          <w:szCs w:val="20"/>
        </w:rPr>
        <w:t xml:space="preserve">, частных инвесторов или за счет банковских кредитов </w:t>
      </w:r>
      <w:r w:rsidR="00352918" w:rsidRPr="00FA7B7E">
        <w:rPr>
          <w:rFonts w:ascii="Times New Roman" w:hAnsi="Times New Roman" w:cs="Times New Roman"/>
          <w:sz w:val="20"/>
          <w:szCs w:val="20"/>
        </w:rPr>
        <w:t>при условии</w:t>
      </w:r>
      <w:r w:rsidR="003778BF" w:rsidRPr="00FA7B7E">
        <w:rPr>
          <w:rFonts w:ascii="Times New Roman" w:hAnsi="Times New Roman" w:cs="Times New Roman"/>
          <w:sz w:val="20"/>
          <w:szCs w:val="20"/>
        </w:rPr>
        <w:t>,</w:t>
      </w:r>
      <w:r w:rsidR="00352918" w:rsidRPr="00FA7B7E">
        <w:rPr>
          <w:rFonts w:ascii="Times New Roman" w:hAnsi="Times New Roman" w:cs="Times New Roman"/>
          <w:sz w:val="20"/>
          <w:szCs w:val="20"/>
        </w:rPr>
        <w:t xml:space="preserve"> что </w:t>
      </w:r>
      <w:r w:rsidR="003778BF" w:rsidRPr="00FA7B7E">
        <w:rPr>
          <w:rFonts w:ascii="Times New Roman" w:hAnsi="Times New Roman" w:cs="Times New Roman"/>
          <w:sz w:val="20"/>
          <w:szCs w:val="20"/>
        </w:rPr>
        <w:t>общий бюджет проекта</w:t>
      </w:r>
      <w:r w:rsidR="00352918" w:rsidRPr="00FA7B7E">
        <w:rPr>
          <w:rFonts w:ascii="Times New Roman" w:hAnsi="Times New Roman" w:cs="Times New Roman"/>
          <w:sz w:val="20"/>
          <w:szCs w:val="20"/>
        </w:rPr>
        <w:t xml:space="preserve"> превышает 20 млн. руб. (</w:t>
      </w:r>
      <w:r w:rsidR="003778BF" w:rsidRPr="00FA7B7E">
        <w:rPr>
          <w:rFonts w:ascii="Times New Roman" w:hAnsi="Times New Roman" w:cs="Times New Roman"/>
          <w:sz w:val="20"/>
          <w:szCs w:val="20"/>
        </w:rPr>
        <w:t>сумму займа Заявителя в Фонде)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p w14:paraId="6FF81805" w14:textId="2D201A35" w:rsidR="0081076A" w:rsidRPr="00FA7B7E" w:rsidRDefault="0081076A" w:rsidP="00330429">
      <w:pPr>
        <w:tabs>
          <w:tab w:val="left" w:pos="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Коллегиальный орган Фонда при принятии решения о финансировании </w:t>
      </w:r>
      <w:r w:rsidR="00D145EF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определяет сумму и срок займа, исходя из особенностей </w:t>
      </w:r>
      <w:r w:rsidR="00D145EF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и финансового состояния Заявителя, но не более суммы, запрошенной Заявителем.</w:t>
      </w:r>
    </w:p>
    <w:p w14:paraId="1BBE7087" w14:textId="77777777" w:rsidR="0081076A" w:rsidRPr="00FA7B7E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При расчете объема софинансирования проекта со стороны Заявителя, частных инвесторов или за счет банковских кредитов: </w:t>
      </w:r>
    </w:p>
    <w:p w14:paraId="73EFB67E" w14:textId="77777777" w:rsidR="0081076A" w:rsidRPr="00FA7B7E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−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советом; </w:t>
      </w:r>
    </w:p>
    <w:p w14:paraId="4E38FC9A" w14:textId="77777777" w:rsidR="0081076A" w:rsidRPr="00FA7B7E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− 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7B3F9175" w14:textId="77777777" w:rsidR="0081076A" w:rsidRPr="00FA7B7E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− не учитываются доходы в виде денежного потока, генерируемого проектом. </w:t>
      </w:r>
    </w:p>
    <w:p w14:paraId="6076464A" w14:textId="77777777" w:rsidR="00F601C0" w:rsidRPr="00FA7B7E" w:rsidRDefault="00F601C0" w:rsidP="00330429">
      <w:pPr>
        <w:tabs>
          <w:tab w:val="left" w:pos="851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 случае если За</w:t>
      </w:r>
      <w:r w:rsidR="00B44762" w:rsidRPr="00FA7B7E">
        <w:rPr>
          <w:rFonts w:ascii="Times New Roman" w:hAnsi="Times New Roman" w:cs="Times New Roman"/>
          <w:sz w:val="20"/>
          <w:szCs w:val="20"/>
        </w:rPr>
        <w:t>явитель</w:t>
      </w:r>
      <w:r w:rsidRPr="00FA7B7E">
        <w:rPr>
          <w:rFonts w:ascii="Times New Roman" w:hAnsi="Times New Roman" w:cs="Times New Roman"/>
          <w:sz w:val="20"/>
          <w:szCs w:val="20"/>
        </w:rPr>
        <w:t xml:space="preserve"> в качестве софинансирования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</w:t>
      </w:r>
      <w:r w:rsidR="00B44762" w:rsidRPr="00FA7B7E">
        <w:rPr>
          <w:rFonts w:ascii="Times New Roman" w:hAnsi="Times New Roman" w:cs="Times New Roman"/>
          <w:sz w:val="20"/>
          <w:szCs w:val="20"/>
        </w:rPr>
        <w:t>явителем</w:t>
      </w:r>
      <w:r w:rsidRPr="00FA7B7E">
        <w:rPr>
          <w:rFonts w:ascii="Times New Roman" w:hAnsi="Times New Roman" w:cs="Times New Roman"/>
          <w:sz w:val="20"/>
          <w:szCs w:val="20"/>
        </w:rPr>
        <w:t xml:space="preserve"> за свой счет.</w:t>
      </w:r>
    </w:p>
    <w:p w14:paraId="34736458" w14:textId="069B55B8" w:rsidR="00405B98" w:rsidRPr="00FA7B7E" w:rsidRDefault="00A56383" w:rsidP="00330429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3.2. </w:t>
      </w:r>
      <w:r w:rsidR="007C6595" w:rsidRPr="00FA7B7E">
        <w:rPr>
          <w:rFonts w:ascii="Times New Roman" w:hAnsi="Times New Roman" w:cs="Times New Roman"/>
          <w:sz w:val="20"/>
          <w:szCs w:val="20"/>
        </w:rPr>
        <w:t xml:space="preserve">В рамках данной программы Фонд предоставляет собственное финансирование </w:t>
      </w:r>
      <w:r w:rsidR="00D145EF" w:rsidRPr="00FA7B7E">
        <w:rPr>
          <w:rFonts w:ascii="Times New Roman" w:hAnsi="Times New Roman" w:cs="Times New Roman"/>
          <w:sz w:val="20"/>
          <w:szCs w:val="20"/>
        </w:rPr>
        <w:t>Заявок</w:t>
      </w:r>
      <w:r w:rsidR="005C2652" w:rsidRPr="00FA7B7E">
        <w:rPr>
          <w:rFonts w:ascii="Times New Roman" w:hAnsi="Times New Roman" w:cs="Times New Roman"/>
          <w:sz w:val="20"/>
          <w:szCs w:val="20"/>
        </w:rPr>
        <w:t>.</w:t>
      </w:r>
    </w:p>
    <w:p w14:paraId="49DD472E" w14:textId="77777777" w:rsidR="005B0EE3" w:rsidRPr="00FA7B7E" w:rsidRDefault="005B0EE3" w:rsidP="00330429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90086ED" w14:textId="58E0D0F4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18" w:name="_Toc437460693"/>
      <w:bookmarkStart w:id="19" w:name="_Toc529800196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Критерии отбора </w:t>
      </w:r>
      <w:r w:rsidR="003778BF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Заявок</w:t>
      </w:r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для </w:t>
      </w:r>
      <w:bookmarkEnd w:id="17"/>
      <w:bookmarkEnd w:id="18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финансирования</w:t>
      </w:r>
      <w:bookmarkEnd w:id="19"/>
    </w:p>
    <w:p w14:paraId="4D101F21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34451C6C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14:paraId="5A602B68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рыночная перспективность продукта; </w:t>
      </w:r>
    </w:p>
    <w:p w14:paraId="366E1C42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финансово-экономическая эффективность и устойчивость проекта; </w:t>
      </w:r>
    </w:p>
    <w:p w14:paraId="393EE3E6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финансовая состоятельность Заявителя; </w:t>
      </w:r>
    </w:p>
    <w:p w14:paraId="3CB9B2D1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качество и достаточность обеспечения возврата займа; </w:t>
      </w:r>
    </w:p>
    <w:p w14:paraId="3B0DC19C" w14:textId="77777777" w:rsidR="00141D7A" w:rsidRPr="00FA7B7E" w:rsidRDefault="00E31D70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</w:t>
      </w:r>
      <w:r w:rsidR="00167CAB" w:rsidRPr="00FA7B7E">
        <w:rPr>
          <w:rFonts w:ascii="Times New Roman" w:hAnsi="Times New Roman" w:cs="Times New Roman"/>
          <w:sz w:val="20"/>
          <w:szCs w:val="20"/>
        </w:rPr>
        <w:t>юридическая состоятельность Заявителя и лиц, предоставивших обеспечение, ключевых исполнителей, подрядчика/генерального подрядчика и схемы реализации проекта.</w:t>
      </w:r>
    </w:p>
    <w:p w14:paraId="19C954AB" w14:textId="77777777" w:rsidR="00B01D2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4.2. Для оценки соответствия проекта критерию «Рыночная перспективность продукта» осуществляется, в частности, экспертиза соответствия Проекта одному или нескольким из следующих параметров: </w:t>
      </w:r>
    </w:p>
    <w:p w14:paraId="5BC1D32D" w14:textId="77777777" w:rsidR="00B01D2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рынка для продукта; </w:t>
      </w:r>
    </w:p>
    <w:p w14:paraId="35CF41E3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положительная динамика развития рынка. </w:t>
      </w:r>
    </w:p>
    <w:p w14:paraId="6B1F6174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>4.3. Для оценки соответствия проекта критерию «Финансово</w:t>
      </w:r>
      <w:r w:rsidR="00C51019"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 xml:space="preserve">экономическая эффективность и устойчивость проекта» осуществляется, в частности, экспертиза финансовых ресурсов Заявителя по следующим параметрам: </w:t>
      </w:r>
    </w:p>
    <w:p w14:paraId="2DEA7DA0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обоснованность и достаточность планируемых финансовых ресурсов для реализации проекта; </w:t>
      </w:r>
    </w:p>
    <w:p w14:paraId="17E23EEA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 </w:t>
      </w:r>
    </w:p>
    <w:p w14:paraId="5D945E0A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 </w:t>
      </w:r>
    </w:p>
    <w:p w14:paraId="1FE886F8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финансово-экономическое обоснование проекта содержит расчеты и оценку экономической целесообразности реализации проекта, а также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368E89B2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4.4.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154554F2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4.5. Для оценки соответствия проекта критерию «Обеспечение возврата займа» осуществляется экспертиза на соответствие предоставленного </w:t>
      </w:r>
      <w:r w:rsidR="00D40071" w:rsidRPr="00FA7B7E">
        <w:rPr>
          <w:rFonts w:ascii="Times New Roman" w:hAnsi="Times New Roman" w:cs="Times New Roman"/>
          <w:sz w:val="20"/>
          <w:szCs w:val="20"/>
        </w:rPr>
        <w:t>Заявителем обеспечения возврата займа требованиям Стандарта обеспечения возврата займов, предъявляемым к качеству и достаточности обеспечения.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D8953E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4.6. Для оценки соответствия проекта критерию «Юридическая состоятельность Заявителя и лиц, предоставивших обеспечение и схемы реализации проекта» осуществляется, в частности, экспертиза по следующим параметрам: </w:t>
      </w:r>
    </w:p>
    <w:p w14:paraId="52E23062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учредительных документов Заявителя и лиц, предоставивших обеспечение, действующему законодательству; </w:t>
      </w:r>
    </w:p>
    <w:p w14:paraId="4A66F6AB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 </w:t>
      </w:r>
    </w:p>
    <w:p w14:paraId="6B11DA81" w14:textId="77777777" w:rsidR="006D7D18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</w:t>
      </w:r>
      <w:r w:rsidR="006D7D18" w:rsidRPr="00FA7B7E">
        <w:rPr>
          <w:rFonts w:ascii="Times New Roman" w:hAnsi="Times New Roman" w:cs="Times New Roman"/>
          <w:sz w:val="20"/>
          <w:szCs w:val="20"/>
        </w:rPr>
        <w:t>установлен состав участников (акционеров) и бенефициарных владельцев</w:t>
      </w:r>
      <w:r w:rsidR="006D7D1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Заявителя,</w:t>
      </w:r>
      <w:r w:rsidR="006D7D18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состав</w:t>
      </w:r>
      <w:r w:rsidR="006D7D18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участников</w:t>
      </w:r>
      <w:r w:rsidR="006D7D18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(акционеров)</w:t>
      </w:r>
      <w:r w:rsidR="006D7D18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лиц,</w:t>
      </w:r>
      <w:r w:rsidR="006D7D18" w:rsidRPr="00FA7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предоставивших</w:t>
      </w:r>
      <w:r w:rsidR="006D7D18" w:rsidRPr="00FA7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D7D18" w:rsidRPr="00FA7B7E">
        <w:rPr>
          <w:rFonts w:ascii="Times New Roman" w:hAnsi="Times New Roman" w:cs="Times New Roman"/>
          <w:sz w:val="20"/>
          <w:szCs w:val="20"/>
        </w:rPr>
        <w:t>обеспечение</w:t>
      </w:r>
      <w:r w:rsidRPr="00FA7B7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72BCB4F" w14:textId="77777777" w:rsidR="006F5F1A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</w:t>
      </w:r>
      <w:r w:rsidR="006F5F1A" w:rsidRPr="00FA7B7E">
        <w:rPr>
          <w:rFonts w:ascii="Times New Roman" w:hAnsi="Times New Roman" w:cs="Times New Roman"/>
          <w:sz w:val="20"/>
          <w:szCs w:val="20"/>
        </w:rPr>
        <w:t>отсутствие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открытых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судебных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разбирательств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или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неурегулированных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требований, прямо влияющих на реализацию проекта (включая разбирательства с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кредитными</w:t>
      </w:r>
      <w:r w:rsidR="006F5F1A" w:rsidRPr="00FA7B7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организациями</w:t>
      </w:r>
      <w:r w:rsidR="006F5F1A"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или</w:t>
      </w:r>
      <w:r w:rsidR="006F5F1A"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институтами</w:t>
      </w:r>
      <w:r w:rsidR="006F5F1A" w:rsidRPr="00FA7B7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развития),</w:t>
      </w:r>
      <w:r w:rsidR="006F5F1A"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или</w:t>
      </w:r>
      <w:r w:rsidR="006F5F1A"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в</w:t>
      </w:r>
      <w:r w:rsidR="006F5F1A"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объеме,</w:t>
      </w:r>
      <w:r w:rsidR="006F5F1A" w:rsidRPr="00FA7B7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превышающем</w:t>
      </w:r>
      <w:r w:rsidR="006F5F1A"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10%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от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стоимости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балансовых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активов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Заявителя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/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лиц,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предоставивших</w:t>
      </w:r>
      <w:r w:rsidR="006F5F1A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F5F1A" w:rsidRPr="00FA7B7E">
        <w:rPr>
          <w:rFonts w:ascii="Times New Roman" w:hAnsi="Times New Roman" w:cs="Times New Roman"/>
          <w:sz w:val="20"/>
          <w:szCs w:val="20"/>
        </w:rPr>
        <w:t>обеспечение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</w:p>
    <w:p w14:paraId="56234A4C" w14:textId="77777777" w:rsidR="00167CAB" w:rsidRPr="00FA7B7E" w:rsidRDefault="006F5F1A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отсутствие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процедуры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банкротства,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ликвидации,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реорганизации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(за</w:t>
      </w:r>
      <w:r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исключением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реорганизации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форме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преобразования,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присоединения,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слияния)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Заявителя,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лиц,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предоставивших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обеспечение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(за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исключением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реорганизации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институтов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развития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кредитных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организаций,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предоставивших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гарантии/поручительства,</w:t>
      </w:r>
      <w:r w:rsidRPr="00FA7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а</w:t>
      </w:r>
      <w:r w:rsidRPr="00FA7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также</w:t>
      </w:r>
      <w:r w:rsidRPr="00FA7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третьих</w:t>
      </w:r>
      <w:r w:rsidRPr="00FA7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лиц,</w:t>
      </w:r>
      <w:r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предоставивших</w:t>
      </w:r>
      <w:r w:rsidRPr="00FA7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залог</w:t>
      </w:r>
      <w:r w:rsidRPr="00FA7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имущество);</w:t>
      </w:r>
    </w:p>
    <w:p w14:paraId="22E63315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полномочий представителей сторон к совершению предполагаемой сделки Заявителя, а также лиц, предоставивших обеспечение. </w:t>
      </w:r>
    </w:p>
    <w:p w14:paraId="74426E90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4.7. В случае привлечения для реализации проекта ключевого исполнителя, подрядчика/генерального подрядчика Фонд осуществляет оценку соответствия такого лица требованиям настоящего Стандарта к ключевому исполнителю, подрядчику/генеральному подрядчику по следующим параметрам: </w:t>
      </w:r>
    </w:p>
    <w:p w14:paraId="33988486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производственных активов и материально-технической базы; </w:t>
      </w:r>
    </w:p>
    <w:p w14:paraId="7D20C60B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выполняемых работ по проекту основной деятельности компании; </w:t>
      </w:r>
    </w:p>
    <w:p w14:paraId="6D5A8B21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обоснованность бюджета; </w:t>
      </w:r>
    </w:p>
    <w:p w14:paraId="459869FF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необходимых для разработки компетенций, профессиональная репутация. </w:t>
      </w:r>
    </w:p>
    <w:p w14:paraId="032742F8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4.8. Для оценки соответствия проекта критерию «Юридическая состоятельность ключевого исполнителя, подрядчика/генерального подрядчика» осуществляется, в частности, экспертиза по следующим параметрам: </w:t>
      </w:r>
    </w:p>
    <w:p w14:paraId="1440C3B7" w14:textId="77777777" w:rsidR="00167CAB" w:rsidRPr="00FA7B7E" w:rsidRDefault="00167CAB" w:rsidP="0033042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соответствие учредительных документов ключевого исполнителя (резидента Российской Федерации) действующему законодательству и деятельности по Заявке; </w:t>
      </w:r>
    </w:p>
    <w:p w14:paraId="13A10FFD" w14:textId="175BAE07" w:rsidR="006B19E7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>раскрыт</w:t>
      </w:r>
      <w:r w:rsidR="006B19E7"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>состав</w:t>
      </w:r>
      <w:r w:rsidR="006B19E7"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>участников</w:t>
      </w:r>
      <w:r w:rsidR="006B19E7"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>(акционеров)</w:t>
      </w:r>
      <w:r w:rsidR="006B19E7"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в</w:t>
      </w:r>
      <w:r w:rsidR="006B19E7" w:rsidRPr="00FA7B7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объеме</w:t>
      </w:r>
      <w:r w:rsidR="006B19E7"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контрольного</w:t>
      </w:r>
      <w:r w:rsidR="006B19E7"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пакета</w:t>
      </w:r>
      <w:r w:rsidR="006B19E7"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gramStart"/>
      <w:r w:rsidR="006B19E7" w:rsidRPr="00FA7B7E">
        <w:rPr>
          <w:rFonts w:ascii="Times New Roman" w:hAnsi="Times New Roman" w:cs="Times New Roman"/>
          <w:sz w:val="20"/>
          <w:szCs w:val="20"/>
        </w:rPr>
        <w:t>акций</w:t>
      </w:r>
      <w:r w:rsidR="00CD2AF9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CD2AF9"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(</w:t>
      </w:r>
      <w:proofErr w:type="gramEnd"/>
      <w:r w:rsidR="006B19E7" w:rsidRPr="00FA7B7E">
        <w:rPr>
          <w:rFonts w:ascii="Times New Roman" w:hAnsi="Times New Roman" w:cs="Times New Roman"/>
          <w:sz w:val="20"/>
          <w:szCs w:val="20"/>
        </w:rPr>
        <w:t>долей)</w:t>
      </w:r>
      <w:r w:rsidR="006B19E7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и</w:t>
      </w:r>
      <w:r w:rsidR="006B19E7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предоставлена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информация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о</w:t>
      </w:r>
      <w:r w:rsidR="006B19E7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бенефициарных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владельцах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</w:p>
    <w:p w14:paraId="24EF127C" w14:textId="77777777" w:rsidR="001025E2" w:rsidRPr="00FA7B7E" w:rsidRDefault="001025E2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отсутствие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открытых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судебных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разбирательств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или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неурегулированных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требований,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прямо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влияющих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реализацию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проекта,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участием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ключевого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исполнителя, подрядчика/генерального подрядчика;</w:t>
      </w:r>
    </w:p>
    <w:p w14:paraId="02A4F405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 • </w:t>
      </w:r>
      <w:r w:rsidR="006B19E7" w:rsidRPr="00FA7B7E">
        <w:rPr>
          <w:rFonts w:ascii="Times New Roman" w:hAnsi="Times New Roman" w:cs="Times New Roman"/>
          <w:sz w:val="20"/>
          <w:szCs w:val="20"/>
        </w:rPr>
        <w:t>отсутствие</w:t>
      </w:r>
      <w:r w:rsidR="006B19E7" w:rsidRPr="00FA7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процедуры</w:t>
      </w:r>
      <w:r w:rsidR="006B19E7" w:rsidRPr="00FA7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банкротства,</w:t>
      </w:r>
      <w:r w:rsidR="006B19E7" w:rsidRPr="00FA7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 xml:space="preserve">ликвидации </w:t>
      </w:r>
      <w:r w:rsidRPr="00FA7B7E">
        <w:rPr>
          <w:rFonts w:ascii="Times New Roman" w:hAnsi="Times New Roman" w:cs="Times New Roman"/>
          <w:sz w:val="20"/>
          <w:szCs w:val="20"/>
        </w:rPr>
        <w:t xml:space="preserve">ключевого исполнителя, подрядчика/генерального подрядчика; </w:t>
      </w:r>
    </w:p>
    <w:p w14:paraId="0D32168C" w14:textId="77777777" w:rsidR="00167CAB" w:rsidRPr="00FA7B7E" w:rsidRDefault="00167CAB" w:rsidP="00330429">
      <w:pPr>
        <w:pStyle w:val="a3"/>
        <w:widowControl w:val="0"/>
        <w:tabs>
          <w:tab w:val="left" w:pos="1151"/>
        </w:tabs>
        <w:autoSpaceDE w:val="0"/>
        <w:autoSpaceDN w:val="0"/>
        <w:ind w:left="0" w:right="228" w:firstLine="867"/>
        <w:contextualSpacing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</w:t>
      </w:r>
      <w:r w:rsidR="006B19E7" w:rsidRPr="00FA7B7E">
        <w:rPr>
          <w:rFonts w:ascii="Times New Roman" w:hAnsi="Times New Roman" w:cs="Times New Roman"/>
          <w:sz w:val="20"/>
          <w:szCs w:val="20"/>
        </w:rPr>
        <w:t>соответствие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схемы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предполагаемых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сделок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Заявителем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по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проекту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действующему</w:t>
      </w:r>
      <w:r w:rsidR="006B19E7" w:rsidRPr="00FA7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законодательству,</w:t>
      </w:r>
      <w:r w:rsidR="006B19E7" w:rsidRPr="00FA7B7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включая</w:t>
      </w:r>
      <w:r w:rsidR="006B19E7" w:rsidRPr="00FA7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отсутствие</w:t>
      </w:r>
      <w:r w:rsidR="006B19E7" w:rsidRPr="00FA7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расчетов,</w:t>
      </w:r>
      <w:r w:rsidR="006B19E7" w:rsidRPr="00FA7B7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проводимых</w:t>
      </w:r>
      <w:r w:rsidR="006B19E7" w:rsidRPr="00FA7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 использованием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средств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целевого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финансирования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Фонда,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через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кондуитные</w:t>
      </w:r>
      <w:r w:rsidR="006B19E7"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компании,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зарегистрированные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в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низконалоговых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юрисдикциях,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или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целью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перечисления</w:t>
      </w:r>
      <w:r w:rsidR="006B19E7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средств займа</w:t>
      </w:r>
      <w:r w:rsidR="006B19E7"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бенефициарным</w:t>
      </w:r>
      <w:r w:rsidR="006B19E7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19E7" w:rsidRPr="00FA7B7E">
        <w:rPr>
          <w:rFonts w:ascii="Times New Roman" w:hAnsi="Times New Roman" w:cs="Times New Roman"/>
          <w:sz w:val="20"/>
          <w:szCs w:val="20"/>
        </w:rPr>
        <w:t>владельцам</w:t>
      </w:r>
      <w:r w:rsidRPr="00FA7B7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597AB36" w14:textId="77777777" w:rsidR="00167CAB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4.9.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FA7B7E">
        <w:rPr>
          <w:rFonts w:ascii="Times New Roman" w:hAnsi="Times New Roman" w:cs="Times New Roman"/>
          <w:sz w:val="20"/>
          <w:szCs w:val="20"/>
        </w:rPr>
        <w:lastRenderedPageBreak/>
        <w:t xml:space="preserve">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 </w:t>
      </w:r>
    </w:p>
    <w:p w14:paraId="369029D9" w14:textId="1E2BDCCD" w:rsidR="00405B98" w:rsidRPr="00FA7B7E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4.10. 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</w:t>
      </w:r>
      <w:r w:rsidR="00330429" w:rsidRPr="00FA7B7E">
        <w:rPr>
          <w:rFonts w:ascii="Times New Roman" w:hAnsi="Times New Roman" w:cs="Times New Roman"/>
          <w:sz w:val="20"/>
          <w:szCs w:val="20"/>
        </w:rPr>
        <w:t>применению действующих</w:t>
      </w:r>
      <w:r w:rsidRPr="00FA7B7E">
        <w:rPr>
          <w:rFonts w:ascii="Times New Roman" w:hAnsi="Times New Roman" w:cs="Times New Roman"/>
          <w:sz w:val="20"/>
          <w:szCs w:val="20"/>
        </w:rPr>
        <w:t xml:space="preserve"> соглашений об избежании двойного налогообложения</w:t>
      </w:r>
      <w:r w:rsidR="00BB7C41" w:rsidRPr="00FA7B7E">
        <w:rPr>
          <w:rStyle w:val="a7"/>
          <w:rFonts w:ascii="Times New Roman" w:hAnsi="Times New Roman"/>
          <w:szCs w:val="20"/>
        </w:rPr>
        <w:footnoteReference w:id="5"/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p w14:paraId="53A24252" w14:textId="7CC94410" w:rsidR="00C226BA" w:rsidRPr="00FA7B7E" w:rsidRDefault="00C226BA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4.1</w:t>
      </w:r>
      <w:r w:rsidR="00157213" w:rsidRPr="00FA7B7E">
        <w:rPr>
          <w:rFonts w:ascii="Times New Roman" w:hAnsi="Times New Roman" w:cs="Times New Roman"/>
          <w:sz w:val="20"/>
          <w:szCs w:val="20"/>
        </w:rPr>
        <w:t>1</w:t>
      </w:r>
      <w:r w:rsidRPr="00FA7B7E">
        <w:rPr>
          <w:rFonts w:ascii="Times New Roman" w:hAnsi="Times New Roman" w:cs="Times New Roman"/>
          <w:sz w:val="20"/>
          <w:szCs w:val="20"/>
        </w:rPr>
        <w:t xml:space="preserve">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 </w:t>
      </w:r>
      <w:r w:rsidRPr="00FA7B7E">
        <w:rPr>
          <w:rFonts w:ascii="Times New Roman" w:hAnsi="Times New Roman" w:cs="Times New Roman"/>
          <w:sz w:val="20"/>
          <w:szCs w:val="20"/>
        </w:rPr>
        <w:tab/>
      </w:r>
      <w:r w:rsidR="00330429" w:rsidRPr="00FA7B7E">
        <w:rPr>
          <w:rFonts w:ascii="Times New Roman" w:hAnsi="Times New Roman" w:cs="Times New Roman"/>
          <w:sz w:val="20"/>
          <w:szCs w:val="20"/>
        </w:rPr>
        <w:t>об участниках</w:t>
      </w:r>
      <w:r w:rsidRPr="00FA7B7E">
        <w:rPr>
          <w:rFonts w:ascii="Times New Roman" w:hAnsi="Times New Roman" w:cs="Times New Roman"/>
          <w:sz w:val="20"/>
          <w:szCs w:val="20"/>
        </w:rPr>
        <w:t xml:space="preserve"> (акционерах) Заявителя в объеме контрольного пакета акций (долей) и его бенефициарных владельцах.</w:t>
      </w:r>
    </w:p>
    <w:p w14:paraId="12D7317D" w14:textId="77777777" w:rsidR="001357EB" w:rsidRPr="00FA7B7E" w:rsidRDefault="001357EB" w:rsidP="003304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49238E3" w14:textId="2D4C20E9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0" w:name="_Toc424117595"/>
      <w:bookmarkStart w:id="21" w:name="_Toc437460694"/>
      <w:bookmarkStart w:id="22" w:name="_Toc529800197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Направления целевого использования средств финансирования </w:t>
      </w:r>
      <w:bookmarkEnd w:id="20"/>
      <w:bookmarkEnd w:id="21"/>
      <w:bookmarkEnd w:id="22"/>
      <w:r w:rsidR="000C7EB1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ЗАЯВКИ</w:t>
      </w:r>
    </w:p>
    <w:p w14:paraId="22E2C9BF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589D4A4F" w14:textId="48BA41B9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 Средства, полученные для финансирования </w:t>
      </w:r>
      <w:r w:rsidR="000C7EB1" w:rsidRPr="00FA7B7E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FA7B7E">
        <w:rPr>
          <w:rFonts w:ascii="Times New Roman" w:hAnsi="Times New Roman" w:cs="Times New Roman"/>
          <w:sz w:val="20"/>
          <w:szCs w:val="20"/>
        </w:rPr>
        <w:t xml:space="preserve">со стороны Фонда, могут быть направлены на реализацию следующих мероприятий: </w:t>
      </w:r>
    </w:p>
    <w:p w14:paraId="25389D7B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5.1.1. Разработка нового продукта/технологии, включая опытно</w:t>
      </w:r>
      <w:r w:rsidR="00D5543A"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 xml:space="preserve">конструкторские и опытно-технологические работы, в том числе: </w:t>
      </w:r>
    </w:p>
    <w:p w14:paraId="07FE36ED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технические, производственно-технологические, маркетинговые тестирования и испытания; </w:t>
      </w:r>
    </w:p>
    <w:p w14:paraId="3E8DE143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проведение патентных исследований (на патентную чистоту, выявление охраноспособных решений и др.), патентование разработанных решений, в том числе зарубежное патентование; </w:t>
      </w:r>
    </w:p>
    <w:p w14:paraId="6407A5E6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сертификация, клинические испытания (клинические исследования) и другие обязательные для вывода продукта на рынок контрольно</w:t>
      </w:r>
      <w:r w:rsidR="00D5543A"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 xml:space="preserve">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14744B3D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приобретение специального оборудования для проведения необходимых опытно-конструкторских работ и отработки технологии, а также оплата за необходимые материалы и комплектующие с целью изготовления опытно-промышленных установок, в том числе оплата за услуги по изготовлению опытно-промышленных установок, и/или использование специального оборудования (оплата за услуги использования, аренда) для проведения необходимых опытно-конструкторских работ и отработки технологии; </w:t>
      </w:r>
    </w:p>
    <w:p w14:paraId="4C771F1A" w14:textId="36CD1CE0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приобретение сырья и материалов для выпуска опытных, опытно</w:t>
      </w:r>
      <w:r w:rsidR="00954DC3"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 xml:space="preserve">промышленных и пилотных партий продукции, испытаний оборудования и технологии до запуска в серийное производство - в объеме до </w:t>
      </w:r>
      <w:r w:rsidR="00DE0A3B" w:rsidRPr="00FA7B7E">
        <w:rPr>
          <w:rFonts w:ascii="Times New Roman" w:hAnsi="Times New Roman" w:cs="Times New Roman"/>
          <w:sz w:val="20"/>
          <w:szCs w:val="20"/>
        </w:rPr>
        <w:t>5</w:t>
      </w:r>
      <w:r w:rsidRPr="00FA7B7E">
        <w:rPr>
          <w:rFonts w:ascii="Times New Roman" w:hAnsi="Times New Roman" w:cs="Times New Roman"/>
          <w:sz w:val="20"/>
          <w:szCs w:val="20"/>
        </w:rPr>
        <w:t xml:space="preserve">0% от суммы займа. </w:t>
      </w:r>
    </w:p>
    <w:p w14:paraId="10F10E47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5.1.2. Разработка технико-экономического обоснования инвестиционной стадии проекта, прединвестиционный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пр.). </w:t>
      </w:r>
    </w:p>
    <w:p w14:paraId="0ABD6781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5.1.3.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1F386BB3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5.1.4. Инжиниринг: </w:t>
      </w:r>
    </w:p>
    <w:p w14:paraId="52886F78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Письмо Минфина России от 9 апреля 2014 года №03-00-РЗ/16236 (и иные аналогичные разъяснения). </w:t>
      </w:r>
    </w:p>
    <w:p w14:paraId="57292655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60B07F9E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</w:t>
      </w:r>
      <w:r w:rsidR="00954DC3"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 xml:space="preserve">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6E1CAA16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5.1.5. Приобретение в собственность российского и/или импортного промышленного оборудования</w:t>
      </w:r>
      <w:r w:rsidR="00954DC3" w:rsidRPr="00FA7B7E">
        <w:rPr>
          <w:rFonts w:ascii="Times New Roman" w:hAnsi="Times New Roman" w:cs="Times New Roman"/>
          <w:sz w:val="20"/>
          <w:szCs w:val="20"/>
        </w:rPr>
        <w:t>,</w:t>
      </w:r>
      <w:r w:rsidRPr="00FA7B7E">
        <w:rPr>
          <w:rFonts w:ascii="Times New Roman" w:hAnsi="Times New Roman" w:cs="Times New Roman"/>
          <w:sz w:val="20"/>
          <w:szCs w:val="20"/>
        </w:rPr>
        <w:t xml:space="preserve"> и/или оборудования предназначенного для маркировки товаров, подлежащих обязательной маркировке средствами идентификации, в том числе отдельного оборудования для электро-, водо-, газо-, теплообеспечения, непосредственно участвующего в производственном цикле при производстве промышленных партий продукции (являющегося составной/неотъемлемой частью данного производственного цикла), как нового, так и бывшего в употреблении (с даты выпуска которого прошло менее 10 лет на дату заключения договора займа), а также его доставка, монтаж, пуско-наладка и иные мероприятия по его подготовке для серийного производства для целей создания нового предприятия/производства и/или модернизации/технологического перевооружения действующего производства. </w:t>
      </w:r>
    </w:p>
    <w:p w14:paraId="5CB5F817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 приобретения за счет средств займа бывшего в употреблении оборудования у лица, не являющегося Официальным дилером или производителем, Заявитель предоставляет в Фонд документы, соответствующие одному из следующих требований: </w:t>
      </w:r>
    </w:p>
    <w:p w14:paraId="4BFB6BFD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отчет независимой оценочной компании об оценке рыночной стоимости приобретаемого оборудования; </w:t>
      </w:r>
    </w:p>
    <w:p w14:paraId="076A9664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письмо Официального дилера, содержащее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В случае предоставления указанного письма на </w:t>
      </w:r>
      <w:r w:rsidRPr="00FA7B7E">
        <w:rPr>
          <w:rFonts w:ascii="Times New Roman" w:hAnsi="Times New Roman" w:cs="Times New Roman"/>
          <w:sz w:val="20"/>
          <w:szCs w:val="20"/>
        </w:rPr>
        <w:lastRenderedPageBreak/>
        <w:t xml:space="preserve">иностранном языке Заявитель предоставляет нотариально заверенный перевод указанного письма в соответствии с действующим законодательством Российской Федерации. </w:t>
      </w:r>
    </w:p>
    <w:p w14:paraId="1F1826C3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При приобретении бывшего в употреблении оборудования у Официального дилера или производителя не требуется предоставления в Фонд отчета независимой оценочной компании об оценке или письма Официального дилера, содержащего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</w:t>
      </w:r>
    </w:p>
    <w:p w14:paraId="7C93D5A9" w14:textId="5DDA2031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5.1.6. Приобретение в собственность оборудования для электро-, водо-, газо-, теплообеспечения, предназначенного для обеспечения производственной деятельности Заявителя в целом </w:t>
      </w:r>
      <w:r w:rsidR="00F62C19" w:rsidRPr="00FA7B7E">
        <w:rPr>
          <w:rFonts w:ascii="Times New Roman" w:hAnsi="Times New Roman" w:cs="Times New Roman"/>
          <w:sz w:val="20"/>
          <w:szCs w:val="20"/>
        </w:rPr>
        <w:t>(в том числе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затрат</w:t>
      </w:r>
      <w:r w:rsidR="00F62C19" w:rsidRPr="00FA7B7E">
        <w:rPr>
          <w:rFonts w:ascii="Times New Roman" w:hAnsi="Times New Roman" w:cs="Times New Roman"/>
          <w:sz w:val="20"/>
          <w:szCs w:val="20"/>
        </w:rPr>
        <w:t>ы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по его доставке, монтажу, пуско-наладке и ины</w:t>
      </w:r>
      <w:r w:rsidR="00F62C19" w:rsidRPr="00FA7B7E">
        <w:rPr>
          <w:rFonts w:ascii="Times New Roman" w:hAnsi="Times New Roman" w:cs="Times New Roman"/>
          <w:sz w:val="20"/>
          <w:szCs w:val="20"/>
        </w:rPr>
        <w:t>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затрат</w:t>
      </w:r>
      <w:r w:rsidR="00F62C19" w:rsidRPr="00FA7B7E">
        <w:rPr>
          <w:rFonts w:ascii="Times New Roman" w:hAnsi="Times New Roman" w:cs="Times New Roman"/>
          <w:sz w:val="20"/>
          <w:szCs w:val="20"/>
        </w:rPr>
        <w:t>ы</w:t>
      </w:r>
      <w:r w:rsidRPr="00FA7B7E">
        <w:rPr>
          <w:rFonts w:ascii="Times New Roman" w:hAnsi="Times New Roman" w:cs="Times New Roman"/>
          <w:sz w:val="20"/>
          <w:szCs w:val="20"/>
        </w:rPr>
        <w:t>, связанны</w:t>
      </w:r>
      <w:r w:rsidR="00F62C19" w:rsidRPr="00FA7B7E">
        <w:rPr>
          <w:rFonts w:ascii="Times New Roman" w:hAnsi="Times New Roman" w:cs="Times New Roman"/>
          <w:sz w:val="20"/>
          <w:szCs w:val="20"/>
        </w:rPr>
        <w:t>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с его подключением</w:t>
      </w:r>
      <w:r w:rsidR="00F62C19" w:rsidRPr="00FA7B7E">
        <w:rPr>
          <w:rFonts w:ascii="Times New Roman" w:hAnsi="Times New Roman" w:cs="Times New Roman"/>
          <w:sz w:val="20"/>
          <w:szCs w:val="20"/>
        </w:rPr>
        <w:t>)</w:t>
      </w:r>
      <w:r w:rsidRPr="00FA7B7E">
        <w:rPr>
          <w:rFonts w:ascii="Times New Roman" w:hAnsi="Times New Roman" w:cs="Times New Roman"/>
          <w:sz w:val="20"/>
          <w:szCs w:val="20"/>
        </w:rPr>
        <w:t xml:space="preserve"> в рамках создания нового предприятия/производства и/или модернизации/ технологического перевооружения действующего производства (газогенераторные электростанции, котельные, трансформаторные подстанции, вентиляционное оборудование и прочее), - в объеме не более </w:t>
      </w:r>
      <w:r w:rsidR="00D332F8" w:rsidRPr="00FA7B7E">
        <w:rPr>
          <w:rFonts w:ascii="Times New Roman" w:hAnsi="Times New Roman" w:cs="Times New Roman"/>
          <w:sz w:val="20"/>
          <w:szCs w:val="20"/>
        </w:rPr>
        <w:t>8</w:t>
      </w:r>
      <w:r w:rsidRPr="00FA7B7E">
        <w:rPr>
          <w:rFonts w:ascii="Times New Roman" w:hAnsi="Times New Roman" w:cs="Times New Roman"/>
          <w:sz w:val="20"/>
          <w:szCs w:val="20"/>
        </w:rPr>
        <w:t xml:space="preserve">0% от суммы займа. </w:t>
      </w:r>
    </w:p>
    <w:p w14:paraId="4E78B7E5" w14:textId="1922A7D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5.1.7. Приобретение Спецтехники, непосредственно используемой в производственной деятельности Заявителя </w:t>
      </w:r>
      <w:r w:rsidR="00DB1F0E" w:rsidRPr="00FA7B7E">
        <w:rPr>
          <w:rFonts w:ascii="Times New Roman" w:hAnsi="Times New Roman" w:cs="Times New Roman"/>
          <w:sz w:val="20"/>
          <w:szCs w:val="20"/>
        </w:rPr>
        <w:t>(в том числе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затрат</w:t>
      </w:r>
      <w:r w:rsidR="00DB1F0E" w:rsidRPr="00FA7B7E">
        <w:rPr>
          <w:rFonts w:ascii="Times New Roman" w:hAnsi="Times New Roman" w:cs="Times New Roman"/>
          <w:sz w:val="20"/>
          <w:szCs w:val="20"/>
        </w:rPr>
        <w:t>ы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по его доставке</w:t>
      </w:r>
      <w:r w:rsidR="00DB1F0E" w:rsidRPr="00FA7B7E">
        <w:rPr>
          <w:rFonts w:ascii="Times New Roman" w:hAnsi="Times New Roman" w:cs="Times New Roman"/>
          <w:sz w:val="20"/>
          <w:szCs w:val="20"/>
        </w:rPr>
        <w:t>)</w:t>
      </w:r>
      <w:r w:rsidRPr="00FA7B7E">
        <w:rPr>
          <w:rFonts w:ascii="Times New Roman" w:hAnsi="Times New Roman" w:cs="Times New Roman"/>
          <w:sz w:val="20"/>
          <w:szCs w:val="20"/>
        </w:rPr>
        <w:t xml:space="preserve"> для целей создания нового предприятия/производства и/или модернизации/технологического перевооружения действующего производства - в объеме не более </w:t>
      </w:r>
      <w:r w:rsidR="00DB1F0E" w:rsidRPr="00FA7B7E">
        <w:rPr>
          <w:rFonts w:ascii="Times New Roman" w:hAnsi="Times New Roman" w:cs="Times New Roman"/>
          <w:sz w:val="20"/>
          <w:szCs w:val="20"/>
        </w:rPr>
        <w:t>5</w:t>
      </w:r>
      <w:r w:rsidRPr="00FA7B7E">
        <w:rPr>
          <w:rFonts w:ascii="Times New Roman" w:hAnsi="Times New Roman" w:cs="Times New Roman"/>
          <w:sz w:val="20"/>
          <w:szCs w:val="20"/>
        </w:rPr>
        <w:t xml:space="preserve">0% от суммы займа. </w:t>
      </w:r>
    </w:p>
    <w:p w14:paraId="08339DA4" w14:textId="52941D48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5.1.8. Расходы на строительно-монтажные работы, связанные со строительством новых производственных зданий для целей создания нового предприятия/производства и/или модернизации/технологического перевооружения действующего производства</w:t>
      </w:r>
      <w:r w:rsidR="00F60F60" w:rsidRPr="00FA7B7E">
        <w:rPr>
          <w:rFonts w:ascii="Times New Roman" w:hAnsi="Times New Roman" w:cs="Times New Roman"/>
          <w:sz w:val="20"/>
          <w:szCs w:val="20"/>
        </w:rPr>
        <w:t xml:space="preserve"> и/или реконструкция действующих производственных мощностей (объектов недвижимости, оборудования и т.д.)</w:t>
      </w:r>
      <w:r w:rsidRPr="00FA7B7E">
        <w:rPr>
          <w:rFonts w:ascii="Times New Roman" w:hAnsi="Times New Roman" w:cs="Times New Roman"/>
          <w:sz w:val="20"/>
          <w:szCs w:val="20"/>
        </w:rPr>
        <w:t>. При этом подрядчик/генеральный подрядчик по проекту должен соответствовать требованиям, указанным в п.6.</w:t>
      </w:r>
      <w:r w:rsidR="00DB1F0E" w:rsidRPr="00FA7B7E">
        <w:rPr>
          <w:rFonts w:ascii="Times New Roman" w:hAnsi="Times New Roman" w:cs="Times New Roman"/>
          <w:sz w:val="20"/>
          <w:szCs w:val="20"/>
        </w:rPr>
        <w:t>5</w:t>
      </w:r>
      <w:r w:rsidRPr="00FA7B7E">
        <w:rPr>
          <w:rFonts w:ascii="Times New Roman" w:hAnsi="Times New Roman" w:cs="Times New Roman"/>
          <w:sz w:val="20"/>
          <w:szCs w:val="20"/>
        </w:rPr>
        <w:t xml:space="preserve"> настоящего Стандарта. </w:t>
      </w:r>
    </w:p>
    <w:p w14:paraId="3F336110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5.1.9. Общехозяйственные расходы по проекту - затраты на выполнение функций управления и обслуживания подразделений, реализующих проект - в объеме не более 15% от суммы займа: </w:t>
      </w:r>
    </w:p>
    <w:p w14:paraId="311F7D67" w14:textId="277B875F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 </w:t>
      </w:r>
    </w:p>
    <w:p w14:paraId="201AA30C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командировочные и транспортные расходы проектной команды (стоимость проезда и проживания); </w:t>
      </w:r>
    </w:p>
    <w:p w14:paraId="38EDD9E7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</w:p>
    <w:p w14:paraId="17CD44E4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затраты на охрану труда и противопожарные мероприятия, расходы на оплату услуг охраны, услуг по хранению имущества; </w:t>
      </w:r>
    </w:p>
    <w:p w14:paraId="38D8ADBA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расходы на маркетинговое продвижение продукта; </w:t>
      </w:r>
    </w:p>
    <w:p w14:paraId="6B8D9CAC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расходы по оплате информационных, аудиторских, консультационных и т.п. услуг, услуг связи, комиссий банков. </w:t>
      </w:r>
    </w:p>
    <w:p w14:paraId="32C0661A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5.1.10. Приобретение сырья и материалов для выпуска промышленных партий продукции в объеме не более 20% от суммы займа. </w:t>
      </w:r>
    </w:p>
    <w:p w14:paraId="1A19B16A" w14:textId="429AFABD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 рамках настоящего пункта и пункта 5.1.</w:t>
      </w:r>
      <w:r w:rsidR="001659F6" w:rsidRPr="00FA7B7E">
        <w:rPr>
          <w:rFonts w:ascii="Times New Roman" w:hAnsi="Times New Roman" w:cs="Times New Roman"/>
          <w:sz w:val="20"/>
          <w:szCs w:val="20"/>
        </w:rPr>
        <w:t>9</w:t>
      </w:r>
      <w:r w:rsidRPr="00FA7B7E">
        <w:rPr>
          <w:rFonts w:ascii="Times New Roman" w:hAnsi="Times New Roman" w:cs="Times New Roman"/>
          <w:sz w:val="20"/>
          <w:szCs w:val="20"/>
        </w:rPr>
        <w:t xml:space="preserve">. совокупный размер займа, направляемый на приобретение сырья и материалов, не может превышать </w:t>
      </w:r>
      <w:r w:rsidR="007A3559" w:rsidRPr="00FA7B7E">
        <w:rPr>
          <w:rFonts w:ascii="Times New Roman" w:hAnsi="Times New Roman" w:cs="Times New Roman"/>
          <w:sz w:val="20"/>
          <w:szCs w:val="20"/>
        </w:rPr>
        <w:t>25</w:t>
      </w:r>
      <w:r w:rsidRPr="00FA7B7E">
        <w:rPr>
          <w:rFonts w:ascii="Times New Roman" w:hAnsi="Times New Roman" w:cs="Times New Roman"/>
          <w:sz w:val="20"/>
          <w:szCs w:val="20"/>
        </w:rPr>
        <w:t xml:space="preserve">% от суммы займа. </w:t>
      </w:r>
    </w:p>
    <w:p w14:paraId="66B7EB4C" w14:textId="4BE0C8CB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</w:t>
      </w:r>
      <w:r w:rsidR="0045660B" w:rsidRPr="00FA7B7E">
        <w:rPr>
          <w:rFonts w:ascii="Times New Roman" w:hAnsi="Times New Roman" w:cs="Times New Roman"/>
          <w:sz w:val="20"/>
          <w:szCs w:val="20"/>
        </w:rPr>
        <w:t>Заявки</w:t>
      </w:r>
      <w:r w:rsidR="007A3559" w:rsidRPr="00FA7B7E">
        <w:rPr>
          <w:rFonts w:ascii="Times New Roman" w:hAnsi="Times New Roman" w:cs="Times New Roman"/>
          <w:sz w:val="20"/>
          <w:szCs w:val="20"/>
        </w:rPr>
        <w:t xml:space="preserve"> по реализуемому проекту</w:t>
      </w:r>
      <w:r w:rsidRPr="00FA7B7E">
        <w:rPr>
          <w:rFonts w:ascii="Times New Roman" w:hAnsi="Times New Roman" w:cs="Times New Roman"/>
          <w:sz w:val="20"/>
          <w:szCs w:val="20"/>
        </w:rPr>
        <w:t xml:space="preserve">. Приобретение товаров (оборудования),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45660B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CAC0DD" w14:textId="6D85FF4E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Средства, полученные для финансирования </w:t>
      </w:r>
      <w:r w:rsidR="0045660B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 со стороны Фонда, не могут быть направлены на реализацию следующих мероприятий: </w:t>
      </w:r>
    </w:p>
    <w:p w14:paraId="5555BA99" w14:textId="76ECD7D3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оплата товаров, работ услуг в соответствии с целевым направлением по </w:t>
      </w:r>
      <w:r w:rsidR="00D00792" w:rsidRPr="00FA7B7E">
        <w:rPr>
          <w:rFonts w:ascii="Times New Roman" w:hAnsi="Times New Roman" w:cs="Times New Roman"/>
          <w:sz w:val="20"/>
          <w:szCs w:val="20"/>
        </w:rPr>
        <w:t>Заявке</w:t>
      </w:r>
      <w:r w:rsidRPr="00FA7B7E">
        <w:rPr>
          <w:rFonts w:ascii="Times New Roman" w:hAnsi="Times New Roman" w:cs="Times New Roman"/>
          <w:sz w:val="20"/>
          <w:szCs w:val="20"/>
        </w:rPr>
        <w:t xml:space="preserve"> аффилированным лицам, лицам, входящим в Группу; </w:t>
      </w:r>
    </w:p>
    <w:p w14:paraId="54E45107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капитальный ремонт зданий, сооружений, коммуникаций для организации производства или общехозяйственного назначения; </w:t>
      </w:r>
    </w:p>
    <w:p w14:paraId="56056464" w14:textId="77777777" w:rsidR="006C4F4B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рефинансирование ранее полученных заемных/кредитных средств; </w:t>
      </w:r>
    </w:p>
    <w:p w14:paraId="27E92AEB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погашение платежей по договорам финансовой аренды (лизинга); </w:t>
      </w:r>
    </w:p>
    <w:p w14:paraId="37204400" w14:textId="2FF5DBF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погашение кредиторской задолженности и иных обязательств, возникших до даты предоставления </w:t>
      </w:r>
      <w:r w:rsidR="00FB79D2" w:rsidRPr="00FA7B7E">
        <w:rPr>
          <w:rFonts w:ascii="Times New Roman" w:hAnsi="Times New Roman" w:cs="Times New Roman"/>
          <w:sz w:val="20"/>
          <w:szCs w:val="20"/>
        </w:rPr>
        <w:t>з</w:t>
      </w:r>
      <w:r w:rsidRPr="00FA7B7E">
        <w:rPr>
          <w:rFonts w:ascii="Times New Roman" w:hAnsi="Times New Roman" w:cs="Times New Roman"/>
          <w:sz w:val="20"/>
          <w:szCs w:val="20"/>
        </w:rPr>
        <w:t>айма, за исключением</w:t>
      </w:r>
      <w:r w:rsidR="006C4F4B" w:rsidRPr="00FA7B7E">
        <w:rPr>
          <w:rFonts w:ascii="Times New Roman" w:hAnsi="Times New Roman" w:cs="Times New Roman"/>
          <w:sz w:val="20"/>
          <w:szCs w:val="20"/>
        </w:rPr>
        <w:t>,</w:t>
      </w:r>
      <w:r w:rsidRPr="00FA7B7E">
        <w:rPr>
          <w:rFonts w:ascii="Times New Roman" w:hAnsi="Times New Roman" w:cs="Times New Roman"/>
          <w:sz w:val="20"/>
          <w:szCs w:val="20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Стандартом. </w:t>
      </w:r>
    </w:p>
    <w:p w14:paraId="6BDD8A8A" w14:textId="5ACF41D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уплата основного долга, процентов по заемным/кредитным средствам, в том числе по </w:t>
      </w:r>
      <w:r w:rsidR="00FB79D2" w:rsidRPr="00FA7B7E">
        <w:rPr>
          <w:rFonts w:ascii="Times New Roman" w:hAnsi="Times New Roman" w:cs="Times New Roman"/>
          <w:sz w:val="20"/>
          <w:szCs w:val="20"/>
        </w:rPr>
        <w:t>з</w:t>
      </w:r>
      <w:r w:rsidRPr="00FA7B7E">
        <w:rPr>
          <w:rFonts w:ascii="Times New Roman" w:hAnsi="Times New Roman" w:cs="Times New Roman"/>
          <w:sz w:val="20"/>
          <w:szCs w:val="20"/>
        </w:rPr>
        <w:t xml:space="preserve">айму, предоставленному Фондом для финансирования </w:t>
      </w:r>
      <w:r w:rsidR="00D00792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18C878" w14:textId="42623C18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5.3. Перераспределение средств займа между направлениями целевого использования в рамках </w:t>
      </w:r>
      <w:r w:rsidR="00D00792" w:rsidRPr="00FA7B7E">
        <w:rPr>
          <w:rFonts w:ascii="Times New Roman" w:hAnsi="Times New Roman" w:cs="Times New Roman"/>
          <w:sz w:val="20"/>
          <w:szCs w:val="20"/>
        </w:rPr>
        <w:t>проекта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в размере суммарно (за весь период пользования займом) не превышающем </w:t>
      </w:r>
      <w:r w:rsidR="002C705F" w:rsidRPr="00FA7B7E">
        <w:rPr>
          <w:rFonts w:ascii="Times New Roman" w:hAnsi="Times New Roman" w:cs="Times New Roman"/>
          <w:sz w:val="20"/>
          <w:szCs w:val="20"/>
        </w:rPr>
        <w:t>3</w:t>
      </w:r>
      <w:r w:rsidRPr="00FA7B7E">
        <w:rPr>
          <w:rFonts w:ascii="Times New Roman" w:hAnsi="Times New Roman" w:cs="Times New Roman"/>
          <w:sz w:val="20"/>
          <w:szCs w:val="20"/>
        </w:rPr>
        <w:t xml:space="preserve">0% от суммы </w:t>
      </w:r>
      <w:r w:rsidR="00E34249" w:rsidRPr="00FA7B7E">
        <w:rPr>
          <w:rFonts w:ascii="Times New Roman" w:hAnsi="Times New Roman" w:cs="Times New Roman"/>
          <w:sz w:val="20"/>
          <w:szCs w:val="20"/>
        </w:rPr>
        <w:t>з</w:t>
      </w:r>
      <w:r w:rsidRPr="00FA7B7E">
        <w:rPr>
          <w:rFonts w:ascii="Times New Roman" w:hAnsi="Times New Roman" w:cs="Times New Roman"/>
          <w:sz w:val="20"/>
          <w:szCs w:val="20"/>
        </w:rPr>
        <w:t>айма без увеличения итоговой суммы сметы</w:t>
      </w:r>
      <w:r w:rsidR="007A3559" w:rsidRPr="00FA7B7E">
        <w:rPr>
          <w:rFonts w:ascii="Times New Roman" w:hAnsi="Times New Roman" w:cs="Times New Roman"/>
          <w:sz w:val="20"/>
          <w:szCs w:val="20"/>
        </w:rPr>
        <w:t xml:space="preserve"> проекты</w:t>
      </w:r>
      <w:r w:rsidRPr="00FA7B7E">
        <w:rPr>
          <w:rFonts w:ascii="Times New Roman" w:hAnsi="Times New Roman" w:cs="Times New Roman"/>
          <w:sz w:val="20"/>
          <w:szCs w:val="20"/>
        </w:rPr>
        <w:t>, возможно при условии обоснования изменений Заявителем и получения согласования со стороны Фонда с проведением повторной финансово</w:t>
      </w:r>
      <w:r w:rsidR="00F2756E"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 xml:space="preserve">экономической экспертизы без вынесения </w:t>
      </w:r>
      <w:r w:rsidRPr="00FA7B7E">
        <w:rPr>
          <w:rFonts w:ascii="Times New Roman" w:hAnsi="Times New Roman" w:cs="Times New Roman"/>
          <w:sz w:val="20"/>
          <w:szCs w:val="20"/>
        </w:rPr>
        <w:lastRenderedPageBreak/>
        <w:t xml:space="preserve">вопроса на рассмотрение </w:t>
      </w:r>
      <w:r w:rsidR="00F2756E" w:rsidRPr="00FA7B7E">
        <w:rPr>
          <w:rFonts w:ascii="Times New Roman" w:hAnsi="Times New Roman" w:cs="Times New Roman"/>
          <w:sz w:val="20"/>
          <w:szCs w:val="20"/>
        </w:rPr>
        <w:t>Коллегиального органа Фонда</w:t>
      </w:r>
      <w:r w:rsidRPr="00FA7B7E">
        <w:rPr>
          <w:rFonts w:ascii="Times New Roman" w:hAnsi="Times New Roman" w:cs="Times New Roman"/>
          <w:sz w:val="20"/>
          <w:szCs w:val="20"/>
        </w:rPr>
        <w:t xml:space="preserve">, при этом вносимые изменения не противоречат условиям предоставления займов, указанных в настоящем Стандарте. </w:t>
      </w:r>
    </w:p>
    <w:p w14:paraId="2ACF72A5" w14:textId="609666CE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5.4. Оплата приобретаемых товаров (оборудования, работ, услуг) за счет средств займа ключевым исполнителям, подрядчикам/генеральным подрядчикам, не раскрытым на момент принятия Фондом решения о предоставлении финансирования </w:t>
      </w:r>
      <w:r w:rsidR="00A610EE"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z w:val="20"/>
          <w:szCs w:val="20"/>
        </w:rPr>
        <w:t>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</w:t>
      </w:r>
      <w:r w:rsidR="007A3559" w:rsidRPr="00FA7B7E">
        <w:rPr>
          <w:rFonts w:ascii="Times New Roman" w:hAnsi="Times New Roman" w:cs="Times New Roman"/>
          <w:sz w:val="20"/>
          <w:szCs w:val="20"/>
        </w:rPr>
        <w:t>, подрядчика/генерального подрядчика</w:t>
      </w:r>
      <w:r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36DEF9E" w14:textId="77777777" w:rsidR="00343C44" w:rsidRPr="00FA7B7E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5B8E6BC5" w14:textId="45DAE33E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3" w:name="_Toc437460695"/>
      <w:bookmarkStart w:id="24" w:name="_Toc529800198"/>
      <w:bookmarkStart w:id="25" w:name="_Toc424117596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Требования к Заявителю</w:t>
      </w:r>
      <w:bookmarkEnd w:id="23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и основным участникам проекта</w:t>
      </w:r>
      <w:bookmarkEnd w:id="24"/>
    </w:p>
    <w:p w14:paraId="65F6BDC4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1C949A6" w14:textId="77777777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6.1. Заявитель должен соответствовать следующим требованиям: </w:t>
      </w:r>
    </w:p>
    <w:p w14:paraId="221B1A0E" w14:textId="77777777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04C36023" w14:textId="361600BE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являться юридическим лицом или индивидуальным предпринимателем, </w:t>
      </w:r>
      <w:r w:rsidR="001A67CC" w:rsidRPr="00FA7B7E">
        <w:rPr>
          <w:rFonts w:ascii="Times New Roman" w:hAnsi="Times New Roman" w:cs="Times New Roman"/>
          <w:sz w:val="20"/>
          <w:szCs w:val="20"/>
        </w:rPr>
        <w:t xml:space="preserve">зарегистрированным и </w:t>
      </w:r>
      <w:r w:rsidRPr="00FA7B7E">
        <w:rPr>
          <w:rFonts w:ascii="Times New Roman" w:hAnsi="Times New Roman" w:cs="Times New Roman"/>
          <w:sz w:val="20"/>
          <w:szCs w:val="20"/>
        </w:rPr>
        <w:t xml:space="preserve">осуществляющим деятельность в сфере промышленности на территории Еврейской автономной области; </w:t>
      </w:r>
    </w:p>
    <w:p w14:paraId="564BC90C" w14:textId="77777777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являться резидентом Российской Федерации</w:t>
      </w:r>
      <w:r w:rsidR="00C01D4B" w:rsidRPr="00FA7B7E">
        <w:rPr>
          <w:rStyle w:val="a7"/>
          <w:rFonts w:ascii="Times New Roman" w:hAnsi="Times New Roman"/>
          <w:szCs w:val="20"/>
        </w:rPr>
        <w:footnoteReference w:id="6"/>
      </w:r>
      <w:r w:rsidRPr="00FA7B7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46CC340" w14:textId="77777777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не иметь прямого преобладающего участия в своем уставном капитале (по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отдельности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или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совокупности)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юридических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лиц,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созданных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соответствии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</w:t>
      </w:r>
      <w:r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иностранных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государств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имеющих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низконалоговой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юрисдикции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пределами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территории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Российской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Федерации,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а</w:t>
      </w:r>
      <w:r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также такие иностранные лица не должны иметь возможность определять решения,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принимаемые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таким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обществом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соответствии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заключенным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между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ними</w:t>
      </w:r>
      <w:r w:rsidR="00C61308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="00C61308"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  </w:t>
      </w:r>
      <w:r w:rsidRPr="00FA7B7E">
        <w:rPr>
          <w:rFonts w:ascii="Times New Roman" w:hAnsi="Times New Roman" w:cs="Times New Roman"/>
          <w:sz w:val="20"/>
          <w:szCs w:val="20"/>
        </w:rPr>
        <w:t xml:space="preserve">договором; </w:t>
      </w:r>
    </w:p>
    <w:p w14:paraId="12884159" w14:textId="77777777" w:rsidR="00960BD6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</w:t>
      </w:r>
      <w:r w:rsidR="00960BD6" w:rsidRPr="00FA7B7E">
        <w:rPr>
          <w:rFonts w:ascii="Times New Roman" w:hAnsi="Times New Roman" w:cs="Times New Roman"/>
          <w:sz w:val="20"/>
          <w:szCs w:val="20"/>
        </w:rPr>
        <w:t>;</w:t>
      </w:r>
    </w:p>
    <w:p w14:paraId="4B8B4BAF" w14:textId="27545D02" w:rsidR="0055388E" w:rsidRPr="00FA7B7E" w:rsidRDefault="00960BD6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</w:t>
      </w:r>
      <w:bookmarkStart w:id="26" w:name="_Hlk105597963"/>
      <w:bookmarkStart w:id="27" w:name="_Hlk103592856"/>
      <w:r w:rsidRPr="00FA7B7E">
        <w:rPr>
          <w:rFonts w:ascii="Times New Roman" w:hAnsi="Times New Roman" w:cs="Times New Roman"/>
          <w:sz w:val="20"/>
          <w:szCs w:val="20"/>
        </w:rPr>
        <w:t>бенефициарный владелец Заявителя, Заявитель не</w:t>
      </w:r>
      <w:r w:rsidR="00F60F60" w:rsidRPr="00FA7B7E">
        <w:rPr>
          <w:rFonts w:ascii="Times New Roman" w:hAnsi="Times New Roman" w:cs="Times New Roman"/>
          <w:sz w:val="20"/>
          <w:szCs w:val="20"/>
        </w:rPr>
        <w:t xml:space="preserve"> имеющим местонахождение (место регистрации, место жительства)</w:t>
      </w:r>
      <w:r w:rsidR="009D6F1F" w:rsidRPr="00FA7B7E">
        <w:rPr>
          <w:rFonts w:ascii="Times New Roman" w:hAnsi="Times New Roman" w:cs="Times New Roman"/>
          <w:sz w:val="20"/>
          <w:szCs w:val="20"/>
        </w:rPr>
        <w:t xml:space="preserve"> в </w:t>
      </w:r>
      <w:r w:rsidRPr="00FA7B7E">
        <w:rPr>
          <w:rFonts w:ascii="Times New Roman" w:hAnsi="Times New Roman" w:cs="Times New Roman"/>
          <w:sz w:val="20"/>
          <w:szCs w:val="20"/>
        </w:rPr>
        <w:t>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bookmarkEnd w:id="26"/>
      <w:r w:rsidR="0055388E" w:rsidRPr="00FA7B7E">
        <w:rPr>
          <w:rFonts w:ascii="Times New Roman" w:hAnsi="Times New Roman" w:cs="Times New Roman"/>
          <w:sz w:val="20"/>
          <w:szCs w:val="20"/>
        </w:rPr>
        <w:t xml:space="preserve">; </w:t>
      </w:r>
      <w:bookmarkEnd w:id="27"/>
    </w:p>
    <w:p w14:paraId="39E365D2" w14:textId="77777777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раскрыть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состав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участников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(акционеров),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предоставить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список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аффилированных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лиц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сведения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конечных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бенефициарах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момент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подачи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 xml:space="preserve">заявки; </w:t>
      </w:r>
    </w:p>
    <w:p w14:paraId="63C5FCAF" w14:textId="77777777" w:rsidR="0055388E" w:rsidRPr="00FA7B7E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не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должно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находиться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процессе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реорганизации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(за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исключением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реорганизации в форме преобразования, слияния или присоединения), ликвидации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или</w:t>
      </w:r>
      <w:r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банкротства</w:t>
      </w:r>
      <w:r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на момент подачи</w:t>
      </w:r>
      <w:r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заявки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</w:t>
      </w:r>
      <w:r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(или)</w:t>
      </w:r>
      <w:r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 xml:space="preserve">получения займа. </w:t>
      </w:r>
    </w:p>
    <w:p w14:paraId="3D7BA5C8" w14:textId="184AAE85" w:rsidR="00AB5D38" w:rsidRPr="00FA7B7E" w:rsidRDefault="00405B98" w:rsidP="00330429">
      <w:pPr>
        <w:widowControl w:val="0"/>
        <w:tabs>
          <w:tab w:val="left" w:pos="1396"/>
          <w:tab w:val="left" w:pos="9922"/>
        </w:tabs>
        <w:autoSpaceDE w:val="0"/>
        <w:autoSpaceDN w:val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6.2. </w:t>
      </w:r>
      <w:r w:rsidR="00AB5D38" w:rsidRPr="00FA7B7E">
        <w:rPr>
          <w:rFonts w:ascii="Times New Roman" w:hAnsi="Times New Roman" w:cs="Times New Roman"/>
          <w:sz w:val="20"/>
          <w:szCs w:val="20"/>
        </w:rPr>
        <w:t>Заявитель не должен иметь просроченную задолженность по налогам,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сборам и иным обязательным платежам в бюджеты бюджетной системы Российской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Федерации,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задолженность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по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заработной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плате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перед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работниками,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текущую</w:t>
      </w:r>
      <w:r w:rsidR="00AB5D38"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просроченную</w:t>
      </w:r>
      <w:r w:rsidR="00AB5D38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B5D38" w:rsidRPr="00FA7B7E">
        <w:rPr>
          <w:rFonts w:ascii="Times New Roman" w:hAnsi="Times New Roman" w:cs="Times New Roman"/>
          <w:sz w:val="20"/>
          <w:szCs w:val="20"/>
        </w:rPr>
        <w:t>задолженность перед Фондом</w:t>
      </w:r>
      <w:r w:rsidR="009D46F5" w:rsidRPr="00FA7B7E">
        <w:rPr>
          <w:rFonts w:ascii="Times New Roman" w:hAnsi="Times New Roman" w:cs="Times New Roman"/>
          <w:sz w:val="20"/>
          <w:szCs w:val="20"/>
        </w:rPr>
        <w:t xml:space="preserve"> на момент подачи Заявки</w:t>
      </w:r>
      <w:r w:rsidR="00AB5D38" w:rsidRPr="00FA7B7E">
        <w:rPr>
          <w:rFonts w:ascii="Times New Roman" w:hAnsi="Times New Roman" w:cs="Times New Roman"/>
          <w:sz w:val="20"/>
          <w:szCs w:val="20"/>
        </w:rPr>
        <w:t>.</w:t>
      </w:r>
    </w:p>
    <w:p w14:paraId="4B93CC30" w14:textId="5D832BAC" w:rsidR="00405B98" w:rsidRPr="00FA7B7E" w:rsidRDefault="00AB5D38" w:rsidP="00330429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Заявителям,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имеющим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зафиксированные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факты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несвоевременного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выполнения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прошлом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обязательств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перед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Фондом,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включая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обязательства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возврату заемных денежных средств или по предоставлению отчетности о целевом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использовании</w:t>
      </w:r>
      <w:r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предоставленных</w:t>
      </w:r>
      <w:r w:rsidRPr="00FA7B7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денежных</w:t>
      </w:r>
      <w:r w:rsidRPr="00FA7B7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средств,</w:t>
      </w:r>
      <w:r w:rsidRPr="00FA7B7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или</w:t>
      </w:r>
      <w:r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входящим</w:t>
      </w:r>
      <w:r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</w:t>
      </w:r>
      <w:r w:rsidRPr="00FA7B7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одну</w:t>
      </w:r>
      <w:r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Группу</w:t>
      </w:r>
      <w:r w:rsidRPr="00FA7B7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лиц</w:t>
      </w:r>
      <w:r w:rsidRPr="00FA7B7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 заемщиками, имеющим текущую просроченную задолженность перед Фондом по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займам,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выданным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за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счет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средств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бюджета,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финансирование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проектов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по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решению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Коллегиального органа Фонда</w:t>
      </w:r>
      <w:r w:rsidR="009D46F5" w:rsidRPr="00FA7B7E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14:paraId="000D21D0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6.4. Лицо, заявленное в проекте как ключевой исполнитель, должно соответствовать следующим требованиям: </w:t>
      </w:r>
    </w:p>
    <w:p w14:paraId="12D6C9E9" w14:textId="0C2F4D0A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являться резидентом Российской Федерации; </w:t>
      </w:r>
    </w:p>
    <w:p w14:paraId="550C9C9A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 • ключевой исполнитель не должен являться аффилированным лицом Заявителя; </w:t>
      </w:r>
    </w:p>
    <w:p w14:paraId="5FE0A6D7" w14:textId="2E3B5B10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отсутствие процедуры банкротства (для юридических лиц и индивидуальных предпринимателей), ликвидации юридического лица (прекращения деятельности для индивидуальных предпринимателей), реорганизации юридических лиц (за исключением реорганизации в форме преобразования, присоединения, слияния);  </w:t>
      </w:r>
    </w:p>
    <w:p w14:paraId="486D6723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 • 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</w:p>
    <w:p w14:paraId="281A8C2C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 за исключением случаев приобретения бывшего в употреблении оборудования. </w:t>
      </w:r>
    </w:p>
    <w:p w14:paraId="1D804163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6.5. Лицо, заявленное в проекте как подрядчик /генеральный подрядчик должен соответствовать следующим параметрам: </w:t>
      </w:r>
    </w:p>
    <w:p w14:paraId="5C593ECA" w14:textId="36213CAB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являться резидентом Российской Федерации; </w:t>
      </w:r>
    </w:p>
    <w:p w14:paraId="66CAC4B1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подрядчик/генеральный подрядчик не должен являться аффилированным лицом Заявителя; </w:t>
      </w:r>
    </w:p>
    <w:p w14:paraId="0BE89711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срок регистрации подрядчика/генерального подрядчика в качестве юридического лица, а также срок его постановки на налоговый учет должен составлять не менее 3-х лет; </w:t>
      </w:r>
    </w:p>
    <w:p w14:paraId="74F815B4" w14:textId="34214D61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>• подрядчик/генеральный подрядчик должен иметь не менее 3-х лет опыт</w:t>
      </w:r>
      <w:r w:rsidR="009D46F5" w:rsidRPr="00FA7B7E">
        <w:rPr>
          <w:rFonts w:ascii="Times New Roman" w:hAnsi="Times New Roman" w:cs="Times New Roman"/>
          <w:sz w:val="20"/>
          <w:szCs w:val="20"/>
        </w:rPr>
        <w:t>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работ, по выполнению строительно-монтажных работ, аналогичных объектов, на которые заключен договор подряда, подлежащий финансированию за счет Фонда; </w:t>
      </w:r>
    </w:p>
    <w:p w14:paraId="6C6592DF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подрядчик/генеральный подрядчик должен быть членом СРО в строительстве, зарегистрированной Ростехнадзором. </w:t>
      </w:r>
    </w:p>
    <w:p w14:paraId="0FC07837" w14:textId="77777777" w:rsidR="001357EB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 в отношении подрядчика/генерального подрядчика должны отсутствовать процедуры банкротства, ликвидации юридического лица, реорганизации юридических лиц (за исключением реорганизации в форме преобразования, присоединения, слияния).</w:t>
      </w:r>
    </w:p>
    <w:p w14:paraId="65D08B8D" w14:textId="77777777" w:rsidR="00414DB8" w:rsidRPr="00FA7B7E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0"/>
          <w:szCs w:val="20"/>
        </w:rPr>
      </w:pPr>
    </w:p>
    <w:p w14:paraId="0C869B8F" w14:textId="57309D73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8" w:name="_Toc437460696"/>
      <w:bookmarkStart w:id="29" w:name="_Toc529800199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Инструменты финансирования</w:t>
      </w:r>
      <w:bookmarkEnd w:id="25"/>
      <w:bookmarkEnd w:id="28"/>
      <w:bookmarkEnd w:id="29"/>
    </w:p>
    <w:p w14:paraId="2D17CC9D" w14:textId="77777777" w:rsidR="00330429" w:rsidRPr="00FA7B7E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230A6FAE" w14:textId="62BF49B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7.1. </w:t>
      </w:r>
      <w:r w:rsidR="00F76923" w:rsidRPr="00FA7B7E">
        <w:rPr>
          <w:rFonts w:ascii="Times New Roman" w:hAnsi="Times New Roman" w:cs="Times New Roman"/>
          <w:sz w:val="20"/>
          <w:szCs w:val="20"/>
        </w:rPr>
        <w:t>Ф</w:t>
      </w:r>
      <w:r w:rsidRPr="00FA7B7E">
        <w:rPr>
          <w:rFonts w:ascii="Times New Roman" w:hAnsi="Times New Roman" w:cs="Times New Roman"/>
          <w:sz w:val="20"/>
          <w:szCs w:val="20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3A97EC19" w14:textId="77777777" w:rsidR="00F60F60" w:rsidRPr="00FA7B7E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7.2. </w:t>
      </w:r>
      <w:r w:rsidR="0071411F" w:rsidRPr="00FA7B7E">
        <w:rPr>
          <w:rFonts w:ascii="Times New Roman" w:hAnsi="Times New Roman" w:cs="Times New Roman"/>
          <w:sz w:val="20"/>
          <w:szCs w:val="20"/>
        </w:rPr>
        <w:t>Процентная ставка по предоставляемым целевым займам составляет</w:t>
      </w:r>
      <w:r w:rsidR="00F60F60" w:rsidRPr="00FA7B7E">
        <w:rPr>
          <w:rFonts w:ascii="Times New Roman" w:hAnsi="Times New Roman" w:cs="Times New Roman"/>
          <w:sz w:val="20"/>
          <w:szCs w:val="20"/>
        </w:rPr>
        <w:t>: 2 (Два) процента годовых на весь срок пользования займом.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9A288D" w14:textId="40814745" w:rsidR="0071411F" w:rsidRPr="00FA7B7E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7.</w:t>
      </w:r>
      <w:r w:rsidR="0071411F" w:rsidRPr="00FA7B7E">
        <w:rPr>
          <w:rFonts w:ascii="Times New Roman" w:hAnsi="Times New Roman" w:cs="Times New Roman"/>
          <w:sz w:val="20"/>
          <w:szCs w:val="20"/>
        </w:rPr>
        <w:t>3</w:t>
      </w:r>
      <w:r w:rsidRPr="00FA7B7E">
        <w:rPr>
          <w:rFonts w:ascii="Times New Roman" w:hAnsi="Times New Roman" w:cs="Times New Roman"/>
          <w:sz w:val="20"/>
          <w:szCs w:val="20"/>
        </w:rPr>
        <w:t>. За</w:t>
      </w:r>
      <w:r w:rsidR="00DE2FA1" w:rsidRPr="00FA7B7E">
        <w:rPr>
          <w:rFonts w:ascii="Times New Roman" w:hAnsi="Times New Roman" w:cs="Times New Roman"/>
          <w:sz w:val="20"/>
          <w:szCs w:val="20"/>
        </w:rPr>
        <w:t>е</w:t>
      </w:r>
      <w:r w:rsidRPr="00FA7B7E">
        <w:rPr>
          <w:rFonts w:ascii="Times New Roman" w:hAnsi="Times New Roman" w:cs="Times New Roman"/>
          <w:sz w:val="20"/>
          <w:szCs w:val="20"/>
        </w:rPr>
        <w:t xml:space="preserve">м предоставляется на срок, не превышающий срок займа, предусмотренный условиями </w:t>
      </w:r>
      <w:r w:rsidR="004C3405" w:rsidRPr="00FA7B7E">
        <w:rPr>
          <w:rFonts w:ascii="Times New Roman" w:hAnsi="Times New Roman" w:cs="Times New Roman"/>
          <w:sz w:val="20"/>
          <w:szCs w:val="20"/>
        </w:rPr>
        <w:t>настоящей Программы</w:t>
      </w:r>
      <w:r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1273B3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Срок займа может быть установлен </w:t>
      </w:r>
      <w:r w:rsidR="005000B2" w:rsidRPr="00FA7B7E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14:paraId="28ED88FF" w14:textId="5D83FEEE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7.5. За</w:t>
      </w:r>
      <w:r w:rsidR="00DE2FA1" w:rsidRPr="00FA7B7E">
        <w:rPr>
          <w:rFonts w:ascii="Times New Roman" w:hAnsi="Times New Roman" w:cs="Times New Roman"/>
          <w:sz w:val="20"/>
          <w:szCs w:val="20"/>
        </w:rPr>
        <w:t>е</w:t>
      </w:r>
      <w:r w:rsidRPr="00FA7B7E">
        <w:rPr>
          <w:rFonts w:ascii="Times New Roman" w:hAnsi="Times New Roman" w:cs="Times New Roman"/>
          <w:sz w:val="20"/>
          <w:szCs w:val="20"/>
        </w:rPr>
        <w:t xml:space="preserve">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3BAD78DA" w14:textId="125E83C9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Платежи с указанных </w:t>
      </w:r>
      <w:r w:rsidR="004C3405" w:rsidRPr="00FA7B7E">
        <w:rPr>
          <w:rFonts w:ascii="Times New Roman" w:hAnsi="Times New Roman" w:cs="Times New Roman"/>
          <w:sz w:val="20"/>
          <w:szCs w:val="20"/>
        </w:rPr>
        <w:t xml:space="preserve">расчетных </w:t>
      </w:r>
      <w:r w:rsidRPr="00FA7B7E">
        <w:rPr>
          <w:rFonts w:ascii="Times New Roman" w:hAnsi="Times New Roman" w:cs="Times New Roman"/>
          <w:sz w:val="20"/>
          <w:szCs w:val="20"/>
        </w:rPr>
        <w:t xml:space="preserve">счетов осуществляются Заявителем только по согласованию с </w:t>
      </w:r>
      <w:r w:rsidR="006153DA" w:rsidRPr="00FA7B7E">
        <w:rPr>
          <w:rFonts w:ascii="Times New Roman" w:hAnsi="Times New Roman" w:cs="Times New Roman"/>
          <w:sz w:val="20"/>
          <w:szCs w:val="20"/>
        </w:rPr>
        <w:t xml:space="preserve">Фондом </w:t>
      </w:r>
      <w:r w:rsidRPr="00FA7B7E">
        <w:rPr>
          <w:rFonts w:ascii="Times New Roman" w:hAnsi="Times New Roman" w:cs="Times New Roman"/>
          <w:sz w:val="20"/>
          <w:szCs w:val="20"/>
        </w:rPr>
        <w:t xml:space="preserve">в порядке, установленном соответствующими договорами. </w:t>
      </w:r>
    </w:p>
    <w:p w14:paraId="09021159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14:paraId="2F60481E" w14:textId="77777777" w:rsidR="0071414E" w:rsidRPr="00FA7B7E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1BBB7700" w14:textId="77777777" w:rsidR="0071414E" w:rsidRPr="00FA7B7E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Если в дальнейшем Заявитель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01D0F526" w14:textId="77777777" w:rsidR="005C5AEA" w:rsidRPr="00FA7B7E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Все средства, полученные в результате обратной конвертации, перечисляются </w:t>
      </w:r>
      <w:r w:rsidR="00373ECE" w:rsidRPr="00FA7B7E">
        <w:rPr>
          <w:rFonts w:ascii="Times New Roman" w:hAnsi="Times New Roman" w:cs="Times New Roman"/>
          <w:sz w:val="20"/>
          <w:szCs w:val="20"/>
        </w:rPr>
        <w:t>Заявителем</w:t>
      </w:r>
      <w:r w:rsidRPr="00FA7B7E">
        <w:rPr>
          <w:rFonts w:ascii="Times New Roman" w:hAnsi="Times New Roman" w:cs="Times New Roman"/>
          <w:sz w:val="20"/>
          <w:szCs w:val="20"/>
        </w:rPr>
        <w:t xml:space="preserve"> на расчетный счет, открытый для обособленного учета денежных средств. </w:t>
      </w:r>
    </w:p>
    <w:p w14:paraId="4859647B" w14:textId="77777777" w:rsidR="0071414E" w:rsidRPr="00FA7B7E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FA7B7E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FA7B7E">
        <w:rPr>
          <w:rFonts w:ascii="Times New Roman" w:hAnsi="Times New Roman" w:cs="Times New Roman"/>
          <w:sz w:val="20"/>
          <w:szCs w:val="20"/>
        </w:rPr>
        <w:t>обязан возместить на счет возникшую разницу за счет собственных</w:t>
      </w:r>
      <w:r w:rsidR="00373ECE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средств.</w:t>
      </w:r>
    </w:p>
    <w:p w14:paraId="2870ACF0" w14:textId="77777777" w:rsidR="0071414E" w:rsidRPr="00FA7B7E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05A72D09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79776E6F" w14:textId="285A0D8D" w:rsidR="00362D57" w:rsidRPr="00FA7B7E" w:rsidRDefault="00405B98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bookmarkStart w:id="30" w:name="_Hlk98256801"/>
      <w:r w:rsidRPr="00FA7B7E">
        <w:rPr>
          <w:rFonts w:ascii="Times New Roman" w:hAnsi="Times New Roman" w:cs="Times New Roman"/>
          <w:sz w:val="20"/>
          <w:szCs w:val="20"/>
        </w:rPr>
        <w:t xml:space="preserve">7.8. </w:t>
      </w:r>
      <w:r w:rsidR="00362D57" w:rsidRPr="00FA7B7E">
        <w:rPr>
          <w:rFonts w:ascii="Times New Roman" w:hAnsi="Times New Roman" w:cs="Times New Roman"/>
          <w:sz w:val="20"/>
          <w:szCs w:val="20"/>
        </w:rPr>
        <w:t xml:space="preserve">Погашение основного долга по займу осуществляется Заявителем </w:t>
      </w:r>
      <w:r w:rsidR="00B90183" w:rsidRPr="00FA7B7E">
        <w:rPr>
          <w:rFonts w:ascii="Times New Roman" w:hAnsi="Times New Roman" w:cs="Times New Roman"/>
          <w:sz w:val="20"/>
          <w:szCs w:val="20"/>
        </w:rPr>
        <w:t>в соответствии с графиком платежей к Договору займа</w:t>
      </w:r>
      <w:r w:rsidR="00362D57"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D4930E" w14:textId="5EAF8BAA" w:rsidR="00362D57" w:rsidRPr="00FA7B7E" w:rsidRDefault="00362D57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Проценты по займу уплачиваются Заявителем еже</w:t>
      </w:r>
      <w:r w:rsidR="00F63920" w:rsidRPr="00FA7B7E">
        <w:rPr>
          <w:rFonts w:ascii="Times New Roman" w:hAnsi="Times New Roman" w:cs="Times New Roman"/>
          <w:sz w:val="20"/>
          <w:szCs w:val="20"/>
        </w:rPr>
        <w:t>месячно</w:t>
      </w:r>
      <w:r w:rsidRPr="00FA7B7E">
        <w:rPr>
          <w:rFonts w:ascii="Times New Roman" w:hAnsi="Times New Roman" w:cs="Times New Roman"/>
          <w:sz w:val="20"/>
          <w:szCs w:val="20"/>
        </w:rPr>
        <w:t xml:space="preserve">, </w:t>
      </w:r>
      <w:r w:rsidR="00F63920" w:rsidRPr="00FA7B7E">
        <w:rPr>
          <w:rFonts w:ascii="Times New Roman" w:hAnsi="Times New Roman" w:cs="Times New Roman"/>
          <w:sz w:val="20"/>
          <w:szCs w:val="20"/>
        </w:rPr>
        <w:t>начиная с даты, следующей за датой образования задолженности (включительно) и по дату полного погашения займа (включительно)</w:t>
      </w:r>
      <w:r w:rsidRPr="00FA7B7E">
        <w:rPr>
          <w:rFonts w:ascii="Times New Roman" w:hAnsi="Times New Roman" w:cs="Times New Roman"/>
          <w:sz w:val="20"/>
          <w:szCs w:val="20"/>
        </w:rPr>
        <w:t>.</w:t>
      </w:r>
    </w:p>
    <w:bookmarkEnd w:id="30"/>
    <w:p w14:paraId="771A6E4D" w14:textId="77777777" w:rsidR="00362D57" w:rsidRPr="00FA7B7E" w:rsidRDefault="00362D57" w:rsidP="00330429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Иной порядок погашения суммы займа и процентов может быть установлен</w:t>
      </w:r>
      <w:r w:rsidRPr="00FA7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FA7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с</w:t>
      </w:r>
      <w:r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учетом</w:t>
      </w:r>
      <w:r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особенностей реализации</w:t>
      </w:r>
      <w:r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проекта.</w:t>
      </w:r>
    </w:p>
    <w:p w14:paraId="4C0687AB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318F832A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B82CAA" w:rsidRPr="00FA7B7E">
        <w:rPr>
          <w:rFonts w:ascii="Times New Roman" w:hAnsi="Times New Roman" w:cs="Times New Roman"/>
          <w:sz w:val="20"/>
          <w:szCs w:val="20"/>
        </w:rPr>
        <w:t>–</w:t>
      </w:r>
      <w:r w:rsidRPr="00FA7B7E">
        <w:rPr>
          <w:rFonts w:ascii="Times New Roman" w:hAnsi="Times New Roman" w:cs="Times New Roman"/>
          <w:sz w:val="20"/>
          <w:szCs w:val="20"/>
        </w:rPr>
        <w:t xml:space="preserve"> не позднее даты досрочного погашения.</w:t>
      </w:r>
    </w:p>
    <w:p w14:paraId="69A7A624" w14:textId="1044FFFA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7.10. </w:t>
      </w:r>
      <w:r w:rsidR="00F62E10" w:rsidRPr="00FA7B7E">
        <w:rPr>
          <w:rFonts w:ascii="Times New Roman" w:hAnsi="Times New Roman" w:cs="Times New Roman"/>
          <w:sz w:val="20"/>
          <w:szCs w:val="20"/>
        </w:rPr>
        <w:t>Заявитель имеет право досрочно погасить за</w:t>
      </w:r>
      <w:r w:rsidR="00DE2FA1" w:rsidRPr="00FA7B7E">
        <w:rPr>
          <w:rFonts w:ascii="Times New Roman" w:hAnsi="Times New Roman" w:cs="Times New Roman"/>
          <w:sz w:val="20"/>
          <w:szCs w:val="20"/>
        </w:rPr>
        <w:t>е</w:t>
      </w:r>
      <w:r w:rsidR="00F62E10" w:rsidRPr="00FA7B7E">
        <w:rPr>
          <w:rFonts w:ascii="Times New Roman" w:hAnsi="Times New Roman" w:cs="Times New Roman"/>
          <w:sz w:val="20"/>
          <w:szCs w:val="20"/>
        </w:rPr>
        <w:t>м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даты досрочного погашения</w:t>
      </w:r>
      <w:r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9DA2A5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>7.11. Фонд вправе потребовать уплатить вместо процентов, указанных в п. 7.</w:t>
      </w:r>
      <w:r w:rsidR="00F62E10" w:rsidRPr="00FA7B7E">
        <w:rPr>
          <w:rFonts w:ascii="Times New Roman" w:hAnsi="Times New Roman" w:cs="Times New Roman"/>
          <w:sz w:val="20"/>
          <w:szCs w:val="20"/>
        </w:rPr>
        <w:t>2</w:t>
      </w:r>
      <w:r w:rsidRPr="00FA7B7E">
        <w:rPr>
          <w:rFonts w:ascii="Times New Roman" w:hAnsi="Times New Roman" w:cs="Times New Roman"/>
          <w:sz w:val="20"/>
          <w:szCs w:val="20"/>
        </w:rPr>
        <w:t xml:space="preserve">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 </w:t>
      </w:r>
    </w:p>
    <w:p w14:paraId="3D757F8A" w14:textId="77777777" w:rsidR="00103109" w:rsidRPr="00FA7B7E" w:rsidRDefault="00405B9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при выявлении Фондом факта нецелевого использования </w:t>
      </w:r>
      <w:r w:rsidR="00AE5E77" w:rsidRPr="00FA7B7E"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Pr="00FA7B7E">
        <w:rPr>
          <w:rFonts w:ascii="Times New Roman" w:hAnsi="Times New Roman" w:cs="Times New Roman"/>
          <w:sz w:val="20"/>
          <w:szCs w:val="20"/>
        </w:rPr>
        <w:t>суммы займа (или его части)</w:t>
      </w:r>
      <w:r w:rsidR="00103109" w:rsidRPr="00FA7B7E">
        <w:rPr>
          <w:rFonts w:ascii="Times New Roman" w:hAnsi="Times New Roman" w:cs="Times New Roman"/>
          <w:sz w:val="20"/>
          <w:szCs w:val="20"/>
        </w:rPr>
        <w:t>, а также заведомого получения займа без намерения реализации проекта;</w:t>
      </w:r>
    </w:p>
    <w:p w14:paraId="5FAAA4AD" w14:textId="77777777" w:rsidR="00405B98" w:rsidRPr="00FA7B7E" w:rsidRDefault="008A7E0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причинам.</w:t>
      </w:r>
      <w:r w:rsidR="00405B98"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C6EFE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</w:p>
    <w:p w14:paraId="30BAE090" w14:textId="77777777" w:rsidR="00405B98" w:rsidRPr="00FA7B7E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bookmarkStart w:id="31" w:name="_Toc471980687"/>
      <w:bookmarkStart w:id="32" w:name="_Toc472350700"/>
      <w:r w:rsidRPr="00FA7B7E">
        <w:rPr>
          <w:rFonts w:ascii="Times New Roman" w:hAnsi="Times New Roman" w:cs="Times New Roman"/>
          <w:sz w:val="20"/>
          <w:szCs w:val="20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1"/>
      <w:bookmarkEnd w:id="32"/>
    </w:p>
    <w:p w14:paraId="0C45C96F" w14:textId="77777777" w:rsidR="00405B98" w:rsidRPr="00FA7B7E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возврату основного долга и</w:t>
      </w:r>
      <w:r w:rsidR="000440A0" w:rsidRPr="00FA7B7E">
        <w:rPr>
          <w:rFonts w:ascii="Times New Roman" w:hAnsi="Times New Roman" w:cs="Times New Roman"/>
          <w:sz w:val="20"/>
          <w:szCs w:val="20"/>
        </w:rPr>
        <w:t xml:space="preserve"> (</w:t>
      </w:r>
      <w:r w:rsidRPr="00FA7B7E">
        <w:rPr>
          <w:rFonts w:ascii="Times New Roman" w:hAnsi="Times New Roman" w:cs="Times New Roman"/>
          <w:sz w:val="20"/>
          <w:szCs w:val="20"/>
        </w:rPr>
        <w:t>или</w:t>
      </w:r>
      <w:r w:rsidR="000440A0" w:rsidRPr="00FA7B7E">
        <w:rPr>
          <w:rFonts w:ascii="Times New Roman" w:hAnsi="Times New Roman" w:cs="Times New Roman"/>
          <w:sz w:val="20"/>
          <w:szCs w:val="20"/>
        </w:rPr>
        <w:t>)</w:t>
      </w:r>
      <w:r w:rsidRPr="00FA7B7E">
        <w:rPr>
          <w:rFonts w:ascii="Times New Roman" w:hAnsi="Times New Roman" w:cs="Times New Roman"/>
          <w:sz w:val="20"/>
          <w:szCs w:val="20"/>
        </w:rPr>
        <w:t xml:space="preserve"> уплате процентов за пользование займом </w:t>
      </w:r>
      <w:r w:rsidR="00E260BD" w:rsidRPr="00FA7B7E">
        <w:rPr>
          <w:rFonts w:ascii="Times New Roman" w:hAnsi="Times New Roman" w:cs="Times New Roman"/>
          <w:sz w:val="20"/>
          <w:szCs w:val="20"/>
        </w:rPr>
        <w:t>–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пени в размере 0,1</w:t>
      </w:r>
      <w:r w:rsidR="001357EB" w:rsidRPr="00FA7B7E">
        <w:rPr>
          <w:rFonts w:ascii="Times New Roman" w:hAnsi="Times New Roman" w:cs="Times New Roman"/>
          <w:sz w:val="20"/>
          <w:szCs w:val="20"/>
        </w:rPr>
        <w:t xml:space="preserve"> (Ноль целых одна десятая) </w:t>
      </w:r>
      <w:r w:rsidR="00B82CAA" w:rsidRPr="00FA7B7E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FA7B7E">
        <w:rPr>
          <w:rFonts w:ascii="Times New Roman" w:hAnsi="Times New Roman" w:cs="Times New Roman"/>
          <w:sz w:val="20"/>
          <w:szCs w:val="20"/>
        </w:rPr>
        <w:t>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от несвоевременно уплаченной суммы за каждый день просрочки;</w:t>
      </w:r>
    </w:p>
    <w:p w14:paraId="6C4D67FC" w14:textId="6C6EB990" w:rsidR="00405B98" w:rsidRPr="00FA7B7E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 нарушения Заявителем установленного договором займа срока предоставления отчетов о </w:t>
      </w:r>
      <w:r w:rsidR="00E44E8C" w:rsidRPr="00FA7B7E">
        <w:rPr>
          <w:rFonts w:ascii="Times New Roman" w:hAnsi="Times New Roman" w:cs="Times New Roman"/>
          <w:sz w:val="20"/>
          <w:szCs w:val="20"/>
        </w:rPr>
        <w:t xml:space="preserve">ходе использования и целевого </w:t>
      </w:r>
      <w:proofErr w:type="gramStart"/>
      <w:r w:rsidR="00E44E8C" w:rsidRPr="00FA7B7E">
        <w:rPr>
          <w:rFonts w:ascii="Times New Roman" w:hAnsi="Times New Roman" w:cs="Times New Roman"/>
          <w:sz w:val="20"/>
          <w:szCs w:val="20"/>
        </w:rPr>
        <w:t>характера  использования</w:t>
      </w:r>
      <w:proofErr w:type="gramEnd"/>
      <w:r w:rsidR="00E44E8C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44E8C" w:rsidRPr="00FA7B7E">
        <w:rPr>
          <w:rFonts w:ascii="Times New Roman" w:hAnsi="Times New Roman" w:cs="Times New Roman"/>
          <w:sz w:val="20"/>
          <w:szCs w:val="20"/>
        </w:rPr>
        <w:t>займа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B82CAA" w:rsidRPr="00FA7B7E">
        <w:rPr>
          <w:rFonts w:ascii="Times New Roman" w:hAnsi="Times New Roman" w:cs="Times New Roman"/>
          <w:sz w:val="20"/>
          <w:szCs w:val="20"/>
        </w:rPr>
        <w:t>–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пени в размере 0,001</w:t>
      </w:r>
      <w:r w:rsidR="001357EB" w:rsidRPr="00FA7B7E">
        <w:rPr>
          <w:rFonts w:ascii="Times New Roman" w:hAnsi="Times New Roman" w:cs="Times New Roman"/>
          <w:sz w:val="20"/>
          <w:szCs w:val="20"/>
        </w:rPr>
        <w:t xml:space="preserve"> (Ноль целых одна тысячн</w:t>
      </w:r>
      <w:r w:rsidR="00B82CAA" w:rsidRPr="00FA7B7E">
        <w:rPr>
          <w:rFonts w:ascii="Times New Roman" w:hAnsi="Times New Roman" w:cs="Times New Roman"/>
          <w:sz w:val="20"/>
          <w:szCs w:val="20"/>
        </w:rPr>
        <w:t>ая</w:t>
      </w:r>
      <w:r w:rsidR="001357EB" w:rsidRPr="00FA7B7E">
        <w:rPr>
          <w:rFonts w:ascii="Times New Roman" w:hAnsi="Times New Roman" w:cs="Times New Roman"/>
          <w:sz w:val="20"/>
          <w:szCs w:val="20"/>
        </w:rPr>
        <w:t>)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B82CAA" w:rsidRPr="00FA7B7E">
        <w:rPr>
          <w:rFonts w:ascii="Times New Roman" w:hAnsi="Times New Roman" w:cs="Times New Roman"/>
          <w:sz w:val="20"/>
          <w:szCs w:val="20"/>
        </w:rPr>
        <w:t>процента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от суммы Займа за каждый день просрочки;</w:t>
      </w:r>
    </w:p>
    <w:p w14:paraId="709B2561" w14:textId="77777777" w:rsidR="001357EB" w:rsidRPr="00FA7B7E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 случае нарушения Заявителем предусмотренного договором займа срока регистрации</w:t>
      </w:r>
      <w:r w:rsidR="0046263F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="00AE5E77" w:rsidRPr="00FA7B7E">
        <w:rPr>
          <w:rFonts w:ascii="Times New Roman" w:hAnsi="Times New Roman" w:cs="Times New Roman"/>
          <w:sz w:val="20"/>
          <w:szCs w:val="20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Pr="00FA7B7E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FA7B7E">
        <w:rPr>
          <w:rFonts w:ascii="Times New Roman" w:hAnsi="Times New Roman" w:cs="Times New Roman"/>
          <w:sz w:val="20"/>
          <w:szCs w:val="20"/>
        </w:rPr>
        <w:t>–</w:t>
      </w:r>
      <w:r w:rsidRPr="00FA7B7E">
        <w:rPr>
          <w:rFonts w:ascii="Times New Roman" w:hAnsi="Times New Roman" w:cs="Times New Roman"/>
          <w:sz w:val="20"/>
          <w:szCs w:val="20"/>
        </w:rPr>
        <w:t xml:space="preserve"> пени в размере 0,001</w:t>
      </w:r>
      <w:r w:rsidR="001357EB" w:rsidRPr="00FA7B7E">
        <w:rPr>
          <w:rFonts w:ascii="Times New Roman" w:hAnsi="Times New Roman" w:cs="Times New Roman"/>
          <w:sz w:val="20"/>
          <w:szCs w:val="20"/>
        </w:rPr>
        <w:t xml:space="preserve"> (Ноль целых одна тысячн</w:t>
      </w:r>
      <w:r w:rsidR="00AE5E77" w:rsidRPr="00FA7B7E">
        <w:rPr>
          <w:rFonts w:ascii="Times New Roman" w:hAnsi="Times New Roman" w:cs="Times New Roman"/>
          <w:sz w:val="20"/>
          <w:szCs w:val="20"/>
        </w:rPr>
        <w:t>ая</w:t>
      </w:r>
      <w:r w:rsidR="001357EB" w:rsidRPr="00FA7B7E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FA7B7E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FA7B7E">
        <w:rPr>
          <w:rFonts w:ascii="Times New Roman" w:hAnsi="Times New Roman" w:cs="Times New Roman"/>
          <w:sz w:val="20"/>
          <w:szCs w:val="20"/>
        </w:rPr>
        <w:t>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от </w:t>
      </w:r>
      <w:r w:rsidR="00AE5E77" w:rsidRPr="00FA7B7E">
        <w:rPr>
          <w:rFonts w:ascii="Times New Roman" w:hAnsi="Times New Roman" w:cs="Times New Roman"/>
          <w:sz w:val="20"/>
          <w:szCs w:val="20"/>
        </w:rPr>
        <w:t xml:space="preserve">стоимости предмета залога, указанной в договоре, </w:t>
      </w:r>
      <w:r w:rsidRPr="00FA7B7E">
        <w:rPr>
          <w:rFonts w:ascii="Times New Roman" w:hAnsi="Times New Roman" w:cs="Times New Roman"/>
          <w:sz w:val="20"/>
          <w:szCs w:val="20"/>
        </w:rPr>
        <w:t>за каждый день просрочки.</w:t>
      </w:r>
    </w:p>
    <w:p w14:paraId="0AF5FDBE" w14:textId="77777777" w:rsidR="00405B98" w:rsidRPr="00FA7B7E" w:rsidRDefault="00405B98" w:rsidP="00330429">
      <w:pPr>
        <w:pStyle w:val="a3"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7.13. Условиями</w:t>
      </w:r>
      <w:r w:rsidR="001357EB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предоставления финансирования является согласие Заявителя:</w:t>
      </w:r>
    </w:p>
    <w:p w14:paraId="1A140D1C" w14:textId="0F605769" w:rsidR="00405B98" w:rsidRPr="00FA7B7E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представлять отчеты о </w:t>
      </w:r>
      <w:r w:rsidR="00E44E8C" w:rsidRPr="00FA7B7E">
        <w:rPr>
          <w:rFonts w:ascii="Times New Roman" w:hAnsi="Times New Roman" w:cs="Times New Roman"/>
          <w:sz w:val="20"/>
          <w:szCs w:val="20"/>
        </w:rPr>
        <w:t xml:space="preserve">ходе использования и целевого </w:t>
      </w:r>
      <w:proofErr w:type="gramStart"/>
      <w:r w:rsidR="00E44E8C" w:rsidRPr="00FA7B7E">
        <w:rPr>
          <w:rFonts w:ascii="Times New Roman" w:hAnsi="Times New Roman" w:cs="Times New Roman"/>
          <w:sz w:val="20"/>
          <w:szCs w:val="20"/>
        </w:rPr>
        <w:t>характера  использования</w:t>
      </w:r>
      <w:proofErr w:type="gramEnd"/>
      <w:r w:rsidR="00E44E8C" w:rsidRPr="00FA7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44E8C" w:rsidRPr="00FA7B7E">
        <w:rPr>
          <w:rFonts w:ascii="Times New Roman" w:hAnsi="Times New Roman" w:cs="Times New Roman"/>
          <w:sz w:val="20"/>
          <w:szCs w:val="20"/>
        </w:rPr>
        <w:t>займа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</w:p>
    <w:p w14:paraId="0E47AFA9" w14:textId="77777777" w:rsidR="00405B98" w:rsidRPr="00FA7B7E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</w:t>
      </w:r>
      <w:r w:rsidR="00B82CAA" w:rsidRPr="00FA7B7E">
        <w:rPr>
          <w:rFonts w:ascii="Times New Roman" w:hAnsi="Times New Roman" w:cs="Times New Roman"/>
          <w:sz w:val="20"/>
          <w:szCs w:val="20"/>
        </w:rPr>
        <w:t>ГИСП</w:t>
      </w:r>
      <w:r w:rsidRPr="00FA7B7E">
        <w:rPr>
          <w:rFonts w:ascii="Times New Roman" w:hAnsi="Times New Roman" w:cs="Times New Roman"/>
          <w:sz w:val="20"/>
          <w:szCs w:val="20"/>
        </w:rPr>
        <w:t>;</w:t>
      </w:r>
    </w:p>
    <w:p w14:paraId="6F2A9A9E" w14:textId="2C32692E" w:rsidR="00405B98" w:rsidRPr="00FA7B7E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обеспечить возможность контроля Фондом действий самого Заявителя и</w:t>
      </w:r>
      <w:r w:rsidR="00F9410A" w:rsidRPr="00FA7B7E">
        <w:rPr>
          <w:rFonts w:ascii="Times New Roman" w:hAnsi="Times New Roman" w:cs="Times New Roman"/>
          <w:sz w:val="20"/>
          <w:szCs w:val="20"/>
        </w:rPr>
        <w:t xml:space="preserve"> </w:t>
      </w:r>
      <w:r w:rsidRPr="00FA7B7E">
        <w:rPr>
          <w:rFonts w:ascii="Times New Roman" w:hAnsi="Times New Roman" w:cs="Times New Roman"/>
          <w:sz w:val="20"/>
          <w:szCs w:val="20"/>
        </w:rPr>
        <w:t>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14:paraId="24F9CC79" w14:textId="77777777" w:rsidR="00CF3E76" w:rsidRPr="00FA7B7E" w:rsidRDefault="00CF3E76" w:rsidP="00CF3E76">
      <w:pPr>
        <w:pStyle w:val="a3"/>
        <w:tabs>
          <w:tab w:val="left" w:pos="142"/>
          <w:tab w:val="left" w:pos="1134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090222E0" w14:textId="3351F208" w:rsidR="00405B98" w:rsidRPr="00FA7B7E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33" w:name="_Toc529800200"/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Экспертиза проектов</w:t>
      </w:r>
      <w:bookmarkEnd w:id="33"/>
    </w:p>
    <w:p w14:paraId="0F27F0D0" w14:textId="77777777" w:rsidR="00CD23D8" w:rsidRPr="00FA7B7E" w:rsidRDefault="00CD23D8" w:rsidP="00CD23D8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320096FC" w14:textId="3582E942" w:rsidR="004B130B" w:rsidRPr="00FA7B7E" w:rsidRDefault="0081006C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8.1. </w:t>
      </w:r>
      <w:r w:rsidR="004B130B" w:rsidRPr="00FA7B7E">
        <w:rPr>
          <w:rFonts w:ascii="Times New Roman" w:hAnsi="Times New Roman" w:cs="Times New Roman"/>
          <w:sz w:val="20"/>
          <w:szCs w:val="20"/>
        </w:rPr>
        <w:t xml:space="preserve">Лицо, изъявившее желание получить </w:t>
      </w:r>
      <w:r w:rsidR="00CD23D8" w:rsidRPr="00FA7B7E">
        <w:rPr>
          <w:rFonts w:ascii="Times New Roman" w:hAnsi="Times New Roman" w:cs="Times New Roman"/>
          <w:sz w:val="20"/>
          <w:szCs w:val="20"/>
        </w:rPr>
        <w:t>за</w:t>
      </w:r>
      <w:r w:rsidR="00CF3E76" w:rsidRPr="00FA7B7E">
        <w:rPr>
          <w:rFonts w:ascii="Times New Roman" w:hAnsi="Times New Roman" w:cs="Times New Roman"/>
          <w:sz w:val="20"/>
          <w:szCs w:val="20"/>
        </w:rPr>
        <w:t>е</w:t>
      </w:r>
      <w:r w:rsidR="004B130B" w:rsidRPr="00FA7B7E">
        <w:rPr>
          <w:rFonts w:ascii="Times New Roman" w:hAnsi="Times New Roman" w:cs="Times New Roman"/>
          <w:sz w:val="20"/>
          <w:szCs w:val="20"/>
        </w:rPr>
        <w:t>м, предоставляет в Фонд Заявку по утвержденной в Фонде форме.</w:t>
      </w:r>
    </w:p>
    <w:p w14:paraId="5BAD1072" w14:textId="77777777" w:rsidR="004B130B" w:rsidRPr="00FA7B7E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95CC985" w14:textId="77777777" w:rsidR="004B130B" w:rsidRPr="00FA7B7E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Заявка подлежит регистрации и включению в реестр Заявок Фонда.</w:t>
      </w:r>
    </w:p>
    <w:p w14:paraId="17ABC092" w14:textId="77777777" w:rsidR="004B130B" w:rsidRPr="00FA7B7E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8.2. 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33075EEE" w14:textId="2FC8D166" w:rsidR="0081006C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8.3. </w:t>
      </w:r>
      <w:r w:rsidR="0081006C" w:rsidRPr="00FA7B7E">
        <w:rPr>
          <w:rFonts w:ascii="Times New Roman" w:hAnsi="Times New Roman" w:cs="Times New Roman"/>
          <w:sz w:val="20"/>
          <w:szCs w:val="20"/>
        </w:rPr>
        <w:t xml:space="preserve">Экспертиза </w:t>
      </w:r>
      <w:r w:rsidR="00CF3E76" w:rsidRPr="00FA7B7E">
        <w:rPr>
          <w:rFonts w:ascii="Times New Roman" w:hAnsi="Times New Roman" w:cs="Times New Roman"/>
          <w:sz w:val="20"/>
          <w:szCs w:val="20"/>
        </w:rPr>
        <w:t>Заявок</w:t>
      </w:r>
      <w:r w:rsidR="0081006C" w:rsidRPr="00FA7B7E">
        <w:rPr>
          <w:rFonts w:ascii="Times New Roman" w:hAnsi="Times New Roman" w:cs="Times New Roman"/>
          <w:sz w:val="20"/>
          <w:szCs w:val="20"/>
        </w:rPr>
        <w:t xml:space="preserve"> включает в себя следующие этапы: </w:t>
      </w:r>
    </w:p>
    <w:p w14:paraId="3CD1ABA6" w14:textId="77777777" w:rsidR="0081006C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Экспресс-оценка; </w:t>
      </w:r>
    </w:p>
    <w:p w14:paraId="52B2DB51" w14:textId="77777777" w:rsidR="0081006C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Входная экспертиза; </w:t>
      </w:r>
    </w:p>
    <w:p w14:paraId="32948E5D" w14:textId="77777777" w:rsidR="004B130B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Комплексная экспертиза. </w:t>
      </w:r>
    </w:p>
    <w:p w14:paraId="08265AC2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42747734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090DDE9C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7421BC8B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общий размер инвестиций в проект; </w:t>
      </w:r>
    </w:p>
    <w:p w14:paraId="4D4B1156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bookmarkStart w:id="34" w:name="_Hlk98257360"/>
      <w:r w:rsidRPr="00FA7B7E">
        <w:rPr>
          <w:rFonts w:ascii="Times New Roman" w:hAnsi="Times New Roman" w:cs="Times New Roman"/>
          <w:sz w:val="20"/>
          <w:szCs w:val="20"/>
        </w:rPr>
        <w:t xml:space="preserve">• сумма финансирования, предоставляемого Фондом; </w:t>
      </w:r>
    </w:p>
    <w:p w14:paraId="53E4FF5C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количество и качество планируемых к созданию и созданных рабочих мест; </w:t>
      </w:r>
    </w:p>
    <w:p w14:paraId="13255493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сумма ожидаемых налоговых поступлений в бюджеты различных уровней; </w:t>
      </w:r>
    </w:p>
    <w:bookmarkEnd w:id="34"/>
    <w:p w14:paraId="1A2A5150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47E2F98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календарный план реализации проекта; </w:t>
      </w:r>
    </w:p>
    <w:p w14:paraId="57F4C9A3" w14:textId="77777777" w:rsidR="004B130B" w:rsidRPr="00FA7B7E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целевой объем продаж/выпуска нового продукта (продукта по новой технологии) после выхода на серийное производство. </w:t>
      </w:r>
    </w:p>
    <w:p w14:paraId="64E84FE0" w14:textId="4859CDDB" w:rsidR="004B130B" w:rsidRPr="00FA7B7E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 xml:space="preserve">8.6. Комплект (перечень) документов, обязательно входящих в Заявку, их формы утверждаются </w:t>
      </w:r>
      <w:r w:rsidR="00A41386" w:rsidRPr="00FA7B7E">
        <w:rPr>
          <w:rFonts w:ascii="Times New Roman" w:hAnsi="Times New Roman" w:cs="Times New Roman"/>
          <w:sz w:val="20"/>
          <w:szCs w:val="20"/>
        </w:rPr>
        <w:t xml:space="preserve">генеральным </w:t>
      </w:r>
      <w:r w:rsidRPr="00FA7B7E">
        <w:rPr>
          <w:rFonts w:ascii="Times New Roman" w:hAnsi="Times New Roman" w:cs="Times New Roman"/>
          <w:sz w:val="20"/>
          <w:szCs w:val="20"/>
        </w:rPr>
        <w:t xml:space="preserve">директором Фонда и подлежат обязательному размещению на сайте Фонда. </w:t>
      </w:r>
    </w:p>
    <w:p w14:paraId="3F4D202A" w14:textId="77777777" w:rsidR="004B130B" w:rsidRPr="00FA7B7E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0CD7B24B" w14:textId="77777777" w:rsidR="004B130B" w:rsidRPr="00FA7B7E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9DFA237" w14:textId="77777777" w:rsidR="0081006C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8.9. Документы в составе заявки по проекту должны соответствовать следующим требованиям: </w:t>
      </w:r>
    </w:p>
    <w:p w14:paraId="235EEFF3" w14:textId="77777777" w:rsidR="0081006C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финансово-экономического обоснования проекта могут содержать суммы, выраженные в иностранной валюте, если это обосновано особенностями проекта; </w:t>
      </w:r>
    </w:p>
    <w:p w14:paraId="0C27FA33" w14:textId="77777777" w:rsidR="0081006C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копии документов должны соответствовать оригинальным документам; </w:t>
      </w:r>
    </w:p>
    <w:p w14:paraId="74B61D7D" w14:textId="77777777" w:rsidR="0081006C" w:rsidRPr="00FA7B7E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CFE0E92" w14:textId="77777777" w:rsidR="00DA612B" w:rsidRPr="00FA7B7E" w:rsidRDefault="0081006C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7F4D1DCA" w14:textId="713216ED" w:rsidR="00DA612B" w:rsidRPr="00FA7B7E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8.10. </w:t>
      </w:r>
      <w:r w:rsidR="00CE0541" w:rsidRPr="00FA7B7E">
        <w:rPr>
          <w:rFonts w:ascii="Times New Roman" w:hAnsi="Times New Roman" w:cs="Times New Roman"/>
          <w:sz w:val="20"/>
          <w:szCs w:val="20"/>
        </w:rPr>
        <w:t>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ограничений: не более 30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займов.</w:t>
      </w:r>
    </w:p>
    <w:p w14:paraId="7E81940C" w14:textId="77777777" w:rsidR="00BF3A5D" w:rsidRPr="00FA7B7E" w:rsidRDefault="00BF3A5D" w:rsidP="00BF3A5D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8.11. При регистрации Заявки осуществляются следующие действия: </w:t>
      </w:r>
    </w:p>
    <w:p w14:paraId="4C199EDF" w14:textId="77777777" w:rsidR="00BF3A5D" w:rsidRPr="00FA7B7E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занесение данных Заявки в общий реестр Заявок; </w:t>
      </w:r>
    </w:p>
    <w:p w14:paraId="0DF0BD70" w14:textId="77777777" w:rsidR="00BF3A5D" w:rsidRPr="00FA7B7E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присвоение регистрационного номера; </w:t>
      </w:r>
    </w:p>
    <w:p w14:paraId="67A01ECB" w14:textId="77777777" w:rsidR="00BF3A5D" w:rsidRPr="00FA7B7E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направление Заявителю ответа о принятии Заявки к рассмотрению и присвоении регистрационного номера.</w:t>
      </w:r>
    </w:p>
    <w:p w14:paraId="180C2134" w14:textId="74245D53" w:rsidR="00BF3A5D" w:rsidRPr="00FA7B7E" w:rsidRDefault="00557D7A" w:rsidP="00BF3A5D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8.1</w:t>
      </w:r>
      <w:r w:rsidR="00BF3A5D" w:rsidRPr="00FA7B7E">
        <w:rPr>
          <w:rFonts w:ascii="Times New Roman" w:hAnsi="Times New Roman" w:cs="Times New Roman"/>
          <w:sz w:val="20"/>
          <w:szCs w:val="20"/>
        </w:rPr>
        <w:t>2</w:t>
      </w:r>
      <w:r w:rsidRPr="00FA7B7E">
        <w:rPr>
          <w:rFonts w:ascii="Times New Roman" w:hAnsi="Times New Roman" w:cs="Times New Roman"/>
          <w:sz w:val="20"/>
          <w:szCs w:val="20"/>
        </w:rPr>
        <w:t xml:space="preserve">. Заявитель вправе по собственной инициативе в любой момент до даты рассмотрения Заявки Коллегиальным органом Фонда отозвать поданную Заявку, что не лишает его возможности повторного обращения за получением финансирования. </w:t>
      </w:r>
      <w:r w:rsidR="00BF3A5D" w:rsidRPr="00FA7B7E">
        <w:rPr>
          <w:rFonts w:ascii="Times New Roman" w:hAnsi="Times New Roman" w:cs="Times New Roman"/>
          <w:sz w:val="20"/>
          <w:szCs w:val="20"/>
        </w:rPr>
        <w:t xml:space="preserve">По такой Заявке работа прекращается.  </w:t>
      </w:r>
    </w:p>
    <w:p w14:paraId="252C2BF0" w14:textId="23B2E677" w:rsidR="00DA612B" w:rsidRPr="00FA7B7E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8.1</w:t>
      </w:r>
      <w:r w:rsidR="00BF3A5D" w:rsidRPr="00FA7B7E">
        <w:rPr>
          <w:rFonts w:ascii="Times New Roman" w:hAnsi="Times New Roman" w:cs="Times New Roman"/>
          <w:sz w:val="20"/>
          <w:szCs w:val="20"/>
        </w:rPr>
        <w:t>3</w:t>
      </w:r>
      <w:r w:rsidRPr="00FA7B7E">
        <w:rPr>
          <w:rFonts w:ascii="Times New Roman" w:hAnsi="Times New Roman" w:cs="Times New Roman"/>
          <w:sz w:val="20"/>
          <w:szCs w:val="20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3DE17717" w14:textId="333B0959" w:rsidR="00DA612B" w:rsidRPr="00FA7B7E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8.1</w:t>
      </w:r>
      <w:r w:rsidR="00BF3A5D" w:rsidRPr="00FA7B7E">
        <w:rPr>
          <w:rFonts w:ascii="Times New Roman" w:hAnsi="Times New Roman" w:cs="Times New Roman"/>
          <w:sz w:val="20"/>
          <w:szCs w:val="20"/>
        </w:rPr>
        <w:t>4</w:t>
      </w:r>
      <w:r w:rsidRPr="00FA7B7E">
        <w:rPr>
          <w:rFonts w:ascii="Times New Roman" w:hAnsi="Times New Roman" w:cs="Times New Roman"/>
          <w:sz w:val="20"/>
          <w:szCs w:val="20"/>
        </w:rPr>
        <w:t xml:space="preserve">. Документы, поданные в составе Заявки, Заявителю не возвращаются вне зависимости от результатов экспертизы. </w:t>
      </w:r>
      <w:bookmarkStart w:id="35" w:name="_Toc438817387"/>
      <w:bookmarkStart w:id="36" w:name="_Toc529800201"/>
    </w:p>
    <w:p w14:paraId="5E4694AA" w14:textId="5C5CCEAA" w:rsidR="00BF3A5D" w:rsidRPr="00FA7B7E" w:rsidRDefault="00BF3A5D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eastAsia="Times New Roman" w:hAnsi="Times New Roman" w:cs="Times New Roman"/>
          <w:color w:val="000000"/>
          <w:sz w:val="20"/>
          <w:szCs w:val="20"/>
        </w:rPr>
        <w:t>8.15.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видеосъемки.</w:t>
      </w:r>
    </w:p>
    <w:p w14:paraId="311204DA" w14:textId="77777777" w:rsidR="00DA612B" w:rsidRPr="00FA7B7E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3C78D13F" w14:textId="2381FA8D" w:rsidR="00DA612B" w:rsidRPr="00FA7B7E" w:rsidRDefault="00922896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9. </w:t>
      </w:r>
      <w:r w:rsidR="00405B98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Проведение экспертиз</w:t>
      </w:r>
      <w:bookmarkEnd w:id="35"/>
      <w:r w:rsidR="00405B98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</w:t>
      </w:r>
      <w:r w:rsidR="00BF3A5D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ЗАяВКИ (</w:t>
      </w:r>
      <w:r w:rsidR="00405B98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проект</w:t>
      </w:r>
      <w:bookmarkEnd w:id="36"/>
      <w:r w:rsidR="00BF3A5D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а)</w:t>
      </w:r>
    </w:p>
    <w:p w14:paraId="45B683A2" w14:textId="77777777" w:rsidR="00DA612B" w:rsidRPr="00FA7B7E" w:rsidRDefault="00DA612B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E83622F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FA7B7E">
        <w:rPr>
          <w:rFonts w:ascii="Times New Roman" w:hAnsi="Times New Roman" w:cs="Times New Roman"/>
          <w:b/>
          <w:bCs/>
          <w:sz w:val="20"/>
          <w:szCs w:val="20"/>
        </w:rPr>
        <w:t xml:space="preserve">Этап I. Экспресс-оценка </w:t>
      </w:r>
    </w:p>
    <w:p w14:paraId="2ADDDE93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</w:t>
      </w:r>
      <w:r w:rsidR="002014EC" w:rsidRPr="00FA7B7E">
        <w:rPr>
          <w:rFonts w:ascii="Times New Roman" w:hAnsi="Times New Roman" w:cs="Times New Roman"/>
          <w:sz w:val="20"/>
          <w:szCs w:val="20"/>
        </w:rPr>
        <w:t xml:space="preserve"> по проекту</w:t>
      </w:r>
      <w:r w:rsidRPr="00FA7B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4F29C4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9.2. Срок проведения экспресс-оценки не может превышать 5 (Пяти) дней. </w:t>
      </w:r>
    </w:p>
    <w:p w14:paraId="08F718B1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9.3. По результатам экспресс-оценки делается предварительный вывод о соответствии </w:t>
      </w:r>
      <w:r w:rsidR="002014EC" w:rsidRPr="00FA7B7E">
        <w:rPr>
          <w:rFonts w:ascii="Times New Roman" w:hAnsi="Times New Roman" w:cs="Times New Roman"/>
          <w:sz w:val="20"/>
          <w:szCs w:val="20"/>
        </w:rPr>
        <w:t>проекта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основным условиям финансирования</w:t>
      </w:r>
      <w:r w:rsidR="002014EC" w:rsidRPr="00FA7B7E">
        <w:rPr>
          <w:rFonts w:ascii="Times New Roman" w:hAnsi="Times New Roman" w:cs="Times New Roman"/>
          <w:sz w:val="20"/>
          <w:szCs w:val="20"/>
        </w:rPr>
        <w:t>,</w:t>
      </w:r>
      <w:r w:rsidRPr="00FA7B7E">
        <w:rPr>
          <w:rFonts w:ascii="Times New Roman" w:hAnsi="Times New Roman" w:cs="Times New Roman"/>
          <w:sz w:val="20"/>
          <w:szCs w:val="20"/>
        </w:rPr>
        <w:t xml:space="preserve"> и уполномоченное должностное лицо Фонда принимает одно из следующих решений: </w:t>
      </w:r>
    </w:p>
    <w:p w14:paraId="099BB704" w14:textId="5B2FA268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принять Заявку </w:t>
      </w:r>
      <w:r w:rsidR="002014EC" w:rsidRPr="00FA7B7E">
        <w:rPr>
          <w:rFonts w:ascii="Times New Roman" w:hAnsi="Times New Roman" w:cs="Times New Roman"/>
          <w:sz w:val="20"/>
          <w:szCs w:val="20"/>
        </w:rPr>
        <w:t xml:space="preserve">по проекту </w:t>
      </w:r>
      <w:r w:rsidRPr="00FA7B7E">
        <w:rPr>
          <w:rFonts w:ascii="Times New Roman" w:hAnsi="Times New Roman" w:cs="Times New Roman"/>
          <w:sz w:val="20"/>
          <w:szCs w:val="20"/>
        </w:rPr>
        <w:t>и направить Заявителю письмо о прохождении экспресс-оценки с указанием перечня документов, необходимых для дальнейшего этапа</w:t>
      </w:r>
      <w:r w:rsidR="008E473F" w:rsidRPr="00FA7B7E">
        <w:rPr>
          <w:rFonts w:ascii="Times New Roman" w:hAnsi="Times New Roman" w:cs="Times New Roman"/>
          <w:sz w:val="20"/>
          <w:szCs w:val="20"/>
        </w:rPr>
        <w:t>;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643123" w14:textId="165B5E16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отклонить Заявку и направить Заявителю письмо с указанием несоответствия </w:t>
      </w:r>
      <w:r w:rsidR="002014EC" w:rsidRPr="00FA7B7E">
        <w:rPr>
          <w:rFonts w:ascii="Times New Roman" w:hAnsi="Times New Roman" w:cs="Times New Roman"/>
          <w:sz w:val="20"/>
          <w:szCs w:val="20"/>
        </w:rPr>
        <w:t>проекта</w:t>
      </w:r>
      <w:r w:rsidRPr="00FA7B7E">
        <w:rPr>
          <w:rFonts w:ascii="Times New Roman" w:hAnsi="Times New Roman" w:cs="Times New Roman"/>
          <w:sz w:val="20"/>
          <w:szCs w:val="20"/>
        </w:rPr>
        <w:t xml:space="preserve"> конкретным условиям финансирования Заявителей, установленным Фондом</w:t>
      </w:r>
      <w:r w:rsidR="00B813CA" w:rsidRPr="00FA7B7E">
        <w:rPr>
          <w:rFonts w:ascii="Times New Roman" w:hAnsi="Times New Roman" w:cs="Times New Roman"/>
          <w:sz w:val="20"/>
          <w:szCs w:val="20"/>
        </w:rPr>
        <w:t>;</w:t>
      </w:r>
    </w:p>
    <w:p w14:paraId="6F31EA22" w14:textId="4A3536A0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дней. </w:t>
      </w:r>
    </w:p>
    <w:p w14:paraId="5E8EE186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2BC8A35F" w14:textId="77777777" w:rsidR="00BF3A5D" w:rsidRPr="00FA7B7E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29570FD0" w14:textId="06274682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FA7B7E">
        <w:rPr>
          <w:rFonts w:ascii="Times New Roman" w:hAnsi="Times New Roman" w:cs="Times New Roman"/>
          <w:b/>
          <w:bCs/>
          <w:sz w:val="20"/>
          <w:szCs w:val="20"/>
        </w:rPr>
        <w:t xml:space="preserve">Этап II. Входная экспертиза </w:t>
      </w:r>
    </w:p>
    <w:p w14:paraId="170938A7" w14:textId="15F5A0A6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 </w:t>
      </w:r>
    </w:p>
    <w:p w14:paraId="17218340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9.6. В рамках входной экспертизы Заявитель предоставляет в Фонд основные документы Заявки, требуемые для проведения комплексной экспертизы. </w:t>
      </w:r>
    </w:p>
    <w:p w14:paraId="0E916C85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9.7. Документы Заявки проверяются на предмет их комплектности.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7B822FB3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9.8. Сотрудникам Фонда запрещается корректировать за Заявителя </w:t>
      </w:r>
      <w:r w:rsidR="002014EC" w:rsidRPr="00FA7B7E">
        <w:rPr>
          <w:rFonts w:ascii="Times New Roman" w:hAnsi="Times New Roman" w:cs="Times New Roman"/>
          <w:sz w:val="20"/>
          <w:szCs w:val="20"/>
        </w:rPr>
        <w:t>Заявку</w:t>
      </w:r>
      <w:r w:rsidRPr="00FA7B7E">
        <w:rPr>
          <w:rFonts w:ascii="Times New Roman" w:hAnsi="Times New Roman" w:cs="Times New Roman"/>
          <w:sz w:val="20"/>
          <w:szCs w:val="20"/>
        </w:rPr>
        <w:t xml:space="preserve">, состав и содержание комплекта документов в составе </w:t>
      </w:r>
      <w:r w:rsidR="002014EC" w:rsidRPr="00FA7B7E">
        <w:rPr>
          <w:rFonts w:ascii="Times New Roman" w:hAnsi="Times New Roman" w:cs="Times New Roman"/>
          <w:sz w:val="20"/>
          <w:szCs w:val="20"/>
        </w:rPr>
        <w:t>З</w:t>
      </w:r>
      <w:r w:rsidRPr="00FA7B7E">
        <w:rPr>
          <w:rFonts w:ascii="Times New Roman" w:hAnsi="Times New Roman" w:cs="Times New Roman"/>
          <w:sz w:val="20"/>
          <w:szCs w:val="20"/>
        </w:rPr>
        <w:t xml:space="preserve">аявки. </w:t>
      </w:r>
    </w:p>
    <w:p w14:paraId="4698D869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(Десяти) дней.</w:t>
      </w:r>
    </w:p>
    <w:p w14:paraId="3DA21AFC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9.10. После предоставления Заявителем всех документов Заявки, требуемых для проведения комплексной экспертизы, заявке присваивается статус «Комплексная экспертиза».  </w:t>
      </w:r>
    </w:p>
    <w:p w14:paraId="74AE5FAA" w14:textId="679C85A1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9.11. Заявкам, по которым Заявителем не представлены документы, требуемые для проведения комплексной экспертизы, в течение 45 (Сорока пяти) календарных дней с даты завершения Экспресс-оценки, присваивается статус «</w:t>
      </w:r>
      <w:r w:rsidR="00563787" w:rsidRPr="00FA7B7E">
        <w:rPr>
          <w:rFonts w:ascii="Times New Roman" w:hAnsi="Times New Roman" w:cs="Times New Roman"/>
          <w:sz w:val="20"/>
          <w:szCs w:val="20"/>
        </w:rPr>
        <w:t>Прекращение работы по заявке</w:t>
      </w:r>
      <w:r w:rsidRPr="00FA7B7E">
        <w:rPr>
          <w:rFonts w:ascii="Times New Roman" w:hAnsi="Times New Roman" w:cs="Times New Roman"/>
          <w:sz w:val="20"/>
          <w:szCs w:val="20"/>
        </w:rPr>
        <w:t xml:space="preserve">». </w:t>
      </w:r>
    </w:p>
    <w:p w14:paraId="66C5EB5A" w14:textId="77777777" w:rsidR="00DA612B" w:rsidRPr="00FA7B7E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2D11C861" w14:textId="77777777" w:rsidR="00DA612B" w:rsidRPr="00FA7B7E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FA7B7E">
        <w:rPr>
          <w:rFonts w:ascii="Times New Roman" w:hAnsi="Times New Roman" w:cs="Times New Roman"/>
          <w:b/>
          <w:bCs/>
          <w:sz w:val="20"/>
          <w:szCs w:val="20"/>
        </w:rPr>
        <w:t xml:space="preserve">Этап III. Комплексная экспертиза </w:t>
      </w:r>
    </w:p>
    <w:p w14:paraId="5343321C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bookmarkStart w:id="37" w:name="_Toc438817390"/>
      <w:bookmarkStart w:id="38" w:name="_Toc441238824"/>
      <w:bookmarkStart w:id="39" w:name="_Toc442178002"/>
      <w:bookmarkStart w:id="40" w:name="_Toc529800202"/>
      <w:r w:rsidRPr="00FA7B7E">
        <w:rPr>
          <w:rFonts w:ascii="Times New Roman" w:hAnsi="Times New Roman" w:cs="Times New Roman"/>
          <w:sz w:val="20"/>
          <w:szCs w:val="20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53E64AC4" w14:textId="57C324DF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экспертиза соответствия Заявки параметрам </w:t>
      </w:r>
      <w:r w:rsidR="00BF3A5D" w:rsidRPr="00FA7B7E">
        <w:rPr>
          <w:rFonts w:ascii="Times New Roman" w:hAnsi="Times New Roman" w:cs="Times New Roman"/>
          <w:sz w:val="20"/>
          <w:szCs w:val="20"/>
        </w:rPr>
        <w:t>настоящей П</w:t>
      </w:r>
      <w:r w:rsidRPr="00FA7B7E">
        <w:rPr>
          <w:rFonts w:ascii="Times New Roman" w:hAnsi="Times New Roman" w:cs="Times New Roman"/>
          <w:sz w:val="20"/>
          <w:szCs w:val="20"/>
        </w:rPr>
        <w:t xml:space="preserve">рограммы; </w:t>
      </w:r>
    </w:p>
    <w:p w14:paraId="44CF1EF0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 финансово-экономическая экспертиза; </w:t>
      </w:r>
    </w:p>
    <w:p w14:paraId="58E2BFF1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0DEA69D4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Коллегиального органа Фонда. </w:t>
      </w:r>
    </w:p>
    <w:p w14:paraId="74EAA55B" w14:textId="321E2F7E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9.1</w:t>
      </w:r>
      <w:r w:rsidR="00BF3A5D" w:rsidRPr="00FA7B7E">
        <w:rPr>
          <w:rFonts w:ascii="Times New Roman" w:hAnsi="Times New Roman" w:cs="Times New Roman"/>
          <w:sz w:val="20"/>
          <w:szCs w:val="20"/>
        </w:rPr>
        <w:t>4</w:t>
      </w:r>
      <w:r w:rsidRPr="00FA7B7E">
        <w:rPr>
          <w:rFonts w:ascii="Times New Roman" w:hAnsi="Times New Roman" w:cs="Times New Roman"/>
          <w:sz w:val="20"/>
          <w:szCs w:val="20"/>
        </w:rPr>
        <w:t xml:space="preserve">. Менеджер сопровождает Заявку и организует комплексную экспертизу: </w:t>
      </w:r>
    </w:p>
    <w:p w14:paraId="68D68EDD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обеспечивает проведение комплексной экспертизы; </w:t>
      </w:r>
    </w:p>
    <w:p w14:paraId="0A33A967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7AF68438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формирует предварительные условия участия Фонда в финансировании Заявки Фондом с учетом суммы, срока и структуры Заявки. </w:t>
      </w:r>
    </w:p>
    <w:p w14:paraId="5E3B5433" w14:textId="2E6CF0EA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9.15. Общий срок проведения комплексной экспертизы не должен превышать </w:t>
      </w:r>
      <w:r w:rsidR="00E57844" w:rsidRPr="00FA7B7E">
        <w:rPr>
          <w:rFonts w:ascii="Times New Roman" w:hAnsi="Times New Roman" w:cs="Times New Roman"/>
          <w:sz w:val="20"/>
          <w:szCs w:val="20"/>
        </w:rPr>
        <w:t>6</w:t>
      </w:r>
      <w:r w:rsidRPr="00FA7B7E">
        <w:rPr>
          <w:rFonts w:ascii="Times New Roman" w:hAnsi="Times New Roman" w:cs="Times New Roman"/>
          <w:sz w:val="20"/>
          <w:szCs w:val="20"/>
        </w:rPr>
        <w:t>0 (</w:t>
      </w:r>
      <w:r w:rsidR="00E57844" w:rsidRPr="00FA7B7E">
        <w:rPr>
          <w:rFonts w:ascii="Times New Roman" w:hAnsi="Times New Roman" w:cs="Times New Roman"/>
          <w:sz w:val="20"/>
          <w:szCs w:val="20"/>
        </w:rPr>
        <w:t>Шестьдесят</w:t>
      </w:r>
      <w:r w:rsidRPr="00FA7B7E">
        <w:rPr>
          <w:rFonts w:ascii="Times New Roman" w:hAnsi="Times New Roman" w:cs="Times New Roman"/>
          <w:sz w:val="20"/>
          <w:szCs w:val="20"/>
        </w:rPr>
        <w:t xml:space="preserve">) дней с момента принятия решения о назначении комплексной экспертизы. </w:t>
      </w:r>
    </w:p>
    <w:p w14:paraId="251A0C1C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Заявки отсчет указанного срока приостанавливается и возобновляется после их устранения Заявителем. </w:t>
      </w:r>
    </w:p>
    <w:p w14:paraId="734F5101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Заявке. </w:t>
      </w:r>
    </w:p>
    <w:p w14:paraId="44E39477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 </w:t>
      </w:r>
    </w:p>
    <w:p w14:paraId="69C371DE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приостанавливает работу по Заявке и уведомляет об этом Заявителя. </w:t>
      </w:r>
    </w:p>
    <w:p w14:paraId="09F44D49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7C4591C1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По мере прохождения Заявок через Коллегиальный орган Фонда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 </w:t>
      </w:r>
    </w:p>
    <w:p w14:paraId="13F587B6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4D64087D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11A6862B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3C75E288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9.19. Сотрудники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11805D1E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прекращении работы по Заявке и прекращении комплексной экспертизы по Заявке. </w:t>
      </w:r>
    </w:p>
    <w:p w14:paraId="0480F5FC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62696CDB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01820320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73BE95E0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1889581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FDC673B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факт предоставления недостоверной информации; </w:t>
      </w:r>
    </w:p>
    <w:p w14:paraId="65711587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не устранение Заявителем недостатков и замечаний по Заявке в течение 30 (Тридцати) дней после направления соответствующего уведомления Менеджером Заявки. </w:t>
      </w:r>
    </w:p>
    <w:p w14:paraId="3E53C6BE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9.23. Повторная экспертиза Заявки проводится Фондом в следующих случаях: </w:t>
      </w:r>
    </w:p>
    <w:p w14:paraId="2EFC33AD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1C5746B9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повторное обращение Заявителя за получением финансирования по Заявке в случаях, указанных в пункте 10.14 настоящего Стандарта.</w:t>
      </w:r>
    </w:p>
    <w:p w14:paraId="5B40D6A3" w14:textId="77777777" w:rsidR="00815259" w:rsidRPr="00FA7B7E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сотрудниками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p w14:paraId="068DB956" w14:textId="77777777" w:rsidR="00A3317E" w:rsidRPr="00FA7B7E" w:rsidRDefault="00A3317E" w:rsidP="0033042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060BBE16" w14:textId="3C54DB00" w:rsidR="006A6FFB" w:rsidRPr="00FA7B7E" w:rsidRDefault="0073116A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10. </w:t>
      </w:r>
      <w:r w:rsidR="00405B98" w:rsidRPr="00FA7B7E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Принятие решения о финансировании проекта</w:t>
      </w:r>
      <w:bookmarkEnd w:id="37"/>
      <w:bookmarkEnd w:id="38"/>
      <w:bookmarkEnd w:id="39"/>
      <w:bookmarkEnd w:id="40"/>
    </w:p>
    <w:p w14:paraId="1E626F49" w14:textId="77777777" w:rsidR="00DA612B" w:rsidRPr="00FA7B7E" w:rsidRDefault="00DA612B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50F064EF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для ознакомления. </w:t>
      </w:r>
    </w:p>
    <w:p w14:paraId="315D0928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комплект документов в соответствии с перечнем, утвержденным Генеральным директором Фонда, подписанные Основные условия, а также, в случае необходимости, скорректированную Заявку. </w:t>
      </w:r>
    </w:p>
    <w:p w14:paraId="5934FF53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10.3. В случае если документы не предоставляются Заявителем в указанные п. 10.2 сроки, Заявка не выносится на рассмотрение Экспертного совета Фонда (далее Экспертный совет). </w:t>
      </w:r>
    </w:p>
    <w:p w14:paraId="6133EB0B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10.4. Порядок созыва, проведения и принятия решений Коллегиальным органом Фонда регламентируется Положением об Экспертном совете НКО Фонд «МКК ЕАО» и в Уставе Фонда. </w:t>
      </w:r>
    </w:p>
    <w:p w14:paraId="1FCCE14F" w14:textId="16D4E49A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10.5. Для рассмотрения Заявки на Экспертном совете Фонда Менеджер Заявки выносит на рассмотрение заключения по итогам проведенных экспертиз и смету расходования заемных средств. Заявка, смета</w:t>
      </w:r>
      <w:r w:rsidR="00C64FD1" w:rsidRPr="00FA7B7E">
        <w:rPr>
          <w:rFonts w:ascii="Times New Roman" w:hAnsi="Times New Roman" w:cs="Times New Roman"/>
          <w:sz w:val="20"/>
          <w:szCs w:val="20"/>
        </w:rPr>
        <w:t>, проект</w:t>
      </w:r>
      <w:r w:rsidRPr="00FA7B7E">
        <w:rPr>
          <w:rFonts w:ascii="Times New Roman" w:hAnsi="Times New Roman" w:cs="Times New Roman"/>
          <w:sz w:val="20"/>
          <w:szCs w:val="20"/>
        </w:rPr>
        <w:t xml:space="preserve">, заявление об обеспечении, письма поддержки (при наличии),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 </w:t>
      </w:r>
    </w:p>
    <w:p w14:paraId="11EC6526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10.6. Экспертный совет принимает решение: </w:t>
      </w:r>
    </w:p>
    <w:p w14:paraId="34F1274A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227D1C79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Заявки со стороны Фонда; </w:t>
      </w:r>
    </w:p>
    <w:p w14:paraId="34BA1896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624E0908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66BD703D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C87C96D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10.7. В случае принятия Экспертным советом Фонда 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Экспертный совет повторно. </w:t>
      </w:r>
    </w:p>
    <w:p w14:paraId="50471857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 непредоставления Заявителем дополнительной информации/устранения выявленных недостатков в определенные Экспертным советом Фонда сроки, работа по Заявке приостанавливается. </w:t>
      </w:r>
    </w:p>
    <w:p w14:paraId="527D8EDB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10.8. После одобрения порядка и условий финансирования Заявки Экспертным советом Фонда Заявка переходит на рассмотрение Наблюдательного совета Фонда (далее – Наблюдательный совет).</w:t>
      </w:r>
    </w:p>
    <w:p w14:paraId="35DE4BD0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Заявки Экспертным советом Фонда.</w:t>
      </w:r>
    </w:p>
    <w:p w14:paraId="2C0F45C0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10.9. Наблюдательный совет принимает решение: </w:t>
      </w:r>
    </w:p>
    <w:p w14:paraId="60F3B2C3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001DBEC8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Заявки со стороны Фонда; </w:t>
      </w:r>
    </w:p>
    <w:p w14:paraId="102CAD44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1CFFBC6F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19ECAF0C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lastRenderedPageBreak/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2804184F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10.10. В случае принятия Наблюдательным советом решения об отложении принятия решения по Заявке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Наблюдательный совет повторно. </w:t>
      </w:r>
    </w:p>
    <w:p w14:paraId="402543F9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В случае непредоставления Заявителем дополнительной информации / устранения выявленных недостатков в определенные Наблюдательным советом сроки работа по Заявке приостанавливается.</w:t>
      </w:r>
    </w:p>
    <w:p w14:paraId="70AD86EA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10.11. Фонд направляет Заявителю выписку из протокола заседания Наблюдательного совета, содержащего принятое решение, в течение 3 дней после его подписания.</w:t>
      </w:r>
    </w:p>
    <w:p w14:paraId="4C1DA895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 10.12. Информация о Заявителях, получивших финансовую поддержку Фонда, размещается на сайте Фонда. </w:t>
      </w:r>
    </w:p>
    <w:p w14:paraId="2F96812A" w14:textId="601A5303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10.13.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получения Заявителем выписки из протокола Наблюдательного совета, указанной в </w:t>
      </w:r>
      <w:r w:rsidR="000F6E5D" w:rsidRPr="00FA7B7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7B7E">
        <w:rPr>
          <w:rFonts w:ascii="Times New Roman" w:hAnsi="Times New Roman" w:cs="Times New Roman"/>
          <w:sz w:val="20"/>
          <w:szCs w:val="20"/>
        </w:rPr>
        <w:t xml:space="preserve">п. 10.11. настоящего Стандарта, а по сделкам, требующим корпоративного одобрения органами Заявителя – не позднее 3 (Трех) месяцев. </w:t>
      </w:r>
    </w:p>
    <w:p w14:paraId="3BE5F450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займа. </w:t>
      </w:r>
    </w:p>
    <w:p w14:paraId="78038B9E" w14:textId="36BD2D3E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10.14.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0F6E5D" w:rsidRPr="00FA7B7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A7B7E">
        <w:rPr>
          <w:rFonts w:ascii="Times New Roman" w:hAnsi="Times New Roman" w:cs="Times New Roman"/>
          <w:sz w:val="20"/>
          <w:szCs w:val="20"/>
        </w:rPr>
        <w:t xml:space="preserve">п. 10.13 настоящего Стандарта и данные несоответствия не устранены Заявителем до даты предельного срока подписания договора </w:t>
      </w:r>
      <w:proofErr w:type="gramStart"/>
      <w:r w:rsidRPr="00FA7B7E">
        <w:rPr>
          <w:rFonts w:ascii="Times New Roman" w:hAnsi="Times New Roman" w:cs="Times New Roman"/>
          <w:sz w:val="20"/>
          <w:szCs w:val="20"/>
        </w:rPr>
        <w:t>целевого займа</w:t>
      </w:r>
      <w:proofErr w:type="gramEnd"/>
      <w:r w:rsidRPr="00FA7B7E">
        <w:rPr>
          <w:rFonts w:ascii="Times New Roman" w:hAnsi="Times New Roman" w:cs="Times New Roman"/>
          <w:sz w:val="20"/>
          <w:szCs w:val="20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3B1028DB" w14:textId="77777777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10.15. Приостановление работы по Заявке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Коллегиальным органом Фонда. </w:t>
      </w:r>
    </w:p>
    <w:p w14:paraId="75FC2828" w14:textId="5C89CC9E" w:rsidR="00E66024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По Заявкам, по которым срок работы приостановлен более </w:t>
      </w:r>
      <w:r w:rsidR="00E53A47" w:rsidRPr="00FA7B7E">
        <w:rPr>
          <w:rFonts w:ascii="Times New Roman" w:hAnsi="Times New Roman" w:cs="Times New Roman"/>
          <w:sz w:val="20"/>
          <w:szCs w:val="20"/>
        </w:rPr>
        <w:t>1 (Одного) месяца</w:t>
      </w:r>
      <w:r w:rsidRPr="00FA7B7E">
        <w:rPr>
          <w:rFonts w:ascii="Times New Roman" w:hAnsi="Times New Roman" w:cs="Times New Roman"/>
          <w:sz w:val="20"/>
          <w:szCs w:val="20"/>
        </w:rPr>
        <w:t>, работа прекращается.</w:t>
      </w:r>
    </w:p>
    <w:p w14:paraId="275C3A65" w14:textId="659D7520" w:rsidR="006E605B" w:rsidRPr="00FA7B7E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Предоставленные Заявителем документы по таким Заявкам подлежат хранению в электронном виде в течение сроков, установленных внутренними документами Фонда.</w:t>
      </w:r>
      <w:r w:rsidR="006E605B"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0EBBF7" w14:textId="2D7BAAA9" w:rsidR="00DA612B" w:rsidRPr="00FA7B7E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bookmarkStart w:id="41" w:name="_Hlk102904741"/>
      <w:r w:rsidRPr="00FA7B7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 xml:space="preserve">Приложение № 1 </w:t>
      </w:r>
    </w:p>
    <w:p w14:paraId="3071EA54" w14:textId="77777777" w:rsidR="00DA612B" w:rsidRPr="00FA7B7E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к Стандарту </w:t>
      </w:r>
      <w:r w:rsidR="00DA612B" w:rsidRPr="00FA7B7E">
        <w:rPr>
          <w:rFonts w:ascii="Times New Roman" w:hAnsi="Times New Roman" w:cs="Times New Roman"/>
          <w:sz w:val="20"/>
          <w:szCs w:val="20"/>
        </w:rPr>
        <w:t>НКО Фонд «МКК ЕАО»</w:t>
      </w:r>
      <w:r w:rsidRPr="00FA7B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D021E1" w14:textId="2AB89861" w:rsidR="0020577E" w:rsidRPr="00FA7B7E" w:rsidRDefault="00DA612B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«</w:t>
      </w:r>
      <w:r w:rsidR="0020577E" w:rsidRPr="00FA7B7E">
        <w:rPr>
          <w:rFonts w:ascii="Times New Roman" w:hAnsi="Times New Roman" w:cs="Times New Roman"/>
          <w:sz w:val="20"/>
          <w:szCs w:val="20"/>
        </w:rPr>
        <w:t xml:space="preserve">Условия и порядок отбора проектов для </w:t>
      </w:r>
      <w:r w:rsidR="00C31923" w:rsidRPr="00FA7B7E">
        <w:rPr>
          <w:rFonts w:ascii="Times New Roman" w:hAnsi="Times New Roman" w:cs="Times New Roman"/>
          <w:sz w:val="20"/>
          <w:szCs w:val="20"/>
        </w:rPr>
        <w:t>финансирования по</w:t>
      </w:r>
      <w:r w:rsidR="0020577E" w:rsidRPr="00FA7B7E">
        <w:rPr>
          <w:rFonts w:ascii="Times New Roman" w:hAnsi="Times New Roman" w:cs="Times New Roman"/>
          <w:sz w:val="20"/>
          <w:szCs w:val="20"/>
        </w:rPr>
        <w:t xml:space="preserve"> программе </w:t>
      </w:r>
      <w:r w:rsidRPr="00FA7B7E">
        <w:rPr>
          <w:rFonts w:ascii="Times New Roman" w:hAnsi="Times New Roman" w:cs="Times New Roman"/>
          <w:sz w:val="20"/>
          <w:szCs w:val="20"/>
        </w:rPr>
        <w:t>«</w:t>
      </w:r>
      <w:r w:rsidR="00E66024" w:rsidRPr="00FA7B7E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инвестиционные цели</w:t>
      </w:r>
      <w:r w:rsidRPr="00FA7B7E">
        <w:rPr>
          <w:rFonts w:ascii="Times New Roman" w:hAnsi="Times New Roman" w:cs="Times New Roman"/>
          <w:sz w:val="20"/>
          <w:szCs w:val="20"/>
        </w:rPr>
        <w:t>»</w:t>
      </w:r>
    </w:p>
    <w:bookmarkEnd w:id="41"/>
    <w:p w14:paraId="7A41B607" w14:textId="45F1170B" w:rsidR="00E66024" w:rsidRPr="00FA7B7E" w:rsidRDefault="00E66024" w:rsidP="00E66024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290015E1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1)</w:t>
      </w:r>
      <w:r w:rsidRPr="00FA7B7E">
        <w:rPr>
          <w:rFonts w:ascii="Times New Roman" w:hAnsi="Times New Roman" w:cs="Times New Roman"/>
          <w:sz w:val="20"/>
          <w:szCs w:val="20"/>
        </w:rPr>
        <w:tab/>
        <w:t>Требования к квалификации специализированной организации для проведения финансово-экономической экспертизы:</w:t>
      </w:r>
    </w:p>
    <w:p w14:paraId="03542C4A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ab/>
        <w:t>деятельность организации в области проведения финансово-экономических экспертиз – не менее 5 лет;</w:t>
      </w:r>
    </w:p>
    <w:p w14:paraId="4F33B44D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ab/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D98C844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ab/>
        <w:t>наличие в штате как минимум 10 экспертов, соответствующего одному из требований:</w:t>
      </w:r>
    </w:p>
    <w:p w14:paraId="39479E76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</w:t>
      </w:r>
      <w:r w:rsidRPr="00FA7B7E">
        <w:rPr>
          <w:rFonts w:ascii="Times New Roman" w:hAnsi="Times New Roman" w:cs="Times New Roman"/>
          <w:sz w:val="20"/>
          <w:szCs w:val="20"/>
        </w:rPr>
        <w:tab/>
        <w:t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0B96F2D5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</w:t>
      </w:r>
      <w:r w:rsidRPr="00FA7B7E">
        <w:rPr>
          <w:rFonts w:ascii="Times New Roman" w:hAnsi="Times New Roman" w:cs="Times New Roman"/>
          <w:sz w:val="20"/>
          <w:szCs w:val="20"/>
        </w:rPr>
        <w:tab/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8EE8050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2)</w:t>
      </w:r>
      <w:r w:rsidRPr="00FA7B7E">
        <w:rPr>
          <w:rFonts w:ascii="Times New Roman" w:hAnsi="Times New Roman" w:cs="Times New Roman"/>
          <w:sz w:val="20"/>
          <w:szCs w:val="20"/>
        </w:rPr>
        <w:tab/>
        <w:t>Требования к квалификации специализированной организации для проведения правовой экспертизы:</w:t>
      </w:r>
    </w:p>
    <w:p w14:paraId="30BD59FA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ab/>
        <w:t>деятельность организации в области проведения правовых экспертиз – не менее 5 лет;</w:t>
      </w:r>
    </w:p>
    <w:p w14:paraId="6B318849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ab/>
        <w:t>опыт проведения не менее 30 правовых экспертиз, из них не менее 10 за предшествующий год;</w:t>
      </w:r>
    </w:p>
    <w:p w14:paraId="664648C3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-</w:t>
      </w:r>
      <w:r w:rsidRPr="00FA7B7E">
        <w:rPr>
          <w:rFonts w:ascii="Times New Roman" w:hAnsi="Times New Roman" w:cs="Times New Roman"/>
          <w:sz w:val="20"/>
          <w:szCs w:val="20"/>
        </w:rPr>
        <w:tab/>
        <w:t>наличие в штате как минимум двух экспертов, соответствующего одному из требований:</w:t>
      </w:r>
    </w:p>
    <w:p w14:paraId="31623E94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</w:t>
      </w:r>
      <w:r w:rsidRPr="00FA7B7E">
        <w:rPr>
          <w:rFonts w:ascii="Times New Roman" w:hAnsi="Times New Roman" w:cs="Times New Roman"/>
          <w:sz w:val="20"/>
          <w:szCs w:val="20"/>
        </w:rPr>
        <w:tab/>
        <w:t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21077029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•</w:t>
      </w:r>
      <w:r w:rsidRPr="00FA7B7E">
        <w:rPr>
          <w:rFonts w:ascii="Times New Roman" w:hAnsi="Times New Roman" w:cs="Times New Roman"/>
          <w:sz w:val="20"/>
          <w:szCs w:val="20"/>
        </w:rPr>
        <w:tab/>
        <w:t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56697CE" w14:textId="77777777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3)</w:t>
      </w:r>
      <w:r w:rsidRPr="00FA7B7E">
        <w:rPr>
          <w:rFonts w:ascii="Times New Roman" w:hAnsi="Times New Roman" w:cs="Times New Roman"/>
          <w:sz w:val="20"/>
          <w:szCs w:val="20"/>
        </w:rPr>
        <w:tab/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Заявки Фондом.</w:t>
      </w:r>
    </w:p>
    <w:p w14:paraId="4D0DCC26" w14:textId="4C8DF7F1" w:rsidR="00E66024" w:rsidRPr="00FA7B7E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4)</w:t>
      </w:r>
      <w:r w:rsidRPr="00FA7B7E">
        <w:rPr>
          <w:rFonts w:ascii="Times New Roman" w:hAnsi="Times New Roman" w:cs="Times New Roman"/>
          <w:sz w:val="20"/>
          <w:szCs w:val="20"/>
        </w:rPr>
        <w:tab/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p w14:paraId="7D6DA739" w14:textId="72B52B44" w:rsidR="00E66024" w:rsidRPr="00FA7B7E" w:rsidRDefault="00E66024" w:rsidP="00E53A47">
      <w:pPr>
        <w:spacing w:after="20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br w:type="page"/>
      </w:r>
    </w:p>
    <w:p w14:paraId="0F1626BA" w14:textId="0052355D" w:rsidR="00E66024" w:rsidRPr="00FA7B7E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FA7B7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Приложение № 2</w:t>
      </w:r>
    </w:p>
    <w:p w14:paraId="5FD86A8F" w14:textId="77777777" w:rsidR="00E66024" w:rsidRPr="00FA7B7E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 xml:space="preserve">к Стандарту НКО Фонд «МКК ЕАО» </w:t>
      </w:r>
    </w:p>
    <w:p w14:paraId="0C7CEA9C" w14:textId="77777777" w:rsidR="00E66024" w:rsidRPr="00FA7B7E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FA7B7E">
        <w:rPr>
          <w:rFonts w:ascii="Times New Roman" w:hAnsi="Times New Roman" w:cs="Times New Roman"/>
          <w:sz w:val="20"/>
          <w:szCs w:val="20"/>
        </w:rPr>
        <w:t>«Условия и порядок отбора проектов для финансирования по программе «Финансирование субъектов деятельности в сфере промышленности на инвестиционные цели»</w:t>
      </w:r>
    </w:p>
    <w:p w14:paraId="2B49CFC2" w14:textId="77777777" w:rsidR="00E66024" w:rsidRPr="00FA7B7E" w:rsidRDefault="00E66024" w:rsidP="00E66024">
      <w:pPr>
        <w:keepNext/>
        <w:keepLines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0AB0A1C3" w14:textId="77777777" w:rsidR="0020577E" w:rsidRPr="00FA7B7E" w:rsidRDefault="0020577E" w:rsidP="00330429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FA7B7E" w14:paraId="1E8DA717" w14:textId="77777777" w:rsidTr="006E074F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7455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20577E" w:rsidRPr="00FA7B7E" w14:paraId="012D9FFE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D866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FA7B7E" w14:paraId="4418835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8C12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5C3E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1757" w:rsidRPr="00FA7B7E" w14:paraId="76393235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E7F5" w14:textId="77777777" w:rsidR="000D1757" w:rsidRPr="00FA7B7E" w:rsidRDefault="000D1757" w:rsidP="0033042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95EC" w14:textId="77777777" w:rsidR="000D1757" w:rsidRPr="00FA7B7E" w:rsidRDefault="000D1757" w:rsidP="00330429">
            <w:pPr>
              <w:keepNext/>
              <w:keepLines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FA7B7E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</w:p>
        </w:tc>
      </w:tr>
      <w:tr w:rsidR="0020577E" w:rsidRPr="00FA7B7E" w14:paraId="427CBED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134B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8EE59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20577E" w:rsidRPr="00FA7B7E" w14:paraId="47C5ED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16D1C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9774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20577E" w:rsidRPr="00FA7B7E" w14:paraId="0389F55D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7506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E17F6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20577E" w:rsidRPr="00FA7B7E" w14:paraId="4E036092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9EB7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3B995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0577E" w:rsidRPr="00FA7B7E" w14:paraId="4A6DE408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C99E7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91D17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20577E" w:rsidRPr="00FA7B7E" w14:paraId="2463E79E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D74D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A15B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20577E" w:rsidRPr="00FA7B7E" w14:paraId="43325B9E" w14:textId="77777777" w:rsidTr="007454DC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5DC9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FA324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0577E" w:rsidRPr="00FA7B7E" w14:paraId="41582A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976F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B71C3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20577E" w:rsidRPr="00FA7B7E" w14:paraId="07CBA67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95C6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CCB30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20577E" w:rsidRPr="00FA7B7E" w14:paraId="1736E611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D549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11E2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20577E" w:rsidRPr="00FA7B7E" w14:paraId="5D37AF5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E149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6F76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20577E" w:rsidRPr="00FA7B7E" w14:paraId="3D9F761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CCFD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ACFB7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20577E" w:rsidRPr="00FA7B7E" w14:paraId="69D7317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7606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8EF6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20577E" w:rsidRPr="00FA7B7E" w14:paraId="76163AA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2BC6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40F2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20577E" w:rsidRPr="00FA7B7E" w14:paraId="6871F93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434F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111BB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20577E" w:rsidRPr="00FA7B7E" w14:paraId="6CC6668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9B5A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ECCE0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20577E" w:rsidRPr="00FA7B7E" w14:paraId="7B82976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D30B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10CE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20577E" w:rsidRPr="00FA7B7E" w14:paraId="06D4A6CC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6D0A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123D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20577E" w:rsidRPr="00FA7B7E" w14:paraId="6618A6E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A485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755F0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5AC91B5B" w14:textId="77777777" w:rsidR="0020577E" w:rsidRPr="00FA7B7E" w:rsidRDefault="0020577E" w:rsidP="00330429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FA7B7E" w14:paraId="4764CFBA" w14:textId="77777777" w:rsidTr="006E074F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478D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02E63" w:rsidRPr="00FA7B7E">
              <w:rPr>
                <w:rStyle w:val="a7"/>
                <w:rFonts w:ascii="Times New Roman" w:hAnsi="Times New Roman"/>
                <w:b/>
                <w:szCs w:val="20"/>
              </w:rPr>
              <w:footnoteReference w:id="8"/>
            </w:r>
            <w:r w:rsidRPr="00FA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577E" w:rsidRPr="00FA7B7E" w14:paraId="71993B54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4CE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FA7B7E" w14:paraId="234054B4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0413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03FA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577E" w:rsidRPr="00FA7B7E" w14:paraId="714B0699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50C8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0F3A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FA7B7E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9"/>
            </w: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577E" w:rsidRPr="00FA7B7E" w14:paraId="54A7506A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1650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E949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20577E" w:rsidRPr="00FA7B7E" w14:paraId="1328E4A8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C382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1343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20577E" w:rsidRPr="00FA7B7E" w14:paraId="14F9A871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C96A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ACD0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20577E" w:rsidRPr="00FA7B7E" w14:paraId="5E597440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BAB6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B2C7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20577E" w:rsidRPr="00FA7B7E" w14:paraId="2B58D5AB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B41C" w14:textId="77777777" w:rsidR="0020577E" w:rsidRPr="00FA7B7E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6F7C" w14:textId="77777777" w:rsidR="0020577E" w:rsidRPr="00FA7B7E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20577E" w:rsidRPr="00FA7B7E" w14:paraId="35A6721C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D113" w14:textId="77777777" w:rsidR="0020577E" w:rsidRPr="00FA7B7E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20577E" w:rsidRPr="00FA7B7E" w14:paraId="08D757A5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7C74" w14:textId="77777777" w:rsidR="0020577E" w:rsidRPr="00FA7B7E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20577E" w:rsidRPr="00FA7B7E" w14:paraId="59C1D318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FED3" w14:textId="77777777" w:rsidR="0020577E" w:rsidRPr="00FA7B7E" w:rsidRDefault="0020577E" w:rsidP="0033042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A7B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7BCC35E1" w14:textId="4F704DFB" w:rsidR="00405B98" w:rsidRPr="00FA7B7E" w:rsidRDefault="00405B98" w:rsidP="006B6B1C">
      <w:pPr>
        <w:keepNext/>
        <w:keepLines/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CC416E" w14:textId="56E634CC" w:rsidR="006B6B1C" w:rsidRPr="00FA7B7E" w:rsidRDefault="006B6B1C" w:rsidP="002D64BA">
      <w:pPr>
        <w:keepNext/>
        <w:keepLines/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sectPr w:rsidR="006B6B1C" w:rsidRPr="00FA7B7E" w:rsidSect="00B813CA">
      <w:footerReference w:type="default" r:id="rId9"/>
      <w:footnotePr>
        <w:numStart w:val="5"/>
      </w:footnotePr>
      <w:type w:val="continuous"/>
      <w:pgSz w:w="11906" w:h="16838"/>
      <w:pgMar w:top="1134" w:right="566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3B29" w14:textId="77777777" w:rsidR="00204040" w:rsidRDefault="00204040" w:rsidP="00405B98">
      <w:r>
        <w:separator/>
      </w:r>
    </w:p>
  </w:endnote>
  <w:endnote w:type="continuationSeparator" w:id="0">
    <w:p w14:paraId="3DCE2E4E" w14:textId="77777777" w:rsidR="00204040" w:rsidRDefault="00204040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77736703"/>
      <w:docPartObj>
        <w:docPartGallery w:val="Page Numbers (Bottom of Page)"/>
        <w:docPartUnique/>
      </w:docPartObj>
    </w:sdtPr>
    <w:sdtContent>
      <w:p w14:paraId="4C2B0D19" w14:textId="77777777" w:rsidR="00B56900" w:rsidRPr="002623FE" w:rsidRDefault="00B56900" w:rsidP="002623FE">
        <w:pPr>
          <w:pStyle w:val="ac"/>
          <w:jc w:val="right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302E63">
          <w:rPr>
            <w:rFonts w:ascii="Arial" w:hAnsi="Arial" w:cs="Arial"/>
            <w:noProof/>
            <w:sz w:val="20"/>
            <w:szCs w:val="20"/>
          </w:rPr>
          <w:t>21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3A8C" w14:textId="77777777" w:rsidR="00204040" w:rsidRDefault="00204040" w:rsidP="00405B98">
      <w:r>
        <w:separator/>
      </w:r>
    </w:p>
  </w:footnote>
  <w:footnote w:type="continuationSeparator" w:id="0">
    <w:p w14:paraId="7D0C5908" w14:textId="77777777" w:rsidR="00204040" w:rsidRDefault="00204040" w:rsidP="00405B98">
      <w:r>
        <w:continuationSeparator/>
      </w:r>
    </w:p>
  </w:footnote>
  <w:footnote w:id="1">
    <w:p w14:paraId="23328A94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  <w:bookmarkEnd w:id="11"/>
    </w:p>
  </w:footnote>
  <w:footnote w:id="2">
    <w:p w14:paraId="64FB27CE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Срок, установленный в п. 9.19 настоящего Стандарта</w:t>
      </w:r>
    </w:p>
  </w:footnote>
  <w:footnote w:id="3">
    <w:p w14:paraId="1232F416" w14:textId="77777777" w:rsidR="004F1A66" w:rsidRDefault="004F1A66" w:rsidP="004F1A66">
      <w:pPr>
        <w:pStyle w:val="a5"/>
      </w:pPr>
      <w:r w:rsidRPr="00F60F60">
        <w:rPr>
          <w:rStyle w:val="a7"/>
        </w:rPr>
        <w:footnoteRef/>
      </w:r>
      <w:r w:rsidRPr="00F60F60">
        <w:t xml:space="preserve"> </w:t>
      </w:r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</w:p>
  </w:footnote>
  <w:footnote w:id="4">
    <w:p w14:paraId="183A5982" w14:textId="77777777" w:rsidR="005721A9" w:rsidRPr="005721A9" w:rsidRDefault="005721A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721A9">
        <w:rPr>
          <w:rFonts w:ascii="Times New Roman" w:hAnsi="Times New Roman" w:cs="Times New Roman"/>
        </w:rPr>
        <w:t>Второй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год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производства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определяется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как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год,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следующий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за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годом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начала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"/>
        </w:rPr>
        <w:t xml:space="preserve"> </w:t>
      </w:r>
      <w:r w:rsidRPr="005721A9">
        <w:rPr>
          <w:rFonts w:ascii="Times New Roman" w:hAnsi="Times New Roman" w:cs="Times New Roman"/>
        </w:rPr>
        <w:t>производства,</w:t>
      </w:r>
      <w:r w:rsidRPr="005721A9">
        <w:rPr>
          <w:rFonts w:ascii="Times New Roman" w:hAnsi="Times New Roman" w:cs="Times New Roman"/>
          <w:spacing w:val="-3"/>
        </w:rPr>
        <w:t xml:space="preserve"> </w:t>
      </w:r>
      <w:r w:rsidRPr="005721A9">
        <w:rPr>
          <w:rFonts w:ascii="Times New Roman" w:hAnsi="Times New Roman" w:cs="Times New Roman"/>
        </w:rPr>
        <w:t>согласно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документам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проекта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(бизнес-план,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финансовая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модель,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план</w:t>
      </w:r>
      <w:r w:rsidRPr="005721A9">
        <w:rPr>
          <w:rFonts w:ascii="Times New Roman" w:hAnsi="Times New Roman" w:cs="Times New Roman"/>
          <w:spacing w:val="-1"/>
        </w:rPr>
        <w:t xml:space="preserve"> </w:t>
      </w:r>
      <w:r w:rsidRPr="005721A9">
        <w:rPr>
          <w:rFonts w:ascii="Times New Roman" w:hAnsi="Times New Roman" w:cs="Times New Roman"/>
        </w:rPr>
        <w:t>проекта).</w:t>
      </w:r>
    </w:p>
  </w:footnote>
  <w:footnote w:id="5">
    <w:p w14:paraId="118882CE" w14:textId="77777777" w:rsidR="00BB7C41" w:rsidRPr="00BB7C41" w:rsidRDefault="00BB7C4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B7C41">
        <w:rPr>
          <w:rFonts w:ascii="Times New Roman" w:hAnsi="Times New Roman" w:cs="Times New Roman"/>
        </w:rPr>
        <w:t>Письмо Минфина России от 9 апреля 2014 года №03-00-РЗ/16236 (и иные аналогичные разъяснения)</w:t>
      </w:r>
      <w:r>
        <w:rPr>
          <w:rFonts w:ascii="Times New Roman" w:hAnsi="Times New Roman" w:cs="Times New Roman"/>
        </w:rPr>
        <w:t>.</w:t>
      </w:r>
    </w:p>
  </w:footnote>
  <w:footnote w:id="6">
    <w:p w14:paraId="3D0EE39D" w14:textId="77777777" w:rsidR="00C01D4B" w:rsidRPr="00C01D4B" w:rsidRDefault="00C01D4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01D4B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7">
    <w:p w14:paraId="7F3EE283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части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  <w:footnote w:id="8">
    <w:p w14:paraId="2A84ABAF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Из отнесенных к промышленной деятельности в соответствии со статьей 3 Федерального закона Российской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Федерации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от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31.12.2014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№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488-ФЗ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"О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промышленной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политике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в Российской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Федерации".</w:t>
      </w:r>
    </w:p>
  </w:footnote>
  <w:footnote w:id="9">
    <w:p w14:paraId="3EBB2839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За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исключением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промышленных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-8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D7"/>
    <w:multiLevelType w:val="hybridMultilevel"/>
    <w:tmpl w:val="DECE03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0856F4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B85"/>
    <w:multiLevelType w:val="hybridMultilevel"/>
    <w:tmpl w:val="C2A6CCAC"/>
    <w:lvl w:ilvl="0" w:tplc="AC084754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F762A8"/>
    <w:multiLevelType w:val="hybridMultilevel"/>
    <w:tmpl w:val="3AD68A0A"/>
    <w:lvl w:ilvl="0" w:tplc="5E567A1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062CA9"/>
    <w:multiLevelType w:val="hybridMultilevel"/>
    <w:tmpl w:val="3BEE876C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72CB1733"/>
    <w:multiLevelType w:val="hybridMultilevel"/>
    <w:tmpl w:val="32EE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1313">
    <w:abstractNumId w:val="4"/>
  </w:num>
  <w:num w:numId="2" w16cid:durableId="2003120778">
    <w:abstractNumId w:val="5"/>
  </w:num>
  <w:num w:numId="3" w16cid:durableId="1928538953">
    <w:abstractNumId w:val="0"/>
  </w:num>
  <w:num w:numId="4" w16cid:durableId="1353798934">
    <w:abstractNumId w:val="7"/>
  </w:num>
  <w:num w:numId="5" w16cid:durableId="1288657118">
    <w:abstractNumId w:val="6"/>
  </w:num>
  <w:num w:numId="6" w16cid:durableId="1887644992">
    <w:abstractNumId w:val="1"/>
  </w:num>
  <w:num w:numId="7" w16cid:durableId="98722534">
    <w:abstractNumId w:val="3"/>
  </w:num>
  <w:num w:numId="8" w16cid:durableId="504366278">
    <w:abstractNumId w:val="8"/>
  </w:num>
  <w:num w:numId="9" w16cid:durableId="14450293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hdrShapeDefaults>
    <o:shapedefaults v:ext="edit" spidmax="2050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AFA"/>
    <w:rsid w:val="00001D80"/>
    <w:rsid w:val="000045C4"/>
    <w:rsid w:val="00024D3D"/>
    <w:rsid w:val="000252E6"/>
    <w:rsid w:val="00026920"/>
    <w:rsid w:val="00027066"/>
    <w:rsid w:val="00031B15"/>
    <w:rsid w:val="000323CB"/>
    <w:rsid w:val="0003240C"/>
    <w:rsid w:val="000339B1"/>
    <w:rsid w:val="00040909"/>
    <w:rsid w:val="000433CE"/>
    <w:rsid w:val="00043B62"/>
    <w:rsid w:val="000440A0"/>
    <w:rsid w:val="00060AC6"/>
    <w:rsid w:val="00070DEB"/>
    <w:rsid w:val="00072422"/>
    <w:rsid w:val="00075B18"/>
    <w:rsid w:val="00084899"/>
    <w:rsid w:val="00084E43"/>
    <w:rsid w:val="000963A0"/>
    <w:rsid w:val="0009688D"/>
    <w:rsid w:val="00097AEC"/>
    <w:rsid w:val="000A1B12"/>
    <w:rsid w:val="000A621A"/>
    <w:rsid w:val="000B2693"/>
    <w:rsid w:val="000B62C7"/>
    <w:rsid w:val="000B7875"/>
    <w:rsid w:val="000C1A8E"/>
    <w:rsid w:val="000C5284"/>
    <w:rsid w:val="000C7EB1"/>
    <w:rsid w:val="000D1757"/>
    <w:rsid w:val="000D4992"/>
    <w:rsid w:val="000D74E5"/>
    <w:rsid w:val="000E2ADE"/>
    <w:rsid w:val="000E5044"/>
    <w:rsid w:val="000F69F7"/>
    <w:rsid w:val="000F6E5D"/>
    <w:rsid w:val="001014EE"/>
    <w:rsid w:val="001025E2"/>
    <w:rsid w:val="00103109"/>
    <w:rsid w:val="00104051"/>
    <w:rsid w:val="001065C6"/>
    <w:rsid w:val="0010783C"/>
    <w:rsid w:val="00115F3A"/>
    <w:rsid w:val="0012227F"/>
    <w:rsid w:val="00122709"/>
    <w:rsid w:val="001357EB"/>
    <w:rsid w:val="0013658A"/>
    <w:rsid w:val="00141D7A"/>
    <w:rsid w:val="00141F31"/>
    <w:rsid w:val="001420CE"/>
    <w:rsid w:val="001455FF"/>
    <w:rsid w:val="001540FE"/>
    <w:rsid w:val="00157213"/>
    <w:rsid w:val="001603CC"/>
    <w:rsid w:val="001627E9"/>
    <w:rsid w:val="00162CDD"/>
    <w:rsid w:val="001659F6"/>
    <w:rsid w:val="00166770"/>
    <w:rsid w:val="00167CAB"/>
    <w:rsid w:val="00176AB3"/>
    <w:rsid w:val="00176E41"/>
    <w:rsid w:val="00177284"/>
    <w:rsid w:val="00194062"/>
    <w:rsid w:val="001953D8"/>
    <w:rsid w:val="001955E6"/>
    <w:rsid w:val="001959F7"/>
    <w:rsid w:val="00197608"/>
    <w:rsid w:val="001A5871"/>
    <w:rsid w:val="001A5F06"/>
    <w:rsid w:val="001A607F"/>
    <w:rsid w:val="001A67CC"/>
    <w:rsid w:val="001A713E"/>
    <w:rsid w:val="001B28CB"/>
    <w:rsid w:val="001B48AB"/>
    <w:rsid w:val="001B56F7"/>
    <w:rsid w:val="001B79A7"/>
    <w:rsid w:val="001C2E4D"/>
    <w:rsid w:val="001D0B43"/>
    <w:rsid w:val="001D1F8C"/>
    <w:rsid w:val="001D4643"/>
    <w:rsid w:val="001D7726"/>
    <w:rsid w:val="001D79E0"/>
    <w:rsid w:val="001E0861"/>
    <w:rsid w:val="001E595C"/>
    <w:rsid w:val="001E5E40"/>
    <w:rsid w:val="001E6335"/>
    <w:rsid w:val="001E68AA"/>
    <w:rsid w:val="002014EC"/>
    <w:rsid w:val="00201659"/>
    <w:rsid w:val="002022A6"/>
    <w:rsid w:val="00202E1A"/>
    <w:rsid w:val="00204040"/>
    <w:rsid w:val="00205563"/>
    <w:rsid w:val="0020577E"/>
    <w:rsid w:val="00205B5F"/>
    <w:rsid w:val="00210DB1"/>
    <w:rsid w:val="00217497"/>
    <w:rsid w:val="002207D4"/>
    <w:rsid w:val="00226822"/>
    <w:rsid w:val="0022737F"/>
    <w:rsid w:val="00227F89"/>
    <w:rsid w:val="00231947"/>
    <w:rsid w:val="00242F4D"/>
    <w:rsid w:val="00246608"/>
    <w:rsid w:val="00252444"/>
    <w:rsid w:val="002543B8"/>
    <w:rsid w:val="00254DCB"/>
    <w:rsid w:val="00256802"/>
    <w:rsid w:val="002623FE"/>
    <w:rsid w:val="0026307B"/>
    <w:rsid w:val="00263212"/>
    <w:rsid w:val="002679D4"/>
    <w:rsid w:val="002717BA"/>
    <w:rsid w:val="002747E0"/>
    <w:rsid w:val="0029702A"/>
    <w:rsid w:val="002A10F5"/>
    <w:rsid w:val="002A13D3"/>
    <w:rsid w:val="002A5F9F"/>
    <w:rsid w:val="002B4C64"/>
    <w:rsid w:val="002C705F"/>
    <w:rsid w:val="002D64BA"/>
    <w:rsid w:val="002D6D12"/>
    <w:rsid w:val="002E21A8"/>
    <w:rsid w:val="002E2ABD"/>
    <w:rsid w:val="002F106F"/>
    <w:rsid w:val="002F15EC"/>
    <w:rsid w:val="003008F7"/>
    <w:rsid w:val="0030270C"/>
    <w:rsid w:val="00302E63"/>
    <w:rsid w:val="00303F42"/>
    <w:rsid w:val="00304ACD"/>
    <w:rsid w:val="003104F0"/>
    <w:rsid w:val="003229FA"/>
    <w:rsid w:val="00330429"/>
    <w:rsid w:val="00333EED"/>
    <w:rsid w:val="00343C44"/>
    <w:rsid w:val="00346B9E"/>
    <w:rsid w:val="00350CE2"/>
    <w:rsid w:val="00351737"/>
    <w:rsid w:val="00352918"/>
    <w:rsid w:val="00356B44"/>
    <w:rsid w:val="0036265D"/>
    <w:rsid w:val="00362D57"/>
    <w:rsid w:val="00370628"/>
    <w:rsid w:val="00373ECE"/>
    <w:rsid w:val="00374E4A"/>
    <w:rsid w:val="0037773F"/>
    <w:rsid w:val="003778BF"/>
    <w:rsid w:val="0038366B"/>
    <w:rsid w:val="00385079"/>
    <w:rsid w:val="00392F55"/>
    <w:rsid w:val="003A4E00"/>
    <w:rsid w:val="003A655D"/>
    <w:rsid w:val="003B47D0"/>
    <w:rsid w:val="003C17EB"/>
    <w:rsid w:val="003C3A53"/>
    <w:rsid w:val="003C56CF"/>
    <w:rsid w:val="003C79AF"/>
    <w:rsid w:val="003C7FC5"/>
    <w:rsid w:val="003D33AF"/>
    <w:rsid w:val="003E25BA"/>
    <w:rsid w:val="003E3C6F"/>
    <w:rsid w:val="003E6FCB"/>
    <w:rsid w:val="003F1FD5"/>
    <w:rsid w:val="003F4818"/>
    <w:rsid w:val="003F7E15"/>
    <w:rsid w:val="00401DB5"/>
    <w:rsid w:val="00405B98"/>
    <w:rsid w:val="00414DB8"/>
    <w:rsid w:val="00421816"/>
    <w:rsid w:val="0043200F"/>
    <w:rsid w:val="00437E69"/>
    <w:rsid w:val="00443A85"/>
    <w:rsid w:val="0045660B"/>
    <w:rsid w:val="0046263F"/>
    <w:rsid w:val="00472051"/>
    <w:rsid w:val="00487B7F"/>
    <w:rsid w:val="004913D8"/>
    <w:rsid w:val="004925AE"/>
    <w:rsid w:val="004A0A6C"/>
    <w:rsid w:val="004A1276"/>
    <w:rsid w:val="004A5CB1"/>
    <w:rsid w:val="004A6D50"/>
    <w:rsid w:val="004A6DF1"/>
    <w:rsid w:val="004A7335"/>
    <w:rsid w:val="004B130B"/>
    <w:rsid w:val="004B1D59"/>
    <w:rsid w:val="004B22D1"/>
    <w:rsid w:val="004B351A"/>
    <w:rsid w:val="004C268A"/>
    <w:rsid w:val="004C290B"/>
    <w:rsid w:val="004C2D4D"/>
    <w:rsid w:val="004C3405"/>
    <w:rsid w:val="004D0560"/>
    <w:rsid w:val="004D2942"/>
    <w:rsid w:val="004D4256"/>
    <w:rsid w:val="004E0DEC"/>
    <w:rsid w:val="004E2413"/>
    <w:rsid w:val="004F12AE"/>
    <w:rsid w:val="004F1A66"/>
    <w:rsid w:val="005000B2"/>
    <w:rsid w:val="00501CFB"/>
    <w:rsid w:val="00502EBC"/>
    <w:rsid w:val="0052358E"/>
    <w:rsid w:val="005302E6"/>
    <w:rsid w:val="00534BAD"/>
    <w:rsid w:val="00537D44"/>
    <w:rsid w:val="00540185"/>
    <w:rsid w:val="0054182C"/>
    <w:rsid w:val="00542582"/>
    <w:rsid w:val="0054354B"/>
    <w:rsid w:val="00543767"/>
    <w:rsid w:val="00544141"/>
    <w:rsid w:val="00545D4C"/>
    <w:rsid w:val="0054607A"/>
    <w:rsid w:val="00550FE4"/>
    <w:rsid w:val="0055388E"/>
    <w:rsid w:val="00557D7A"/>
    <w:rsid w:val="0056284C"/>
    <w:rsid w:val="00563787"/>
    <w:rsid w:val="00570C05"/>
    <w:rsid w:val="005721A9"/>
    <w:rsid w:val="00575667"/>
    <w:rsid w:val="00584236"/>
    <w:rsid w:val="005869FC"/>
    <w:rsid w:val="00591667"/>
    <w:rsid w:val="005920F5"/>
    <w:rsid w:val="00597EF0"/>
    <w:rsid w:val="005A5A13"/>
    <w:rsid w:val="005A65A6"/>
    <w:rsid w:val="005B0EE3"/>
    <w:rsid w:val="005B48A9"/>
    <w:rsid w:val="005B4B1A"/>
    <w:rsid w:val="005B53C1"/>
    <w:rsid w:val="005C03CA"/>
    <w:rsid w:val="005C2652"/>
    <w:rsid w:val="005C2C7A"/>
    <w:rsid w:val="005C5539"/>
    <w:rsid w:val="005C5AEA"/>
    <w:rsid w:val="005D21AE"/>
    <w:rsid w:val="005E4ED6"/>
    <w:rsid w:val="005F0084"/>
    <w:rsid w:val="005F124F"/>
    <w:rsid w:val="005F74F3"/>
    <w:rsid w:val="00605BFA"/>
    <w:rsid w:val="006153DA"/>
    <w:rsid w:val="006167C4"/>
    <w:rsid w:val="00621611"/>
    <w:rsid w:val="00622BB8"/>
    <w:rsid w:val="006235FA"/>
    <w:rsid w:val="00637A68"/>
    <w:rsid w:val="006443F1"/>
    <w:rsid w:val="006603B5"/>
    <w:rsid w:val="00663763"/>
    <w:rsid w:val="00683AD3"/>
    <w:rsid w:val="0068719B"/>
    <w:rsid w:val="00687DA6"/>
    <w:rsid w:val="006900D7"/>
    <w:rsid w:val="006901F6"/>
    <w:rsid w:val="006952E3"/>
    <w:rsid w:val="006971C1"/>
    <w:rsid w:val="006A6823"/>
    <w:rsid w:val="006A6FFB"/>
    <w:rsid w:val="006B19E7"/>
    <w:rsid w:val="006B1A19"/>
    <w:rsid w:val="006B3595"/>
    <w:rsid w:val="006B57EF"/>
    <w:rsid w:val="006B6B1C"/>
    <w:rsid w:val="006C424F"/>
    <w:rsid w:val="006C4F4B"/>
    <w:rsid w:val="006C55F9"/>
    <w:rsid w:val="006D182E"/>
    <w:rsid w:val="006D2E3F"/>
    <w:rsid w:val="006D5019"/>
    <w:rsid w:val="006D7D18"/>
    <w:rsid w:val="006E1A2A"/>
    <w:rsid w:val="006E2DCD"/>
    <w:rsid w:val="006E605B"/>
    <w:rsid w:val="006F3DC8"/>
    <w:rsid w:val="006F5F1A"/>
    <w:rsid w:val="006F6A28"/>
    <w:rsid w:val="00704755"/>
    <w:rsid w:val="007074AD"/>
    <w:rsid w:val="00710318"/>
    <w:rsid w:val="0071411F"/>
    <w:rsid w:val="0071414E"/>
    <w:rsid w:val="00716276"/>
    <w:rsid w:val="0072139F"/>
    <w:rsid w:val="00721D00"/>
    <w:rsid w:val="00722102"/>
    <w:rsid w:val="0072771E"/>
    <w:rsid w:val="0073116A"/>
    <w:rsid w:val="0073248C"/>
    <w:rsid w:val="00744AC9"/>
    <w:rsid w:val="007454DC"/>
    <w:rsid w:val="00757CCA"/>
    <w:rsid w:val="00763827"/>
    <w:rsid w:val="00787C65"/>
    <w:rsid w:val="00793BD6"/>
    <w:rsid w:val="00795CE8"/>
    <w:rsid w:val="007A2843"/>
    <w:rsid w:val="007A30F2"/>
    <w:rsid w:val="007A3559"/>
    <w:rsid w:val="007A7F51"/>
    <w:rsid w:val="007B1691"/>
    <w:rsid w:val="007B19B0"/>
    <w:rsid w:val="007B4D8B"/>
    <w:rsid w:val="007C6595"/>
    <w:rsid w:val="007C74E7"/>
    <w:rsid w:val="007D0BF6"/>
    <w:rsid w:val="007D2CB4"/>
    <w:rsid w:val="007D434B"/>
    <w:rsid w:val="007D448F"/>
    <w:rsid w:val="007E44FD"/>
    <w:rsid w:val="007E5532"/>
    <w:rsid w:val="007E6F78"/>
    <w:rsid w:val="007E7907"/>
    <w:rsid w:val="007F07F4"/>
    <w:rsid w:val="008010AB"/>
    <w:rsid w:val="0081006C"/>
    <w:rsid w:val="0081076A"/>
    <w:rsid w:val="008107F5"/>
    <w:rsid w:val="00815259"/>
    <w:rsid w:val="00815371"/>
    <w:rsid w:val="00823B1D"/>
    <w:rsid w:val="00827C47"/>
    <w:rsid w:val="008301AC"/>
    <w:rsid w:val="008372BC"/>
    <w:rsid w:val="0084147A"/>
    <w:rsid w:val="00841F38"/>
    <w:rsid w:val="0084782E"/>
    <w:rsid w:val="0085179D"/>
    <w:rsid w:val="008549EF"/>
    <w:rsid w:val="00856256"/>
    <w:rsid w:val="00856751"/>
    <w:rsid w:val="00857DEF"/>
    <w:rsid w:val="008658AB"/>
    <w:rsid w:val="0087130C"/>
    <w:rsid w:val="00872BD4"/>
    <w:rsid w:val="00891D4B"/>
    <w:rsid w:val="008A2C01"/>
    <w:rsid w:val="008A57A9"/>
    <w:rsid w:val="008A5E09"/>
    <w:rsid w:val="008A7E08"/>
    <w:rsid w:val="008B1E28"/>
    <w:rsid w:val="008B31A6"/>
    <w:rsid w:val="008B3AFC"/>
    <w:rsid w:val="008C3BC2"/>
    <w:rsid w:val="008C5606"/>
    <w:rsid w:val="008C7C67"/>
    <w:rsid w:val="008D2F62"/>
    <w:rsid w:val="008E473F"/>
    <w:rsid w:val="008E5E43"/>
    <w:rsid w:val="008E649A"/>
    <w:rsid w:val="008F2AF3"/>
    <w:rsid w:val="008F4CAC"/>
    <w:rsid w:val="008F747E"/>
    <w:rsid w:val="008F7A27"/>
    <w:rsid w:val="00902345"/>
    <w:rsid w:val="009034C3"/>
    <w:rsid w:val="009049EB"/>
    <w:rsid w:val="00905228"/>
    <w:rsid w:val="00905B85"/>
    <w:rsid w:val="00905B9C"/>
    <w:rsid w:val="00922896"/>
    <w:rsid w:val="0092320F"/>
    <w:rsid w:val="00931459"/>
    <w:rsid w:val="00932908"/>
    <w:rsid w:val="00933970"/>
    <w:rsid w:val="00934BF0"/>
    <w:rsid w:val="0093556E"/>
    <w:rsid w:val="009373E1"/>
    <w:rsid w:val="00954DC3"/>
    <w:rsid w:val="009559B9"/>
    <w:rsid w:val="00960BD6"/>
    <w:rsid w:val="00966410"/>
    <w:rsid w:val="0097320A"/>
    <w:rsid w:val="009907DA"/>
    <w:rsid w:val="0099367E"/>
    <w:rsid w:val="00994B40"/>
    <w:rsid w:val="00994B7D"/>
    <w:rsid w:val="00995E16"/>
    <w:rsid w:val="009A2041"/>
    <w:rsid w:val="009A37C4"/>
    <w:rsid w:val="009A5F24"/>
    <w:rsid w:val="009C4EBC"/>
    <w:rsid w:val="009C6416"/>
    <w:rsid w:val="009D0B8B"/>
    <w:rsid w:val="009D46F5"/>
    <w:rsid w:val="009D6F1F"/>
    <w:rsid w:val="009D7FAA"/>
    <w:rsid w:val="009E29B9"/>
    <w:rsid w:val="009E687C"/>
    <w:rsid w:val="009E7028"/>
    <w:rsid w:val="009E7EC9"/>
    <w:rsid w:val="009F4856"/>
    <w:rsid w:val="00A03C76"/>
    <w:rsid w:val="00A05615"/>
    <w:rsid w:val="00A12BFF"/>
    <w:rsid w:val="00A20C44"/>
    <w:rsid w:val="00A253E6"/>
    <w:rsid w:val="00A2611F"/>
    <w:rsid w:val="00A3317E"/>
    <w:rsid w:val="00A402D5"/>
    <w:rsid w:val="00A41386"/>
    <w:rsid w:val="00A4523D"/>
    <w:rsid w:val="00A56383"/>
    <w:rsid w:val="00A60D4A"/>
    <w:rsid w:val="00A610EE"/>
    <w:rsid w:val="00A73A4D"/>
    <w:rsid w:val="00A76FE0"/>
    <w:rsid w:val="00A77984"/>
    <w:rsid w:val="00A77D9E"/>
    <w:rsid w:val="00A80577"/>
    <w:rsid w:val="00A83F57"/>
    <w:rsid w:val="00A854EA"/>
    <w:rsid w:val="00A92D11"/>
    <w:rsid w:val="00A95566"/>
    <w:rsid w:val="00A97170"/>
    <w:rsid w:val="00AA3709"/>
    <w:rsid w:val="00AB0405"/>
    <w:rsid w:val="00AB1AA2"/>
    <w:rsid w:val="00AB5D38"/>
    <w:rsid w:val="00AC0580"/>
    <w:rsid w:val="00AC1BE8"/>
    <w:rsid w:val="00AC500D"/>
    <w:rsid w:val="00AE4C31"/>
    <w:rsid w:val="00AE5E77"/>
    <w:rsid w:val="00AE7D16"/>
    <w:rsid w:val="00AF4F6E"/>
    <w:rsid w:val="00AF6ABB"/>
    <w:rsid w:val="00B01D2B"/>
    <w:rsid w:val="00B02D90"/>
    <w:rsid w:val="00B031A9"/>
    <w:rsid w:val="00B06C38"/>
    <w:rsid w:val="00B10BAC"/>
    <w:rsid w:val="00B12E56"/>
    <w:rsid w:val="00B22664"/>
    <w:rsid w:val="00B226CA"/>
    <w:rsid w:val="00B325E9"/>
    <w:rsid w:val="00B34A0F"/>
    <w:rsid w:val="00B4406E"/>
    <w:rsid w:val="00B44762"/>
    <w:rsid w:val="00B4570F"/>
    <w:rsid w:val="00B45DCA"/>
    <w:rsid w:val="00B50C5A"/>
    <w:rsid w:val="00B56900"/>
    <w:rsid w:val="00B60143"/>
    <w:rsid w:val="00B675F5"/>
    <w:rsid w:val="00B716FE"/>
    <w:rsid w:val="00B80EB9"/>
    <w:rsid w:val="00B813CA"/>
    <w:rsid w:val="00B82CAA"/>
    <w:rsid w:val="00B90183"/>
    <w:rsid w:val="00B95152"/>
    <w:rsid w:val="00BA05B9"/>
    <w:rsid w:val="00BA717B"/>
    <w:rsid w:val="00BB6E83"/>
    <w:rsid w:val="00BB7C41"/>
    <w:rsid w:val="00BC6FB0"/>
    <w:rsid w:val="00BD122E"/>
    <w:rsid w:val="00BE1E1B"/>
    <w:rsid w:val="00BF089E"/>
    <w:rsid w:val="00BF096B"/>
    <w:rsid w:val="00BF176B"/>
    <w:rsid w:val="00BF3A5D"/>
    <w:rsid w:val="00BF6588"/>
    <w:rsid w:val="00BF72E8"/>
    <w:rsid w:val="00C01D4B"/>
    <w:rsid w:val="00C028D3"/>
    <w:rsid w:val="00C1273A"/>
    <w:rsid w:val="00C14879"/>
    <w:rsid w:val="00C166C6"/>
    <w:rsid w:val="00C20161"/>
    <w:rsid w:val="00C20C0F"/>
    <w:rsid w:val="00C226BA"/>
    <w:rsid w:val="00C24DF6"/>
    <w:rsid w:val="00C268DA"/>
    <w:rsid w:val="00C27F76"/>
    <w:rsid w:val="00C31923"/>
    <w:rsid w:val="00C32770"/>
    <w:rsid w:val="00C3364E"/>
    <w:rsid w:val="00C46BDA"/>
    <w:rsid w:val="00C50D0E"/>
    <w:rsid w:val="00C51019"/>
    <w:rsid w:val="00C5475C"/>
    <w:rsid w:val="00C61308"/>
    <w:rsid w:val="00C64FD1"/>
    <w:rsid w:val="00C678C1"/>
    <w:rsid w:val="00C71305"/>
    <w:rsid w:val="00C75D9C"/>
    <w:rsid w:val="00C81FD6"/>
    <w:rsid w:val="00C82902"/>
    <w:rsid w:val="00C85A10"/>
    <w:rsid w:val="00C85E21"/>
    <w:rsid w:val="00C872F0"/>
    <w:rsid w:val="00C91714"/>
    <w:rsid w:val="00C92F35"/>
    <w:rsid w:val="00C937AB"/>
    <w:rsid w:val="00CB1122"/>
    <w:rsid w:val="00CB54FE"/>
    <w:rsid w:val="00CB5957"/>
    <w:rsid w:val="00CC6144"/>
    <w:rsid w:val="00CD0ABA"/>
    <w:rsid w:val="00CD23D8"/>
    <w:rsid w:val="00CD273E"/>
    <w:rsid w:val="00CD2AF9"/>
    <w:rsid w:val="00CD4CE2"/>
    <w:rsid w:val="00CD56E1"/>
    <w:rsid w:val="00CD7426"/>
    <w:rsid w:val="00CD793D"/>
    <w:rsid w:val="00CE0541"/>
    <w:rsid w:val="00CE3BBA"/>
    <w:rsid w:val="00CE6A99"/>
    <w:rsid w:val="00CE7341"/>
    <w:rsid w:val="00CF1BFE"/>
    <w:rsid w:val="00CF3E76"/>
    <w:rsid w:val="00CF54AE"/>
    <w:rsid w:val="00D003D3"/>
    <w:rsid w:val="00D0062D"/>
    <w:rsid w:val="00D00792"/>
    <w:rsid w:val="00D028D3"/>
    <w:rsid w:val="00D145EF"/>
    <w:rsid w:val="00D16A58"/>
    <w:rsid w:val="00D207FF"/>
    <w:rsid w:val="00D2141C"/>
    <w:rsid w:val="00D2192F"/>
    <w:rsid w:val="00D25093"/>
    <w:rsid w:val="00D26766"/>
    <w:rsid w:val="00D267A6"/>
    <w:rsid w:val="00D2782B"/>
    <w:rsid w:val="00D3275C"/>
    <w:rsid w:val="00D332F8"/>
    <w:rsid w:val="00D40071"/>
    <w:rsid w:val="00D41B08"/>
    <w:rsid w:val="00D45F01"/>
    <w:rsid w:val="00D527FB"/>
    <w:rsid w:val="00D5543A"/>
    <w:rsid w:val="00D55934"/>
    <w:rsid w:val="00D61667"/>
    <w:rsid w:val="00D7136A"/>
    <w:rsid w:val="00D80668"/>
    <w:rsid w:val="00D82B12"/>
    <w:rsid w:val="00D922CC"/>
    <w:rsid w:val="00D954BF"/>
    <w:rsid w:val="00DA612B"/>
    <w:rsid w:val="00DA74EF"/>
    <w:rsid w:val="00DB1F0E"/>
    <w:rsid w:val="00DB3B75"/>
    <w:rsid w:val="00DB72FD"/>
    <w:rsid w:val="00DC0711"/>
    <w:rsid w:val="00DC18E4"/>
    <w:rsid w:val="00DC7CD4"/>
    <w:rsid w:val="00DD3581"/>
    <w:rsid w:val="00DD6000"/>
    <w:rsid w:val="00DE0A3B"/>
    <w:rsid w:val="00DE2A34"/>
    <w:rsid w:val="00DE2FA1"/>
    <w:rsid w:val="00DE47D4"/>
    <w:rsid w:val="00DE6039"/>
    <w:rsid w:val="00DE7D1F"/>
    <w:rsid w:val="00DF0A30"/>
    <w:rsid w:val="00DF0CFC"/>
    <w:rsid w:val="00DF1271"/>
    <w:rsid w:val="00DF5761"/>
    <w:rsid w:val="00DF60EB"/>
    <w:rsid w:val="00E010F1"/>
    <w:rsid w:val="00E0569D"/>
    <w:rsid w:val="00E10E3A"/>
    <w:rsid w:val="00E119F0"/>
    <w:rsid w:val="00E17304"/>
    <w:rsid w:val="00E17800"/>
    <w:rsid w:val="00E2215B"/>
    <w:rsid w:val="00E260BD"/>
    <w:rsid w:val="00E31D70"/>
    <w:rsid w:val="00E32776"/>
    <w:rsid w:val="00E33170"/>
    <w:rsid w:val="00E34249"/>
    <w:rsid w:val="00E36994"/>
    <w:rsid w:val="00E376BA"/>
    <w:rsid w:val="00E37E20"/>
    <w:rsid w:val="00E44E8C"/>
    <w:rsid w:val="00E4542B"/>
    <w:rsid w:val="00E4546E"/>
    <w:rsid w:val="00E50688"/>
    <w:rsid w:val="00E53A47"/>
    <w:rsid w:val="00E53D7F"/>
    <w:rsid w:val="00E57844"/>
    <w:rsid w:val="00E66024"/>
    <w:rsid w:val="00E71AE0"/>
    <w:rsid w:val="00E73494"/>
    <w:rsid w:val="00E73C93"/>
    <w:rsid w:val="00E7614A"/>
    <w:rsid w:val="00E85255"/>
    <w:rsid w:val="00E86BD4"/>
    <w:rsid w:val="00E9393D"/>
    <w:rsid w:val="00E96DF3"/>
    <w:rsid w:val="00EA1FAE"/>
    <w:rsid w:val="00EA2505"/>
    <w:rsid w:val="00EA27E2"/>
    <w:rsid w:val="00EA30D5"/>
    <w:rsid w:val="00EA5F6A"/>
    <w:rsid w:val="00EB645A"/>
    <w:rsid w:val="00EC12AC"/>
    <w:rsid w:val="00EC299C"/>
    <w:rsid w:val="00EC36B5"/>
    <w:rsid w:val="00EC5F95"/>
    <w:rsid w:val="00ED790A"/>
    <w:rsid w:val="00ED7AC7"/>
    <w:rsid w:val="00EE743B"/>
    <w:rsid w:val="00EF4896"/>
    <w:rsid w:val="00F04409"/>
    <w:rsid w:val="00F11017"/>
    <w:rsid w:val="00F15684"/>
    <w:rsid w:val="00F2756E"/>
    <w:rsid w:val="00F31367"/>
    <w:rsid w:val="00F37152"/>
    <w:rsid w:val="00F3766C"/>
    <w:rsid w:val="00F45C4F"/>
    <w:rsid w:val="00F5293A"/>
    <w:rsid w:val="00F52CD5"/>
    <w:rsid w:val="00F53CF2"/>
    <w:rsid w:val="00F54149"/>
    <w:rsid w:val="00F5469E"/>
    <w:rsid w:val="00F601C0"/>
    <w:rsid w:val="00F60F60"/>
    <w:rsid w:val="00F62C19"/>
    <w:rsid w:val="00F62E10"/>
    <w:rsid w:val="00F63920"/>
    <w:rsid w:val="00F647C3"/>
    <w:rsid w:val="00F64F27"/>
    <w:rsid w:val="00F65788"/>
    <w:rsid w:val="00F701C1"/>
    <w:rsid w:val="00F76923"/>
    <w:rsid w:val="00F77763"/>
    <w:rsid w:val="00F817EF"/>
    <w:rsid w:val="00F839EE"/>
    <w:rsid w:val="00F92704"/>
    <w:rsid w:val="00F9410A"/>
    <w:rsid w:val="00FA6464"/>
    <w:rsid w:val="00FA7B7E"/>
    <w:rsid w:val="00FB0D81"/>
    <w:rsid w:val="00FB5818"/>
    <w:rsid w:val="00FB79D2"/>
    <w:rsid w:val="00FC1F95"/>
    <w:rsid w:val="00FC4C0F"/>
    <w:rsid w:val="00FC6F08"/>
    <w:rsid w:val="00FD089C"/>
    <w:rsid w:val="00FD7E3B"/>
    <w:rsid w:val="00FE1085"/>
    <w:rsid w:val="00FE3F38"/>
    <w:rsid w:val="00FF148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6C19"/>
  <w15:docId w15:val="{498179DB-1DB2-43CD-9EAE-BB78E56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06C38"/>
    <w:rPr>
      <w:vertAlign w:val="superscript"/>
    </w:rPr>
  </w:style>
  <w:style w:type="character" w:styleId="aff3">
    <w:name w:val="Unresolved Mention"/>
    <w:basedOn w:val="a0"/>
    <w:uiPriority w:val="99"/>
    <w:semiHidden/>
    <w:unhideWhenUsed/>
    <w:rsid w:val="005A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usiness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1574-1CBB-4A70-A0C7-0FA4988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17</Pages>
  <Words>9898</Words>
  <Characters>56420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Казакова</cp:lastModifiedBy>
  <cp:revision>293</cp:revision>
  <cp:lastPrinted>2022-09-21T04:07:00Z</cp:lastPrinted>
  <dcterms:created xsi:type="dcterms:W3CDTF">2022-02-24T07:59:00Z</dcterms:created>
  <dcterms:modified xsi:type="dcterms:W3CDTF">2022-09-21T04:18:00Z</dcterms:modified>
</cp:coreProperties>
</file>