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F716A" w14:textId="0FE21905" w:rsidR="006A0AE2" w:rsidRPr="00A32F7F" w:rsidRDefault="0011238E" w:rsidP="00B96526">
      <w:pPr>
        <w:pStyle w:val="FirstParagraph"/>
        <w:jc w:val="right"/>
        <w:rPr>
          <w:sz w:val="24"/>
          <w:szCs w:val="24"/>
        </w:rPr>
      </w:pPr>
      <w:r w:rsidRPr="00D57905">
        <w:rPr>
          <w:sz w:val="24"/>
          <w:szCs w:val="24"/>
        </w:rPr>
        <w:t xml:space="preserve"> </w:t>
      </w:r>
      <w:r w:rsidR="006A0AE2" w:rsidRPr="00A32F7F">
        <w:rPr>
          <w:sz w:val="24"/>
          <w:szCs w:val="24"/>
        </w:rPr>
        <w:t xml:space="preserve">УТВЕРЖДЕНО </w:t>
      </w:r>
    </w:p>
    <w:p w14:paraId="647EDE06" w14:textId="6DA79556" w:rsidR="00B96526" w:rsidRPr="00A32F7F" w:rsidRDefault="00B96526" w:rsidP="00B96526">
      <w:pPr>
        <w:pStyle w:val="FirstParagraph"/>
        <w:jc w:val="right"/>
        <w:rPr>
          <w:sz w:val="24"/>
          <w:szCs w:val="24"/>
        </w:rPr>
      </w:pPr>
      <w:r w:rsidRPr="00A32F7F">
        <w:rPr>
          <w:sz w:val="24"/>
          <w:szCs w:val="24"/>
        </w:rPr>
        <w:t>п</w:t>
      </w:r>
      <w:r w:rsidR="00C267C5" w:rsidRPr="00A32F7F">
        <w:rPr>
          <w:sz w:val="24"/>
          <w:szCs w:val="24"/>
        </w:rPr>
        <w:t xml:space="preserve">ротоколом </w:t>
      </w:r>
      <w:r w:rsidR="002272F7" w:rsidRPr="00A32F7F">
        <w:rPr>
          <w:sz w:val="24"/>
          <w:szCs w:val="24"/>
        </w:rPr>
        <w:t>Н</w:t>
      </w:r>
      <w:r w:rsidR="00C120B7" w:rsidRPr="00A32F7F">
        <w:rPr>
          <w:sz w:val="24"/>
          <w:szCs w:val="24"/>
        </w:rPr>
        <w:t>аблюдательн</w:t>
      </w:r>
      <w:r w:rsidR="00C267C5" w:rsidRPr="00A32F7F">
        <w:rPr>
          <w:sz w:val="24"/>
          <w:szCs w:val="24"/>
        </w:rPr>
        <w:t xml:space="preserve">ого </w:t>
      </w:r>
      <w:r w:rsidRPr="00A32F7F">
        <w:rPr>
          <w:sz w:val="24"/>
          <w:szCs w:val="24"/>
        </w:rPr>
        <w:t>с</w:t>
      </w:r>
      <w:r w:rsidR="00C120B7" w:rsidRPr="00A32F7F">
        <w:rPr>
          <w:sz w:val="24"/>
          <w:szCs w:val="24"/>
        </w:rPr>
        <w:t>овет</w:t>
      </w:r>
      <w:r w:rsidR="00C267C5" w:rsidRPr="00A32F7F">
        <w:rPr>
          <w:sz w:val="24"/>
          <w:szCs w:val="24"/>
        </w:rPr>
        <w:t>а</w:t>
      </w:r>
    </w:p>
    <w:p w14:paraId="7218894F" w14:textId="77777777" w:rsidR="00B96526" w:rsidRPr="00A32F7F" w:rsidRDefault="00B96526" w:rsidP="00B96526">
      <w:pPr>
        <w:pStyle w:val="FirstParagraph"/>
        <w:jc w:val="right"/>
        <w:rPr>
          <w:sz w:val="24"/>
          <w:szCs w:val="24"/>
        </w:rPr>
      </w:pPr>
      <w:r w:rsidRPr="00A32F7F">
        <w:rPr>
          <w:sz w:val="24"/>
          <w:szCs w:val="24"/>
        </w:rPr>
        <w:t>Некоммерческой организации – Фонд</w:t>
      </w:r>
    </w:p>
    <w:p w14:paraId="32588294" w14:textId="77777777" w:rsidR="00B96526" w:rsidRPr="00A32F7F" w:rsidRDefault="00B96526" w:rsidP="00B96526">
      <w:pPr>
        <w:pStyle w:val="FirstParagraph"/>
        <w:jc w:val="right"/>
        <w:rPr>
          <w:sz w:val="24"/>
          <w:szCs w:val="24"/>
        </w:rPr>
      </w:pPr>
      <w:r w:rsidRPr="00A32F7F">
        <w:rPr>
          <w:sz w:val="24"/>
          <w:szCs w:val="24"/>
        </w:rPr>
        <w:t>«</w:t>
      </w:r>
      <w:proofErr w:type="spellStart"/>
      <w:r w:rsidRPr="00A32F7F">
        <w:rPr>
          <w:sz w:val="24"/>
          <w:szCs w:val="24"/>
        </w:rPr>
        <w:t>Микрокредитная</w:t>
      </w:r>
      <w:proofErr w:type="spellEnd"/>
      <w:r w:rsidRPr="00A32F7F">
        <w:rPr>
          <w:sz w:val="24"/>
          <w:szCs w:val="24"/>
        </w:rPr>
        <w:t xml:space="preserve"> компания</w:t>
      </w:r>
    </w:p>
    <w:p w14:paraId="08962A61" w14:textId="77777777" w:rsidR="00B96526" w:rsidRPr="00A32F7F" w:rsidRDefault="00B96526" w:rsidP="00B96526">
      <w:pPr>
        <w:pStyle w:val="FirstParagraph"/>
        <w:jc w:val="right"/>
        <w:rPr>
          <w:sz w:val="24"/>
          <w:szCs w:val="24"/>
        </w:rPr>
      </w:pPr>
      <w:r w:rsidRPr="00A32F7F">
        <w:rPr>
          <w:sz w:val="24"/>
          <w:szCs w:val="24"/>
        </w:rPr>
        <w:t>Еврейской автономной области»</w:t>
      </w:r>
    </w:p>
    <w:p w14:paraId="03E49113" w14:textId="31551E2A" w:rsidR="00A86C62" w:rsidRPr="005711EF" w:rsidRDefault="00C120B7" w:rsidP="00B96526">
      <w:pPr>
        <w:pStyle w:val="FirstParagraph"/>
        <w:jc w:val="right"/>
        <w:rPr>
          <w:sz w:val="24"/>
          <w:szCs w:val="24"/>
        </w:rPr>
      </w:pPr>
      <w:r w:rsidRPr="005711EF">
        <w:rPr>
          <w:sz w:val="24"/>
          <w:szCs w:val="24"/>
        </w:rPr>
        <w:t xml:space="preserve">от </w:t>
      </w:r>
      <w:r w:rsidR="005B1EF7" w:rsidRPr="005711EF">
        <w:rPr>
          <w:sz w:val="24"/>
          <w:szCs w:val="24"/>
        </w:rPr>
        <w:t>«</w:t>
      </w:r>
      <w:r w:rsidR="00087ECD" w:rsidRPr="005711EF">
        <w:rPr>
          <w:sz w:val="24"/>
          <w:szCs w:val="24"/>
        </w:rPr>
        <w:t>05</w:t>
      </w:r>
      <w:r w:rsidR="005B1EF7" w:rsidRPr="005711EF">
        <w:rPr>
          <w:sz w:val="24"/>
          <w:szCs w:val="24"/>
        </w:rPr>
        <w:t>»</w:t>
      </w:r>
      <w:r w:rsidRPr="005711EF">
        <w:rPr>
          <w:sz w:val="24"/>
          <w:szCs w:val="24"/>
        </w:rPr>
        <w:t xml:space="preserve"> </w:t>
      </w:r>
      <w:r w:rsidR="00C35465" w:rsidRPr="005711EF">
        <w:rPr>
          <w:sz w:val="24"/>
          <w:szCs w:val="24"/>
        </w:rPr>
        <w:t>июля</w:t>
      </w:r>
      <w:r w:rsidR="0039150B" w:rsidRPr="005711EF">
        <w:rPr>
          <w:sz w:val="24"/>
          <w:szCs w:val="24"/>
        </w:rPr>
        <w:t xml:space="preserve"> </w:t>
      </w:r>
      <w:r w:rsidR="00E20119" w:rsidRPr="005711EF">
        <w:rPr>
          <w:sz w:val="24"/>
          <w:szCs w:val="24"/>
        </w:rPr>
        <w:t>202</w:t>
      </w:r>
      <w:r w:rsidR="00C35465" w:rsidRPr="005711EF">
        <w:rPr>
          <w:sz w:val="24"/>
          <w:szCs w:val="24"/>
        </w:rPr>
        <w:t>4</w:t>
      </w:r>
      <w:r w:rsidR="00B96526" w:rsidRPr="005711EF">
        <w:rPr>
          <w:sz w:val="24"/>
          <w:szCs w:val="24"/>
        </w:rPr>
        <w:t xml:space="preserve"> </w:t>
      </w:r>
      <w:r w:rsidR="006A0AE2" w:rsidRPr="005711EF">
        <w:rPr>
          <w:sz w:val="24"/>
          <w:szCs w:val="24"/>
        </w:rPr>
        <w:t>г</w:t>
      </w:r>
      <w:r w:rsidR="00B96526" w:rsidRPr="005711EF">
        <w:rPr>
          <w:sz w:val="24"/>
          <w:szCs w:val="24"/>
        </w:rPr>
        <w:t xml:space="preserve">ода № </w:t>
      </w:r>
      <w:r w:rsidR="00C35465" w:rsidRPr="005711EF">
        <w:rPr>
          <w:sz w:val="24"/>
          <w:szCs w:val="24"/>
        </w:rPr>
        <w:t>58</w:t>
      </w:r>
    </w:p>
    <w:p w14:paraId="729E4477" w14:textId="77777777" w:rsidR="00205CCD" w:rsidRPr="005711EF" w:rsidRDefault="00205CCD" w:rsidP="00B96526">
      <w:pPr>
        <w:pStyle w:val="a3"/>
        <w:spacing w:before="0" w:after="0"/>
        <w:rPr>
          <w:lang w:val="ru-RU"/>
        </w:rPr>
      </w:pPr>
    </w:p>
    <w:p w14:paraId="3CB57CC5" w14:textId="77777777" w:rsidR="00C267C5" w:rsidRPr="005711EF" w:rsidRDefault="00C267C5" w:rsidP="000E6C7A">
      <w:pPr>
        <w:pStyle w:val="a3"/>
        <w:spacing w:before="0" w:after="0"/>
        <w:rPr>
          <w:rFonts w:ascii="Times New Roman" w:hAnsi="Times New Roman" w:cs="Times New Roman"/>
          <w:lang w:val="ru-RU"/>
        </w:rPr>
      </w:pPr>
    </w:p>
    <w:p w14:paraId="19806F01" w14:textId="77777777" w:rsidR="006A0AE2" w:rsidRPr="005711EF" w:rsidRDefault="006A0AE2" w:rsidP="000E6C7A">
      <w:pPr>
        <w:pStyle w:val="a3"/>
        <w:spacing w:before="0" w:after="0"/>
        <w:rPr>
          <w:rFonts w:ascii="Times New Roman" w:hAnsi="Times New Roman" w:cs="Times New Roman"/>
          <w:lang w:val="ru-RU"/>
        </w:rPr>
      </w:pPr>
    </w:p>
    <w:p w14:paraId="6F2F403E" w14:textId="77777777" w:rsidR="00B96526" w:rsidRPr="005711EF" w:rsidRDefault="00B96526" w:rsidP="000E6C7A">
      <w:pPr>
        <w:pStyle w:val="a3"/>
        <w:spacing w:before="0" w:after="0"/>
        <w:jc w:val="center"/>
        <w:rPr>
          <w:rFonts w:ascii="Times New Roman" w:hAnsi="Times New Roman" w:cs="Times New Roman"/>
          <w:lang w:val="ru-RU"/>
        </w:rPr>
      </w:pPr>
    </w:p>
    <w:p w14:paraId="02C08449" w14:textId="77777777" w:rsidR="00B96526" w:rsidRPr="005711EF" w:rsidRDefault="00B96526" w:rsidP="000E6C7A">
      <w:pPr>
        <w:pStyle w:val="a3"/>
        <w:spacing w:before="0" w:after="0"/>
        <w:jc w:val="center"/>
        <w:rPr>
          <w:rFonts w:ascii="Times New Roman" w:hAnsi="Times New Roman" w:cs="Times New Roman"/>
          <w:lang w:val="ru-RU"/>
        </w:rPr>
      </w:pPr>
    </w:p>
    <w:p w14:paraId="2E9F9E71" w14:textId="77777777" w:rsidR="00B96526" w:rsidRPr="005711EF" w:rsidRDefault="00B96526" w:rsidP="000E6C7A">
      <w:pPr>
        <w:pStyle w:val="a3"/>
        <w:spacing w:before="0" w:after="0"/>
        <w:jc w:val="center"/>
        <w:rPr>
          <w:rFonts w:ascii="Times New Roman" w:hAnsi="Times New Roman" w:cs="Times New Roman"/>
          <w:lang w:val="ru-RU"/>
        </w:rPr>
      </w:pPr>
    </w:p>
    <w:p w14:paraId="3C8E1830" w14:textId="77777777" w:rsidR="00B96526" w:rsidRPr="005711EF" w:rsidRDefault="00B96526" w:rsidP="000E6C7A">
      <w:pPr>
        <w:pStyle w:val="a3"/>
        <w:spacing w:before="0" w:after="0"/>
        <w:jc w:val="center"/>
        <w:rPr>
          <w:rFonts w:ascii="Times New Roman" w:hAnsi="Times New Roman" w:cs="Times New Roman"/>
          <w:lang w:val="ru-RU"/>
        </w:rPr>
      </w:pPr>
    </w:p>
    <w:p w14:paraId="3242D0B1" w14:textId="77777777" w:rsidR="00B96526" w:rsidRPr="005711EF" w:rsidRDefault="00B96526" w:rsidP="000E6C7A">
      <w:pPr>
        <w:pStyle w:val="a3"/>
        <w:spacing w:before="0" w:after="0"/>
        <w:jc w:val="center"/>
        <w:rPr>
          <w:rFonts w:ascii="Times New Roman" w:hAnsi="Times New Roman" w:cs="Times New Roman"/>
          <w:lang w:val="ru-RU"/>
        </w:rPr>
      </w:pPr>
    </w:p>
    <w:p w14:paraId="484CD551" w14:textId="77777777" w:rsidR="00B96526" w:rsidRPr="005711EF" w:rsidRDefault="00B96526" w:rsidP="000E6C7A">
      <w:pPr>
        <w:pStyle w:val="a3"/>
        <w:spacing w:before="0" w:after="0"/>
        <w:jc w:val="center"/>
        <w:rPr>
          <w:rFonts w:ascii="Times New Roman" w:hAnsi="Times New Roman" w:cs="Times New Roman"/>
          <w:lang w:val="ru-RU"/>
        </w:rPr>
      </w:pPr>
    </w:p>
    <w:p w14:paraId="46A0550C" w14:textId="77777777" w:rsidR="00B96526" w:rsidRPr="005711EF" w:rsidRDefault="00B96526" w:rsidP="000E6C7A">
      <w:pPr>
        <w:pStyle w:val="a3"/>
        <w:spacing w:before="0" w:after="0"/>
        <w:jc w:val="center"/>
        <w:rPr>
          <w:rFonts w:ascii="Times New Roman" w:hAnsi="Times New Roman" w:cs="Times New Roman"/>
          <w:lang w:val="ru-RU"/>
        </w:rPr>
      </w:pPr>
    </w:p>
    <w:p w14:paraId="0FEB9849" w14:textId="77777777" w:rsidR="00B96526" w:rsidRPr="005711EF" w:rsidRDefault="00B96526" w:rsidP="000E6C7A">
      <w:pPr>
        <w:pStyle w:val="a3"/>
        <w:spacing w:before="0" w:after="0"/>
        <w:jc w:val="center"/>
        <w:rPr>
          <w:rFonts w:ascii="Times New Roman" w:hAnsi="Times New Roman" w:cs="Times New Roman"/>
          <w:lang w:val="ru-RU"/>
        </w:rPr>
      </w:pPr>
    </w:p>
    <w:p w14:paraId="5C3DE3B6" w14:textId="77777777" w:rsidR="00B96526" w:rsidRPr="005711EF" w:rsidRDefault="00B96526" w:rsidP="000E6C7A">
      <w:pPr>
        <w:pStyle w:val="a3"/>
        <w:spacing w:before="0" w:after="0"/>
        <w:jc w:val="center"/>
        <w:rPr>
          <w:rFonts w:ascii="Times New Roman" w:hAnsi="Times New Roman" w:cs="Times New Roman"/>
          <w:lang w:val="ru-RU"/>
        </w:rPr>
      </w:pPr>
    </w:p>
    <w:p w14:paraId="4D55A9FD" w14:textId="77777777" w:rsidR="00B96526" w:rsidRPr="005711EF" w:rsidRDefault="00B96526" w:rsidP="000E6C7A">
      <w:pPr>
        <w:pStyle w:val="a3"/>
        <w:spacing w:before="0" w:after="0"/>
        <w:jc w:val="center"/>
        <w:rPr>
          <w:rFonts w:ascii="Times New Roman" w:hAnsi="Times New Roman" w:cs="Times New Roman"/>
          <w:lang w:val="ru-RU"/>
        </w:rPr>
      </w:pPr>
    </w:p>
    <w:p w14:paraId="6A6725D3" w14:textId="7CFA2B0A" w:rsidR="006A0AE2" w:rsidRPr="005711EF" w:rsidRDefault="006A0AE2" w:rsidP="000E6C7A">
      <w:pPr>
        <w:pStyle w:val="a3"/>
        <w:spacing w:before="0" w:after="0"/>
        <w:jc w:val="center"/>
        <w:rPr>
          <w:rFonts w:ascii="Times New Roman" w:hAnsi="Times New Roman" w:cs="Times New Roman"/>
          <w:lang w:val="ru-RU"/>
        </w:rPr>
      </w:pPr>
      <w:r w:rsidRPr="005711EF">
        <w:rPr>
          <w:rFonts w:ascii="Times New Roman" w:hAnsi="Times New Roman" w:cs="Times New Roman"/>
          <w:lang w:val="ru-RU"/>
        </w:rPr>
        <w:t xml:space="preserve">ПОЛОЖЕНИЕ </w:t>
      </w:r>
    </w:p>
    <w:p w14:paraId="24520CA1" w14:textId="380832AE" w:rsidR="005B1EF7" w:rsidRPr="005711EF" w:rsidRDefault="005B1EF7" w:rsidP="000E6C7A">
      <w:pPr>
        <w:pStyle w:val="a3"/>
        <w:spacing w:before="0" w:after="0"/>
        <w:jc w:val="center"/>
        <w:rPr>
          <w:rFonts w:ascii="Times New Roman" w:hAnsi="Times New Roman" w:cs="Times New Roman"/>
          <w:lang w:val="ru-RU"/>
        </w:rPr>
      </w:pPr>
      <w:r w:rsidRPr="005711EF">
        <w:rPr>
          <w:rFonts w:ascii="Times New Roman" w:hAnsi="Times New Roman" w:cs="Times New Roman"/>
          <w:lang w:val="ru-RU"/>
        </w:rPr>
        <w:t>НКО Фонд «МКК ЕАО»</w:t>
      </w:r>
    </w:p>
    <w:p w14:paraId="6A776782" w14:textId="73BFBFBE" w:rsidR="005B1EF7" w:rsidRPr="005711EF" w:rsidRDefault="006A0AE2" w:rsidP="000E6C7A">
      <w:pPr>
        <w:pStyle w:val="a3"/>
        <w:spacing w:before="0" w:after="0"/>
        <w:jc w:val="center"/>
        <w:rPr>
          <w:rFonts w:ascii="Times New Roman" w:hAnsi="Times New Roman" w:cs="Times New Roman"/>
          <w:lang w:val="ru-RU"/>
        </w:rPr>
      </w:pPr>
      <w:r w:rsidRPr="005711EF">
        <w:rPr>
          <w:rFonts w:ascii="Times New Roman" w:hAnsi="Times New Roman" w:cs="Times New Roman"/>
          <w:lang w:val="ru-RU"/>
        </w:rPr>
        <w:t>о предоставлени</w:t>
      </w:r>
      <w:r w:rsidR="005B6AE3" w:rsidRPr="005711EF">
        <w:rPr>
          <w:rFonts w:ascii="Times New Roman" w:hAnsi="Times New Roman" w:cs="Times New Roman"/>
          <w:lang w:val="ru-RU"/>
        </w:rPr>
        <w:t>и</w:t>
      </w:r>
      <w:r w:rsidRPr="005711EF">
        <w:rPr>
          <w:rFonts w:ascii="Times New Roman" w:hAnsi="Times New Roman" w:cs="Times New Roman"/>
          <w:lang w:val="ru-RU"/>
        </w:rPr>
        <w:t xml:space="preserve"> займов </w:t>
      </w:r>
      <w:r w:rsidR="00E62AB5" w:rsidRPr="005711EF">
        <w:rPr>
          <w:rFonts w:ascii="Times New Roman" w:hAnsi="Times New Roman" w:cs="Times New Roman"/>
          <w:lang w:val="ru-RU"/>
        </w:rPr>
        <w:t xml:space="preserve">субъектам деятельности в сфере промышленности </w:t>
      </w:r>
    </w:p>
    <w:p w14:paraId="17A6CF72" w14:textId="69E1493F" w:rsidR="00B96526" w:rsidRPr="005711EF" w:rsidRDefault="005B1EF7" w:rsidP="000E6C7A">
      <w:pPr>
        <w:pStyle w:val="a3"/>
        <w:spacing w:before="0" w:after="0"/>
        <w:jc w:val="center"/>
        <w:rPr>
          <w:rFonts w:ascii="Times New Roman" w:hAnsi="Times New Roman" w:cs="Times New Roman"/>
          <w:lang w:val="ru-RU"/>
        </w:rPr>
      </w:pPr>
      <w:r w:rsidRPr="005711EF">
        <w:rPr>
          <w:rFonts w:ascii="Times New Roman" w:hAnsi="Times New Roman" w:cs="Times New Roman"/>
          <w:lang w:val="ru-RU"/>
        </w:rPr>
        <w:t xml:space="preserve"> на территории Еврейской автономной области</w:t>
      </w:r>
    </w:p>
    <w:p w14:paraId="02C3E2B0" w14:textId="25C548CE" w:rsidR="0039150B" w:rsidRPr="005711EF" w:rsidRDefault="0039150B" w:rsidP="000E6C7A">
      <w:pPr>
        <w:pStyle w:val="a3"/>
        <w:spacing w:before="0" w:after="0"/>
        <w:jc w:val="center"/>
        <w:rPr>
          <w:rFonts w:ascii="Times New Roman" w:hAnsi="Times New Roman" w:cs="Times New Roman"/>
          <w:lang w:val="ru-RU"/>
        </w:rPr>
      </w:pPr>
      <w:r w:rsidRPr="005711EF">
        <w:rPr>
          <w:rFonts w:ascii="Times New Roman" w:hAnsi="Times New Roman" w:cs="Times New Roman"/>
          <w:lang w:val="ru-RU"/>
        </w:rPr>
        <w:t xml:space="preserve">(в редакции от </w:t>
      </w:r>
      <w:r w:rsidR="00087ECD" w:rsidRPr="005711EF">
        <w:rPr>
          <w:rFonts w:ascii="Times New Roman" w:hAnsi="Times New Roman" w:cs="Times New Roman"/>
          <w:lang w:val="ru-RU"/>
        </w:rPr>
        <w:t>05</w:t>
      </w:r>
      <w:r w:rsidRPr="005711EF">
        <w:rPr>
          <w:rFonts w:ascii="Times New Roman" w:hAnsi="Times New Roman" w:cs="Times New Roman"/>
          <w:lang w:val="ru-RU"/>
        </w:rPr>
        <w:t>.</w:t>
      </w:r>
      <w:r w:rsidR="00C35465" w:rsidRPr="005711EF">
        <w:rPr>
          <w:rFonts w:ascii="Times New Roman" w:hAnsi="Times New Roman" w:cs="Times New Roman"/>
          <w:lang w:val="ru-RU"/>
        </w:rPr>
        <w:t>07</w:t>
      </w:r>
      <w:r w:rsidRPr="005711EF">
        <w:rPr>
          <w:rFonts w:ascii="Times New Roman" w:hAnsi="Times New Roman" w:cs="Times New Roman"/>
          <w:lang w:val="ru-RU"/>
        </w:rPr>
        <w:t>.202</w:t>
      </w:r>
      <w:r w:rsidR="00C35465" w:rsidRPr="005711EF">
        <w:rPr>
          <w:rFonts w:ascii="Times New Roman" w:hAnsi="Times New Roman" w:cs="Times New Roman"/>
          <w:lang w:val="ru-RU"/>
        </w:rPr>
        <w:t>4</w:t>
      </w:r>
      <w:r w:rsidRPr="005711EF">
        <w:rPr>
          <w:rFonts w:ascii="Times New Roman" w:hAnsi="Times New Roman" w:cs="Times New Roman"/>
          <w:lang w:val="ru-RU"/>
        </w:rPr>
        <w:t xml:space="preserve"> г.)</w:t>
      </w:r>
    </w:p>
    <w:p w14:paraId="0BB57D68" w14:textId="77777777" w:rsidR="00B96526" w:rsidRPr="005711EF" w:rsidRDefault="00B96526" w:rsidP="000E6C7A">
      <w:pPr>
        <w:pStyle w:val="a3"/>
        <w:spacing w:before="0" w:after="0"/>
        <w:jc w:val="center"/>
        <w:rPr>
          <w:rFonts w:ascii="Times New Roman" w:hAnsi="Times New Roman" w:cs="Times New Roman"/>
          <w:lang w:val="ru-RU"/>
        </w:rPr>
      </w:pPr>
    </w:p>
    <w:p w14:paraId="4C98BD0C" w14:textId="77777777" w:rsidR="00B96526" w:rsidRPr="005711EF" w:rsidRDefault="00B96526" w:rsidP="000E6C7A">
      <w:pPr>
        <w:pStyle w:val="a3"/>
        <w:spacing w:before="0" w:after="0"/>
        <w:jc w:val="center"/>
        <w:rPr>
          <w:rFonts w:ascii="Times New Roman" w:hAnsi="Times New Roman" w:cs="Times New Roman"/>
          <w:lang w:val="ru-RU"/>
        </w:rPr>
      </w:pPr>
    </w:p>
    <w:p w14:paraId="1A994D07" w14:textId="77777777" w:rsidR="00B96526" w:rsidRPr="005711EF" w:rsidRDefault="00B96526" w:rsidP="000E6C7A">
      <w:pPr>
        <w:pStyle w:val="a3"/>
        <w:spacing w:before="0" w:after="0"/>
        <w:jc w:val="center"/>
        <w:rPr>
          <w:rFonts w:ascii="Times New Roman" w:hAnsi="Times New Roman" w:cs="Times New Roman"/>
          <w:lang w:val="ru-RU"/>
        </w:rPr>
      </w:pPr>
    </w:p>
    <w:p w14:paraId="062CCCF4" w14:textId="77777777" w:rsidR="00B96526" w:rsidRPr="005711EF" w:rsidRDefault="00B96526" w:rsidP="000E6C7A">
      <w:pPr>
        <w:pStyle w:val="a3"/>
        <w:spacing w:before="0" w:after="0"/>
        <w:jc w:val="center"/>
        <w:rPr>
          <w:rFonts w:ascii="Times New Roman" w:hAnsi="Times New Roman" w:cs="Times New Roman"/>
          <w:lang w:val="ru-RU"/>
        </w:rPr>
      </w:pPr>
    </w:p>
    <w:p w14:paraId="7FBF6416" w14:textId="77777777" w:rsidR="00B96526" w:rsidRPr="005711EF" w:rsidRDefault="00B96526" w:rsidP="000E6C7A">
      <w:pPr>
        <w:pStyle w:val="a3"/>
        <w:spacing w:before="0" w:after="0"/>
        <w:jc w:val="center"/>
        <w:rPr>
          <w:rFonts w:ascii="Times New Roman" w:hAnsi="Times New Roman" w:cs="Times New Roman"/>
          <w:lang w:val="ru-RU"/>
        </w:rPr>
      </w:pPr>
    </w:p>
    <w:p w14:paraId="6C6F89B7" w14:textId="77777777" w:rsidR="00B96526" w:rsidRPr="005711EF" w:rsidRDefault="00B96526" w:rsidP="000E6C7A">
      <w:pPr>
        <w:pStyle w:val="a3"/>
        <w:spacing w:before="0" w:after="0"/>
        <w:jc w:val="center"/>
        <w:rPr>
          <w:rFonts w:ascii="Times New Roman" w:hAnsi="Times New Roman" w:cs="Times New Roman"/>
          <w:lang w:val="ru-RU"/>
        </w:rPr>
      </w:pPr>
    </w:p>
    <w:p w14:paraId="0E0316B6" w14:textId="77777777" w:rsidR="00B96526" w:rsidRPr="005711EF" w:rsidRDefault="00B96526" w:rsidP="000E6C7A">
      <w:pPr>
        <w:pStyle w:val="a3"/>
        <w:spacing w:before="0" w:after="0"/>
        <w:jc w:val="center"/>
        <w:rPr>
          <w:rFonts w:ascii="Times New Roman" w:hAnsi="Times New Roman" w:cs="Times New Roman"/>
          <w:lang w:val="ru-RU"/>
        </w:rPr>
      </w:pPr>
    </w:p>
    <w:p w14:paraId="278B06E1" w14:textId="77777777" w:rsidR="00B96526" w:rsidRPr="005711EF" w:rsidRDefault="00B96526" w:rsidP="000E6C7A">
      <w:pPr>
        <w:pStyle w:val="a3"/>
        <w:spacing w:before="0" w:after="0"/>
        <w:jc w:val="center"/>
        <w:rPr>
          <w:rFonts w:ascii="Times New Roman" w:hAnsi="Times New Roman" w:cs="Times New Roman"/>
          <w:lang w:val="ru-RU"/>
        </w:rPr>
      </w:pPr>
    </w:p>
    <w:p w14:paraId="1B93B983" w14:textId="77777777" w:rsidR="00B96526" w:rsidRPr="005711EF" w:rsidRDefault="00B96526" w:rsidP="000E6C7A">
      <w:pPr>
        <w:pStyle w:val="a3"/>
        <w:spacing w:before="0" w:after="0"/>
        <w:jc w:val="center"/>
        <w:rPr>
          <w:rFonts w:ascii="Times New Roman" w:hAnsi="Times New Roman" w:cs="Times New Roman"/>
          <w:lang w:val="ru-RU"/>
        </w:rPr>
      </w:pPr>
    </w:p>
    <w:p w14:paraId="0D408CEB" w14:textId="77777777" w:rsidR="00B96526" w:rsidRPr="005711EF" w:rsidRDefault="00B96526" w:rsidP="000E6C7A">
      <w:pPr>
        <w:pStyle w:val="a3"/>
        <w:spacing w:before="0" w:after="0"/>
        <w:jc w:val="center"/>
        <w:rPr>
          <w:rFonts w:ascii="Times New Roman" w:hAnsi="Times New Roman" w:cs="Times New Roman"/>
          <w:lang w:val="ru-RU"/>
        </w:rPr>
      </w:pPr>
    </w:p>
    <w:p w14:paraId="006ABAF0" w14:textId="77777777" w:rsidR="00B96526" w:rsidRPr="005711EF" w:rsidRDefault="00B96526" w:rsidP="000E6C7A">
      <w:pPr>
        <w:pStyle w:val="a3"/>
        <w:spacing w:before="0" w:after="0"/>
        <w:jc w:val="center"/>
        <w:rPr>
          <w:rFonts w:ascii="Times New Roman" w:hAnsi="Times New Roman" w:cs="Times New Roman"/>
          <w:lang w:val="ru-RU"/>
        </w:rPr>
      </w:pPr>
    </w:p>
    <w:p w14:paraId="19923912" w14:textId="77777777" w:rsidR="00B96526" w:rsidRPr="005711EF" w:rsidRDefault="00B96526" w:rsidP="000E6C7A">
      <w:pPr>
        <w:pStyle w:val="a3"/>
        <w:spacing w:before="0" w:after="0"/>
        <w:jc w:val="center"/>
        <w:rPr>
          <w:rFonts w:ascii="Times New Roman" w:hAnsi="Times New Roman" w:cs="Times New Roman"/>
          <w:lang w:val="ru-RU"/>
        </w:rPr>
      </w:pPr>
    </w:p>
    <w:p w14:paraId="19A41DA4" w14:textId="77777777" w:rsidR="00B96526" w:rsidRPr="005711EF" w:rsidRDefault="00B96526" w:rsidP="000E6C7A">
      <w:pPr>
        <w:pStyle w:val="a3"/>
        <w:spacing w:before="0" w:after="0"/>
        <w:jc w:val="center"/>
        <w:rPr>
          <w:rFonts w:ascii="Times New Roman" w:hAnsi="Times New Roman" w:cs="Times New Roman"/>
          <w:lang w:val="ru-RU"/>
        </w:rPr>
      </w:pPr>
    </w:p>
    <w:p w14:paraId="4811E11A" w14:textId="77777777" w:rsidR="00B96526" w:rsidRPr="005711EF" w:rsidRDefault="00B96526" w:rsidP="000E6C7A">
      <w:pPr>
        <w:pStyle w:val="a3"/>
        <w:spacing w:before="0" w:after="0"/>
        <w:jc w:val="center"/>
        <w:rPr>
          <w:rFonts w:ascii="Times New Roman" w:hAnsi="Times New Roman" w:cs="Times New Roman"/>
          <w:lang w:val="ru-RU"/>
        </w:rPr>
      </w:pPr>
    </w:p>
    <w:p w14:paraId="70F56D55" w14:textId="77777777" w:rsidR="00B96526" w:rsidRPr="005711EF" w:rsidRDefault="00B96526" w:rsidP="000E6C7A">
      <w:pPr>
        <w:pStyle w:val="a3"/>
        <w:spacing w:before="0" w:after="0"/>
        <w:jc w:val="center"/>
        <w:rPr>
          <w:rFonts w:ascii="Times New Roman" w:hAnsi="Times New Roman" w:cs="Times New Roman"/>
          <w:lang w:val="ru-RU"/>
        </w:rPr>
      </w:pPr>
    </w:p>
    <w:p w14:paraId="127057F5" w14:textId="77777777" w:rsidR="00B96526" w:rsidRPr="005711EF" w:rsidRDefault="00B96526" w:rsidP="000E6C7A">
      <w:pPr>
        <w:pStyle w:val="a3"/>
        <w:spacing w:before="0" w:after="0"/>
        <w:jc w:val="center"/>
        <w:rPr>
          <w:rFonts w:ascii="Times New Roman" w:hAnsi="Times New Roman" w:cs="Times New Roman"/>
          <w:lang w:val="ru-RU"/>
        </w:rPr>
      </w:pPr>
    </w:p>
    <w:p w14:paraId="7AEB1210" w14:textId="77777777" w:rsidR="00B96526" w:rsidRPr="005711EF" w:rsidRDefault="00B96526" w:rsidP="000E6C7A">
      <w:pPr>
        <w:pStyle w:val="a3"/>
        <w:spacing w:before="0" w:after="0"/>
        <w:jc w:val="center"/>
        <w:rPr>
          <w:rFonts w:ascii="Times New Roman" w:hAnsi="Times New Roman" w:cs="Times New Roman"/>
          <w:lang w:val="ru-RU"/>
        </w:rPr>
      </w:pPr>
    </w:p>
    <w:p w14:paraId="2720FBA1" w14:textId="77777777" w:rsidR="00B96526" w:rsidRPr="005711EF" w:rsidRDefault="00B96526" w:rsidP="000E6C7A">
      <w:pPr>
        <w:pStyle w:val="a3"/>
        <w:spacing w:before="0" w:after="0"/>
        <w:jc w:val="center"/>
        <w:rPr>
          <w:rFonts w:ascii="Times New Roman" w:hAnsi="Times New Roman" w:cs="Times New Roman"/>
          <w:lang w:val="ru-RU"/>
        </w:rPr>
      </w:pPr>
    </w:p>
    <w:p w14:paraId="3762273B" w14:textId="77777777" w:rsidR="00B96526" w:rsidRPr="005711EF" w:rsidRDefault="00B96526" w:rsidP="000E6C7A">
      <w:pPr>
        <w:pStyle w:val="a3"/>
        <w:spacing w:before="0" w:after="0"/>
        <w:jc w:val="center"/>
        <w:rPr>
          <w:rFonts w:ascii="Times New Roman" w:hAnsi="Times New Roman" w:cs="Times New Roman"/>
          <w:lang w:val="ru-RU"/>
        </w:rPr>
      </w:pPr>
    </w:p>
    <w:p w14:paraId="4B87D0CF" w14:textId="77777777" w:rsidR="00B96526" w:rsidRPr="005711EF" w:rsidRDefault="00B96526" w:rsidP="000E6C7A">
      <w:pPr>
        <w:pStyle w:val="a3"/>
        <w:spacing w:before="0" w:after="0"/>
        <w:jc w:val="center"/>
        <w:rPr>
          <w:rFonts w:ascii="Times New Roman" w:hAnsi="Times New Roman" w:cs="Times New Roman"/>
          <w:lang w:val="ru-RU"/>
        </w:rPr>
      </w:pPr>
    </w:p>
    <w:p w14:paraId="34626EE4" w14:textId="57D925F7" w:rsidR="00B96526" w:rsidRPr="005711EF" w:rsidRDefault="00B96526" w:rsidP="000E6C7A">
      <w:pPr>
        <w:pStyle w:val="a3"/>
        <w:spacing w:before="0" w:after="0"/>
        <w:jc w:val="center"/>
        <w:rPr>
          <w:rFonts w:ascii="Times New Roman" w:hAnsi="Times New Roman" w:cs="Times New Roman"/>
          <w:lang w:val="ru-RU"/>
        </w:rPr>
      </w:pPr>
    </w:p>
    <w:p w14:paraId="409255FD" w14:textId="48F99BE8" w:rsidR="00BE6CDD" w:rsidRPr="005711EF" w:rsidRDefault="00BE6CDD" w:rsidP="000E6C7A">
      <w:pPr>
        <w:pStyle w:val="a3"/>
        <w:spacing w:before="0" w:after="0"/>
        <w:jc w:val="center"/>
        <w:rPr>
          <w:rFonts w:ascii="Times New Roman" w:hAnsi="Times New Roman" w:cs="Times New Roman"/>
          <w:lang w:val="ru-RU"/>
        </w:rPr>
      </w:pPr>
    </w:p>
    <w:p w14:paraId="2ADEFAAF" w14:textId="4743D887" w:rsidR="00BE6CDD" w:rsidRPr="005711EF" w:rsidRDefault="00BE6CDD" w:rsidP="000E6C7A">
      <w:pPr>
        <w:pStyle w:val="a3"/>
        <w:spacing w:before="0" w:after="0"/>
        <w:jc w:val="center"/>
        <w:rPr>
          <w:rFonts w:ascii="Times New Roman" w:hAnsi="Times New Roman" w:cs="Times New Roman"/>
          <w:lang w:val="ru-RU"/>
        </w:rPr>
      </w:pPr>
    </w:p>
    <w:p w14:paraId="10D67B6D" w14:textId="0F49C9E9" w:rsidR="00BE6CDD" w:rsidRPr="005711EF" w:rsidRDefault="00BE6CDD" w:rsidP="000E6C7A">
      <w:pPr>
        <w:pStyle w:val="a3"/>
        <w:spacing w:before="0" w:after="0"/>
        <w:jc w:val="center"/>
        <w:rPr>
          <w:rFonts w:ascii="Times New Roman" w:hAnsi="Times New Roman" w:cs="Times New Roman"/>
          <w:lang w:val="ru-RU"/>
        </w:rPr>
      </w:pPr>
    </w:p>
    <w:p w14:paraId="1CD3A3CC" w14:textId="77777777" w:rsidR="00BE6CDD" w:rsidRPr="005711EF" w:rsidRDefault="00BE6CDD" w:rsidP="000E6C7A">
      <w:pPr>
        <w:pStyle w:val="a3"/>
        <w:spacing w:before="0" w:after="0"/>
        <w:jc w:val="center"/>
        <w:rPr>
          <w:rFonts w:ascii="Times New Roman" w:hAnsi="Times New Roman" w:cs="Times New Roman"/>
          <w:lang w:val="ru-RU"/>
        </w:rPr>
      </w:pPr>
    </w:p>
    <w:p w14:paraId="3F44E490" w14:textId="77777777" w:rsidR="00B96526" w:rsidRPr="005711EF" w:rsidRDefault="00B96526" w:rsidP="000E6C7A">
      <w:pPr>
        <w:pStyle w:val="a3"/>
        <w:spacing w:before="0" w:after="0"/>
        <w:jc w:val="center"/>
        <w:rPr>
          <w:rFonts w:ascii="Times New Roman" w:hAnsi="Times New Roman" w:cs="Times New Roman"/>
          <w:lang w:val="ru-RU"/>
        </w:rPr>
      </w:pPr>
    </w:p>
    <w:p w14:paraId="510149F1" w14:textId="77777777" w:rsidR="00B96526" w:rsidRPr="005711EF" w:rsidRDefault="00B96526" w:rsidP="000E6C7A">
      <w:pPr>
        <w:pStyle w:val="a3"/>
        <w:spacing w:before="0" w:after="0"/>
        <w:jc w:val="center"/>
        <w:rPr>
          <w:rFonts w:ascii="Times New Roman" w:hAnsi="Times New Roman" w:cs="Times New Roman"/>
          <w:lang w:val="ru-RU"/>
        </w:rPr>
      </w:pPr>
    </w:p>
    <w:p w14:paraId="397E9664" w14:textId="77777777" w:rsidR="00B96526" w:rsidRPr="005711EF" w:rsidRDefault="00B96526" w:rsidP="000E6C7A">
      <w:pPr>
        <w:pStyle w:val="a3"/>
        <w:spacing w:before="0" w:after="0"/>
        <w:jc w:val="center"/>
        <w:rPr>
          <w:rFonts w:ascii="Times New Roman" w:hAnsi="Times New Roman" w:cs="Times New Roman"/>
          <w:lang w:val="ru-RU"/>
        </w:rPr>
      </w:pPr>
    </w:p>
    <w:p w14:paraId="18079374" w14:textId="5D58F8F3" w:rsidR="00B96526" w:rsidRPr="005711EF" w:rsidRDefault="00B96526" w:rsidP="000E6C7A">
      <w:pPr>
        <w:pStyle w:val="a3"/>
        <w:spacing w:before="0" w:after="0"/>
        <w:jc w:val="center"/>
        <w:rPr>
          <w:rFonts w:ascii="Times New Roman" w:hAnsi="Times New Roman" w:cs="Times New Roman"/>
          <w:lang w:val="ru-RU"/>
        </w:rPr>
      </w:pPr>
      <w:r w:rsidRPr="005711EF">
        <w:rPr>
          <w:rFonts w:ascii="Times New Roman" w:hAnsi="Times New Roman" w:cs="Times New Roman"/>
          <w:lang w:val="ru-RU"/>
        </w:rPr>
        <w:t>г. Биробиджан, 20</w:t>
      </w:r>
      <w:r w:rsidR="00337D9B" w:rsidRPr="005711EF">
        <w:rPr>
          <w:rFonts w:ascii="Times New Roman" w:hAnsi="Times New Roman" w:cs="Times New Roman"/>
          <w:lang w:val="ru-RU"/>
        </w:rPr>
        <w:t>2</w:t>
      </w:r>
      <w:r w:rsidR="00C35465" w:rsidRPr="005711EF">
        <w:rPr>
          <w:rFonts w:ascii="Times New Roman" w:hAnsi="Times New Roman" w:cs="Times New Roman"/>
          <w:lang w:val="ru-RU"/>
        </w:rPr>
        <w:t>4</w:t>
      </w:r>
      <w:r w:rsidR="00337D9B" w:rsidRPr="005711EF">
        <w:rPr>
          <w:rFonts w:ascii="Times New Roman" w:hAnsi="Times New Roman" w:cs="Times New Roman"/>
          <w:lang w:val="ru-RU"/>
        </w:rPr>
        <w:t xml:space="preserve"> </w:t>
      </w:r>
      <w:r w:rsidRPr="005711EF">
        <w:rPr>
          <w:rFonts w:ascii="Times New Roman" w:hAnsi="Times New Roman" w:cs="Times New Roman"/>
          <w:lang w:val="ru-RU"/>
        </w:rPr>
        <w:t>г.</w:t>
      </w:r>
    </w:p>
    <w:p w14:paraId="75B07FE9" w14:textId="77777777" w:rsidR="00B96526" w:rsidRPr="005711EF" w:rsidRDefault="00B96526">
      <w:pPr>
        <w:rPr>
          <w:rFonts w:ascii="Times New Roman" w:hAnsi="Times New Roman" w:cs="Times New Roman"/>
          <w:lang w:val="ru-RU"/>
        </w:rPr>
      </w:pPr>
      <w:r w:rsidRPr="005711EF">
        <w:rPr>
          <w:rFonts w:ascii="Times New Roman" w:hAnsi="Times New Roman" w:cs="Times New Roman"/>
          <w:lang w:val="ru-RU"/>
        </w:rPr>
        <w:br w:type="page"/>
      </w:r>
    </w:p>
    <w:p w14:paraId="0F280562" w14:textId="5824F79B" w:rsidR="00A86C62" w:rsidRPr="005711EF" w:rsidRDefault="006A0AE2" w:rsidP="00205CCD">
      <w:pPr>
        <w:pStyle w:val="Compact"/>
        <w:numPr>
          <w:ilvl w:val="0"/>
          <w:numId w:val="1"/>
        </w:numPr>
        <w:spacing w:before="0" w:after="0"/>
        <w:ind w:left="0" w:firstLine="0"/>
        <w:jc w:val="center"/>
        <w:rPr>
          <w:rFonts w:ascii="Times New Roman" w:hAnsi="Times New Roman" w:cs="Times New Roman"/>
        </w:rPr>
      </w:pPr>
      <w:r w:rsidRPr="005711EF">
        <w:rPr>
          <w:rFonts w:ascii="Times New Roman" w:hAnsi="Times New Roman" w:cs="Times New Roman"/>
        </w:rPr>
        <w:lastRenderedPageBreak/>
        <w:t>ОБЩИЕ ПОЛОЖЕНИЯ</w:t>
      </w:r>
      <w:r w:rsidR="004C4926" w:rsidRPr="005711EF">
        <w:rPr>
          <w:rFonts w:ascii="Times New Roman" w:hAnsi="Times New Roman" w:cs="Times New Roman"/>
          <w:lang w:val="ru-RU"/>
        </w:rPr>
        <w:t>, ТЕРМИНЫ</w:t>
      </w:r>
    </w:p>
    <w:p w14:paraId="6D0E6A09" w14:textId="77777777" w:rsidR="00B210DA" w:rsidRPr="005711EF" w:rsidRDefault="006A0AE2" w:rsidP="00205CCD">
      <w:pPr>
        <w:pStyle w:val="FirstParagraph"/>
        <w:ind w:firstLine="709"/>
        <w:rPr>
          <w:sz w:val="24"/>
          <w:szCs w:val="24"/>
        </w:rPr>
      </w:pPr>
      <w:r w:rsidRPr="005711EF">
        <w:rPr>
          <w:sz w:val="24"/>
          <w:szCs w:val="24"/>
        </w:rPr>
        <w:t>1.1. Настоящее Положение разработано в соответствии с</w:t>
      </w:r>
      <w:r w:rsidR="00B210DA" w:rsidRPr="005711EF">
        <w:rPr>
          <w:sz w:val="24"/>
          <w:szCs w:val="24"/>
        </w:rPr>
        <w:t>:</w:t>
      </w:r>
    </w:p>
    <w:p w14:paraId="1827FF72" w14:textId="77777777" w:rsidR="00B210DA" w:rsidRPr="005711EF" w:rsidRDefault="00B210DA" w:rsidP="00205CCD">
      <w:pPr>
        <w:pStyle w:val="FirstParagraph"/>
        <w:ind w:firstLine="709"/>
        <w:rPr>
          <w:sz w:val="24"/>
          <w:szCs w:val="24"/>
        </w:rPr>
      </w:pPr>
      <w:r w:rsidRPr="005711EF">
        <w:rPr>
          <w:sz w:val="24"/>
          <w:szCs w:val="24"/>
        </w:rPr>
        <w:t>-</w:t>
      </w:r>
      <w:r w:rsidR="006A0AE2" w:rsidRPr="005711EF">
        <w:rPr>
          <w:sz w:val="24"/>
          <w:szCs w:val="24"/>
        </w:rPr>
        <w:t xml:space="preserve"> Гражданским кодексом Российской Федерации</w:t>
      </w:r>
      <w:r w:rsidRPr="005711EF">
        <w:rPr>
          <w:sz w:val="24"/>
          <w:szCs w:val="24"/>
        </w:rPr>
        <w:t>;</w:t>
      </w:r>
    </w:p>
    <w:p w14:paraId="60E3C6A9" w14:textId="4B0B5567" w:rsidR="00B210DA" w:rsidRPr="005711EF" w:rsidRDefault="00B210DA" w:rsidP="00B210DA">
      <w:pPr>
        <w:pStyle w:val="FirstParagraph"/>
        <w:ind w:firstLine="709"/>
        <w:rPr>
          <w:sz w:val="24"/>
          <w:szCs w:val="24"/>
        </w:rPr>
      </w:pPr>
      <w:r w:rsidRPr="005711EF">
        <w:rPr>
          <w:sz w:val="24"/>
          <w:szCs w:val="24"/>
        </w:rPr>
        <w:t>- Федеральн</w:t>
      </w:r>
      <w:r w:rsidR="002272F7" w:rsidRPr="005711EF">
        <w:rPr>
          <w:sz w:val="24"/>
          <w:szCs w:val="24"/>
        </w:rPr>
        <w:t>ым</w:t>
      </w:r>
      <w:r w:rsidRPr="005711EF">
        <w:rPr>
          <w:sz w:val="24"/>
          <w:szCs w:val="24"/>
        </w:rPr>
        <w:t xml:space="preserve"> закон</w:t>
      </w:r>
      <w:r w:rsidR="002272F7" w:rsidRPr="005711EF">
        <w:rPr>
          <w:sz w:val="24"/>
          <w:szCs w:val="24"/>
        </w:rPr>
        <w:t>ом</w:t>
      </w:r>
      <w:r w:rsidRPr="005711EF">
        <w:rPr>
          <w:sz w:val="24"/>
          <w:szCs w:val="24"/>
        </w:rPr>
        <w:t xml:space="preserve"> от 07 августа 2001 года № 115-ФЗ «О противодействии легализации (отмыванию) доходов, полученных преступным путем, и финансированию терроризма» (далее – 115-ФЗ);</w:t>
      </w:r>
    </w:p>
    <w:p w14:paraId="1D49237A" w14:textId="0D2D85F5" w:rsidR="00B210DA" w:rsidRPr="005711EF" w:rsidRDefault="00B210DA" w:rsidP="00B210DA">
      <w:pPr>
        <w:pStyle w:val="FirstParagraph"/>
        <w:ind w:firstLine="709"/>
        <w:rPr>
          <w:sz w:val="24"/>
          <w:szCs w:val="24"/>
        </w:rPr>
      </w:pPr>
      <w:r w:rsidRPr="005711EF">
        <w:rPr>
          <w:sz w:val="24"/>
          <w:szCs w:val="24"/>
        </w:rPr>
        <w:t xml:space="preserve">- </w:t>
      </w:r>
      <w:r w:rsidR="002272F7" w:rsidRPr="005711EF">
        <w:rPr>
          <w:sz w:val="24"/>
          <w:szCs w:val="24"/>
        </w:rPr>
        <w:t xml:space="preserve">Федеральным законом </w:t>
      </w:r>
      <w:r w:rsidRPr="005711EF">
        <w:rPr>
          <w:sz w:val="24"/>
          <w:szCs w:val="24"/>
        </w:rPr>
        <w:t>«О развитии малого и среднего предпринимательства» от 24.07.2007 № 209-ФЗ (далее – 209-ФЗ);</w:t>
      </w:r>
    </w:p>
    <w:p w14:paraId="4EB8E5BE" w14:textId="7ECBE5BA" w:rsidR="00B210DA" w:rsidRPr="005711EF" w:rsidRDefault="00B210DA" w:rsidP="00B210DA">
      <w:pPr>
        <w:pStyle w:val="FirstParagraph"/>
        <w:ind w:firstLine="709"/>
        <w:rPr>
          <w:sz w:val="24"/>
          <w:szCs w:val="24"/>
        </w:rPr>
      </w:pPr>
      <w:r w:rsidRPr="005711EF">
        <w:rPr>
          <w:sz w:val="24"/>
          <w:szCs w:val="24"/>
        </w:rPr>
        <w:t xml:space="preserve">- </w:t>
      </w:r>
      <w:r w:rsidR="002272F7" w:rsidRPr="005711EF">
        <w:rPr>
          <w:sz w:val="24"/>
          <w:szCs w:val="24"/>
        </w:rPr>
        <w:t xml:space="preserve">Федеральным законом </w:t>
      </w:r>
      <w:r w:rsidRPr="005711EF">
        <w:rPr>
          <w:sz w:val="24"/>
          <w:szCs w:val="24"/>
        </w:rPr>
        <w:t>«О микрофинансовой деятельности и микрофинансовых организациях» от 02.07.2010 № 151-ФЗ (далее – 151-ФЗ);</w:t>
      </w:r>
    </w:p>
    <w:p w14:paraId="52994E1D" w14:textId="1C74FA74" w:rsidR="00B210DA" w:rsidRPr="005711EF" w:rsidRDefault="00B210DA" w:rsidP="00B210DA">
      <w:pPr>
        <w:pStyle w:val="FirstParagraph"/>
        <w:ind w:firstLine="709"/>
        <w:rPr>
          <w:rFonts w:eastAsia="Times New Roman"/>
          <w:bCs/>
          <w:kern w:val="28"/>
          <w:sz w:val="24"/>
          <w:szCs w:val="24"/>
        </w:rPr>
      </w:pPr>
      <w:r w:rsidRPr="005711EF">
        <w:rPr>
          <w:sz w:val="24"/>
          <w:szCs w:val="24"/>
        </w:rPr>
        <w:t xml:space="preserve">- </w:t>
      </w:r>
      <w:r w:rsidR="00D57905" w:rsidRPr="005711EF">
        <w:rPr>
          <w:rFonts w:eastAsia="Times New Roman"/>
          <w:bCs/>
          <w:kern w:val="28"/>
          <w:sz w:val="24"/>
          <w:szCs w:val="24"/>
        </w:rPr>
        <w:t xml:space="preserve">Федеральным законом от 31.12.2014 г. № 488-ФЗ «О промышленной политике в Российской Федерации», </w:t>
      </w:r>
    </w:p>
    <w:p w14:paraId="3358A35A" w14:textId="387E3F43" w:rsidR="00A86C62" w:rsidRPr="005711EF" w:rsidRDefault="00B210DA" w:rsidP="00205CCD">
      <w:pPr>
        <w:pStyle w:val="FirstParagraph"/>
        <w:ind w:firstLine="709"/>
        <w:rPr>
          <w:sz w:val="24"/>
          <w:szCs w:val="24"/>
        </w:rPr>
      </w:pPr>
      <w:r w:rsidRPr="005711EF">
        <w:rPr>
          <w:rFonts w:eastAsia="Times New Roman"/>
          <w:bCs/>
          <w:kern w:val="28"/>
          <w:sz w:val="24"/>
          <w:szCs w:val="24"/>
        </w:rPr>
        <w:t xml:space="preserve">- </w:t>
      </w:r>
      <w:r w:rsidR="00567CB5" w:rsidRPr="005711EF">
        <w:rPr>
          <w:sz w:val="24"/>
          <w:szCs w:val="24"/>
        </w:rPr>
        <w:t>ины</w:t>
      </w:r>
      <w:r w:rsidR="00D14E6D" w:rsidRPr="005711EF">
        <w:rPr>
          <w:sz w:val="24"/>
          <w:szCs w:val="24"/>
        </w:rPr>
        <w:t>ми</w:t>
      </w:r>
      <w:r w:rsidR="00567CB5" w:rsidRPr="005711EF">
        <w:rPr>
          <w:sz w:val="24"/>
          <w:szCs w:val="24"/>
        </w:rPr>
        <w:t xml:space="preserve"> нормативны</w:t>
      </w:r>
      <w:r w:rsidR="00D14E6D" w:rsidRPr="005711EF">
        <w:rPr>
          <w:sz w:val="24"/>
          <w:szCs w:val="24"/>
        </w:rPr>
        <w:t>ми</w:t>
      </w:r>
      <w:r w:rsidR="00567CB5" w:rsidRPr="005711EF">
        <w:rPr>
          <w:sz w:val="24"/>
          <w:szCs w:val="24"/>
        </w:rPr>
        <w:t xml:space="preserve"> правовы</w:t>
      </w:r>
      <w:r w:rsidR="00D14E6D" w:rsidRPr="005711EF">
        <w:rPr>
          <w:sz w:val="24"/>
          <w:szCs w:val="24"/>
        </w:rPr>
        <w:t xml:space="preserve">ми </w:t>
      </w:r>
      <w:r w:rsidR="00567CB5" w:rsidRPr="005711EF">
        <w:rPr>
          <w:sz w:val="24"/>
          <w:szCs w:val="24"/>
        </w:rPr>
        <w:t>акт</w:t>
      </w:r>
      <w:r w:rsidR="00D14E6D" w:rsidRPr="005711EF">
        <w:rPr>
          <w:sz w:val="24"/>
          <w:szCs w:val="24"/>
        </w:rPr>
        <w:t>ами</w:t>
      </w:r>
      <w:r w:rsidR="00567CB5" w:rsidRPr="005711EF">
        <w:rPr>
          <w:sz w:val="24"/>
          <w:szCs w:val="24"/>
        </w:rPr>
        <w:t xml:space="preserve"> Российской Федерации, Еврейской автономной области, </w:t>
      </w:r>
      <w:r w:rsidR="00D14E6D" w:rsidRPr="005711EF">
        <w:rPr>
          <w:sz w:val="24"/>
          <w:szCs w:val="24"/>
        </w:rPr>
        <w:t>Уставом НКО Фонд «МКК ЕАО».</w:t>
      </w:r>
    </w:p>
    <w:p w14:paraId="6A7F75B4" w14:textId="0429874B" w:rsidR="00A86C62" w:rsidRPr="005711EF" w:rsidRDefault="006A0AE2" w:rsidP="00205CCD">
      <w:pPr>
        <w:pStyle w:val="a3"/>
        <w:spacing w:before="0" w:after="0"/>
        <w:ind w:firstLine="709"/>
        <w:jc w:val="both"/>
        <w:rPr>
          <w:rFonts w:ascii="Times New Roman" w:hAnsi="Times New Roman" w:cs="Times New Roman"/>
          <w:lang w:val="ru-RU"/>
        </w:rPr>
      </w:pPr>
      <w:r w:rsidRPr="005711EF">
        <w:rPr>
          <w:rFonts w:ascii="Times New Roman" w:hAnsi="Times New Roman" w:cs="Times New Roman"/>
          <w:lang w:val="ru-RU"/>
        </w:rPr>
        <w:t xml:space="preserve">1.2. Настоящее Положение определяет цели, условия и порядок предоставления </w:t>
      </w:r>
      <w:r w:rsidR="00D14E6D" w:rsidRPr="005711EF">
        <w:rPr>
          <w:rFonts w:ascii="Times New Roman" w:hAnsi="Times New Roman" w:cs="Times New Roman"/>
          <w:lang w:val="ru-RU"/>
        </w:rPr>
        <w:t>займов</w:t>
      </w:r>
      <w:r w:rsidRPr="005711EF">
        <w:rPr>
          <w:rFonts w:ascii="Times New Roman" w:hAnsi="Times New Roman" w:cs="Times New Roman"/>
          <w:lang w:val="ru-RU"/>
        </w:rPr>
        <w:t xml:space="preserve"> </w:t>
      </w:r>
      <w:r w:rsidR="00D57905" w:rsidRPr="005711EF">
        <w:rPr>
          <w:rFonts w:ascii="Times New Roman" w:hAnsi="Times New Roman" w:cs="Times New Roman"/>
          <w:lang w:val="ru-RU"/>
        </w:rPr>
        <w:t xml:space="preserve">субъектам деятельности в сфере промышленности </w:t>
      </w:r>
      <w:r w:rsidR="000A66F7" w:rsidRPr="005711EF">
        <w:rPr>
          <w:rFonts w:ascii="Times New Roman" w:hAnsi="Times New Roman" w:cs="Times New Roman"/>
          <w:bCs/>
          <w:lang w:val="ru-RU"/>
        </w:rPr>
        <w:t>Еврейской</w:t>
      </w:r>
      <w:r w:rsidR="00DC3243" w:rsidRPr="005711EF">
        <w:rPr>
          <w:rFonts w:ascii="Times New Roman" w:hAnsi="Times New Roman" w:cs="Times New Roman"/>
          <w:lang w:val="ru-RU"/>
        </w:rPr>
        <w:t xml:space="preserve"> автономной области н</w:t>
      </w:r>
      <w:r w:rsidRPr="005711EF">
        <w:rPr>
          <w:rFonts w:ascii="Times New Roman" w:hAnsi="Times New Roman" w:cs="Times New Roman"/>
          <w:lang w:val="ru-RU"/>
        </w:rPr>
        <w:t>екоммерческой организаци</w:t>
      </w:r>
      <w:r w:rsidR="00B53C84" w:rsidRPr="005711EF">
        <w:rPr>
          <w:rFonts w:ascii="Times New Roman" w:hAnsi="Times New Roman" w:cs="Times New Roman"/>
          <w:lang w:val="ru-RU"/>
        </w:rPr>
        <w:t>ей</w:t>
      </w:r>
      <w:r w:rsidRPr="005711EF">
        <w:rPr>
          <w:rFonts w:ascii="Times New Roman" w:hAnsi="Times New Roman" w:cs="Times New Roman"/>
          <w:lang w:val="ru-RU"/>
        </w:rPr>
        <w:t xml:space="preserve"> – Фонд</w:t>
      </w:r>
      <w:r w:rsidR="00DC3243" w:rsidRPr="005711EF">
        <w:rPr>
          <w:rFonts w:ascii="Times New Roman" w:hAnsi="Times New Roman" w:cs="Times New Roman"/>
          <w:lang w:val="ru-RU"/>
        </w:rPr>
        <w:t>ом</w:t>
      </w:r>
      <w:r w:rsidRPr="005711EF">
        <w:rPr>
          <w:rFonts w:ascii="Times New Roman" w:hAnsi="Times New Roman" w:cs="Times New Roman"/>
          <w:lang w:val="ru-RU"/>
        </w:rPr>
        <w:t xml:space="preserve"> «</w:t>
      </w:r>
      <w:proofErr w:type="spellStart"/>
      <w:r w:rsidRPr="005711EF">
        <w:rPr>
          <w:rFonts w:ascii="Times New Roman" w:hAnsi="Times New Roman" w:cs="Times New Roman"/>
          <w:lang w:val="ru-RU"/>
        </w:rPr>
        <w:t>Микрокредитная</w:t>
      </w:r>
      <w:proofErr w:type="spellEnd"/>
      <w:r w:rsidRPr="005711EF">
        <w:rPr>
          <w:rFonts w:ascii="Times New Roman" w:hAnsi="Times New Roman" w:cs="Times New Roman"/>
          <w:lang w:val="ru-RU"/>
        </w:rPr>
        <w:t xml:space="preserve"> компания Еврейской автономной области» (далее —Фонд).</w:t>
      </w:r>
    </w:p>
    <w:p w14:paraId="38F5878D" w14:textId="60518301" w:rsidR="00D57905" w:rsidRPr="005711EF" w:rsidRDefault="006A0AE2" w:rsidP="00D57905">
      <w:pPr>
        <w:pStyle w:val="a3"/>
        <w:spacing w:before="0" w:after="0"/>
        <w:ind w:firstLine="709"/>
        <w:jc w:val="both"/>
        <w:rPr>
          <w:rFonts w:ascii="Times New Roman" w:hAnsi="Times New Roman" w:cs="Times New Roman"/>
          <w:lang w:val="ru-RU"/>
        </w:rPr>
      </w:pPr>
      <w:r w:rsidRPr="005711EF">
        <w:rPr>
          <w:rFonts w:ascii="Times New Roman" w:hAnsi="Times New Roman" w:cs="Times New Roman"/>
          <w:lang w:val="ru-RU"/>
        </w:rPr>
        <w:t xml:space="preserve">1.3. Цель предоставления </w:t>
      </w:r>
      <w:r w:rsidR="00D57905" w:rsidRPr="005711EF">
        <w:rPr>
          <w:rFonts w:ascii="Times New Roman" w:hAnsi="Times New Roman" w:cs="Times New Roman"/>
          <w:lang w:val="ru-RU"/>
        </w:rPr>
        <w:t>займов</w:t>
      </w:r>
      <w:r w:rsidRPr="005711EF">
        <w:rPr>
          <w:rFonts w:ascii="Times New Roman" w:hAnsi="Times New Roman" w:cs="Times New Roman"/>
          <w:lang w:val="ru-RU"/>
        </w:rPr>
        <w:t xml:space="preserve"> — </w:t>
      </w:r>
      <w:r w:rsidR="00DC3243" w:rsidRPr="005711EF">
        <w:rPr>
          <w:rFonts w:ascii="Times New Roman" w:hAnsi="Times New Roman" w:cs="Times New Roman"/>
          <w:lang w:val="ru-RU"/>
        </w:rPr>
        <w:t xml:space="preserve">обеспечение </w:t>
      </w:r>
      <w:r w:rsidRPr="005711EF">
        <w:rPr>
          <w:rFonts w:ascii="Times New Roman" w:hAnsi="Times New Roman" w:cs="Times New Roman"/>
          <w:lang w:val="ru-RU"/>
        </w:rPr>
        <w:t xml:space="preserve">доступа </w:t>
      </w:r>
      <w:r w:rsidR="00D57905" w:rsidRPr="005711EF">
        <w:rPr>
          <w:rFonts w:ascii="Times New Roman" w:hAnsi="Times New Roman" w:cs="Times New Roman"/>
          <w:lang w:val="ru-RU"/>
        </w:rPr>
        <w:t xml:space="preserve">субъектам деятельности в сфере промышленности (далее – </w:t>
      </w:r>
      <w:r w:rsidR="007C6828" w:rsidRPr="005711EF">
        <w:rPr>
          <w:rFonts w:ascii="Times New Roman" w:hAnsi="Times New Roman" w:cs="Times New Roman"/>
          <w:lang w:val="ru-RU"/>
        </w:rPr>
        <w:t>Заявитель</w:t>
      </w:r>
      <w:r w:rsidR="00D57905" w:rsidRPr="005711EF">
        <w:rPr>
          <w:rFonts w:ascii="Times New Roman" w:hAnsi="Times New Roman" w:cs="Times New Roman"/>
          <w:lang w:val="ru-RU"/>
        </w:rPr>
        <w:t xml:space="preserve">) </w:t>
      </w:r>
      <w:r w:rsidRPr="005711EF">
        <w:rPr>
          <w:rFonts w:ascii="Times New Roman" w:hAnsi="Times New Roman" w:cs="Times New Roman"/>
          <w:lang w:val="ru-RU"/>
        </w:rPr>
        <w:t xml:space="preserve">к финансовым ресурсам, улучшение условий устойчивого развития </w:t>
      </w:r>
      <w:r w:rsidR="00D57905" w:rsidRPr="005711EF">
        <w:rPr>
          <w:rFonts w:ascii="Times New Roman" w:hAnsi="Times New Roman" w:cs="Times New Roman"/>
          <w:lang w:val="ru-RU"/>
        </w:rPr>
        <w:t>промышленности</w:t>
      </w:r>
      <w:r w:rsidRPr="005711EF">
        <w:rPr>
          <w:rFonts w:ascii="Times New Roman" w:hAnsi="Times New Roman" w:cs="Times New Roman"/>
          <w:lang w:val="ru-RU"/>
        </w:rPr>
        <w:t xml:space="preserve"> в </w:t>
      </w:r>
      <w:r w:rsidR="008D2C46" w:rsidRPr="005711EF">
        <w:rPr>
          <w:rFonts w:ascii="Times New Roman" w:hAnsi="Times New Roman" w:cs="Times New Roman"/>
          <w:lang w:val="ru-RU"/>
        </w:rPr>
        <w:t>ЕАО</w:t>
      </w:r>
      <w:r w:rsidRPr="005711EF">
        <w:rPr>
          <w:rFonts w:ascii="Times New Roman" w:hAnsi="Times New Roman" w:cs="Times New Roman"/>
          <w:lang w:val="ru-RU"/>
        </w:rPr>
        <w:t xml:space="preserve">, увеличение доли поступлений в бюджеты бюджетной системы Российской Федерации от уплаты налогов </w:t>
      </w:r>
      <w:r w:rsidR="007C6828" w:rsidRPr="005711EF">
        <w:rPr>
          <w:rFonts w:ascii="Times New Roman" w:hAnsi="Times New Roman" w:cs="Times New Roman"/>
          <w:lang w:val="ru-RU"/>
        </w:rPr>
        <w:t>Заявител</w:t>
      </w:r>
      <w:r w:rsidR="002272F7" w:rsidRPr="005711EF">
        <w:rPr>
          <w:rFonts w:ascii="Times New Roman" w:hAnsi="Times New Roman" w:cs="Times New Roman"/>
          <w:lang w:val="ru-RU"/>
        </w:rPr>
        <w:t>ями</w:t>
      </w:r>
      <w:r w:rsidR="00D57905" w:rsidRPr="005711EF">
        <w:rPr>
          <w:rFonts w:ascii="Times New Roman" w:hAnsi="Times New Roman" w:cs="Times New Roman"/>
          <w:lang w:val="ru-RU"/>
        </w:rPr>
        <w:t>.</w:t>
      </w:r>
    </w:p>
    <w:p w14:paraId="11C48A43" w14:textId="7FACE810" w:rsidR="00E62AB5" w:rsidRPr="005711EF" w:rsidRDefault="006A0AE2" w:rsidP="00D57905">
      <w:pPr>
        <w:pStyle w:val="a3"/>
        <w:spacing w:before="0" w:after="0"/>
        <w:ind w:firstLine="709"/>
        <w:jc w:val="both"/>
        <w:rPr>
          <w:rFonts w:ascii="Times New Roman" w:hAnsi="Times New Roman" w:cs="Times New Roman"/>
          <w:lang w:val="ru-RU"/>
        </w:rPr>
      </w:pPr>
      <w:r w:rsidRPr="005711EF">
        <w:rPr>
          <w:rFonts w:ascii="Times New Roman" w:hAnsi="Times New Roman" w:cs="Times New Roman"/>
          <w:lang w:val="ru-RU"/>
        </w:rPr>
        <w:t xml:space="preserve">1.4. Информирование </w:t>
      </w:r>
      <w:r w:rsidR="007C6828" w:rsidRPr="005711EF">
        <w:rPr>
          <w:rFonts w:ascii="Times New Roman" w:hAnsi="Times New Roman" w:cs="Times New Roman"/>
          <w:lang w:val="ru-RU"/>
        </w:rPr>
        <w:t>Заявителей</w:t>
      </w:r>
      <w:r w:rsidRPr="005711EF">
        <w:rPr>
          <w:rFonts w:ascii="Times New Roman" w:hAnsi="Times New Roman" w:cs="Times New Roman"/>
          <w:lang w:val="ru-RU"/>
        </w:rPr>
        <w:t xml:space="preserve"> о порядке и условиях предоставления </w:t>
      </w:r>
      <w:r w:rsidR="00E62AB5" w:rsidRPr="005711EF">
        <w:rPr>
          <w:rFonts w:ascii="Times New Roman" w:hAnsi="Times New Roman" w:cs="Times New Roman"/>
          <w:lang w:val="ru-RU"/>
        </w:rPr>
        <w:t>займов</w:t>
      </w:r>
      <w:r w:rsidRPr="005711EF">
        <w:rPr>
          <w:rFonts w:ascii="Times New Roman" w:hAnsi="Times New Roman" w:cs="Times New Roman"/>
          <w:lang w:val="ru-RU"/>
        </w:rPr>
        <w:t xml:space="preserve"> производится путем размещения информации на официальном сайте </w:t>
      </w:r>
      <w:r w:rsidR="00E63388" w:rsidRPr="005711EF">
        <w:rPr>
          <w:rFonts w:ascii="Times New Roman" w:hAnsi="Times New Roman" w:cs="Times New Roman"/>
          <w:lang w:val="ru-RU"/>
        </w:rPr>
        <w:t>Фонда</w:t>
      </w:r>
      <w:r w:rsidRPr="005711EF">
        <w:rPr>
          <w:rFonts w:ascii="Times New Roman" w:hAnsi="Times New Roman" w:cs="Times New Roman"/>
          <w:lang w:val="ru-RU"/>
        </w:rPr>
        <w:t xml:space="preserve"> в сети Интернет</w:t>
      </w:r>
      <w:r w:rsidR="00F12F24" w:rsidRPr="005711EF">
        <w:rPr>
          <w:rFonts w:ascii="Times New Roman" w:hAnsi="Times New Roman" w:cs="Times New Roman"/>
          <w:lang w:val="ru-RU"/>
        </w:rPr>
        <w:t xml:space="preserve"> </w:t>
      </w:r>
      <w:r w:rsidR="00000000" w:rsidRPr="005711EF">
        <w:fldChar w:fldCharType="begin"/>
      </w:r>
      <w:r w:rsidR="00000000" w:rsidRPr="005711EF">
        <w:instrText>HYPERLINK</w:instrText>
      </w:r>
      <w:r w:rsidR="00000000" w:rsidRPr="005711EF">
        <w:rPr>
          <w:lang w:val="ru-RU"/>
        </w:rPr>
        <w:instrText xml:space="preserve"> "</w:instrText>
      </w:r>
      <w:r w:rsidR="00000000" w:rsidRPr="005711EF">
        <w:instrText>http</w:instrText>
      </w:r>
      <w:r w:rsidR="00000000" w:rsidRPr="005711EF">
        <w:rPr>
          <w:lang w:val="ru-RU"/>
        </w:rPr>
        <w:instrText>://</w:instrText>
      </w:r>
      <w:r w:rsidR="00000000" w:rsidRPr="005711EF">
        <w:instrText>www</w:instrText>
      </w:r>
      <w:r w:rsidR="00000000" w:rsidRPr="005711EF">
        <w:rPr>
          <w:lang w:val="ru-RU"/>
        </w:rPr>
        <w:instrText>.</w:instrText>
      </w:r>
      <w:r w:rsidR="00000000" w:rsidRPr="005711EF">
        <w:instrText>mybusiness</w:instrText>
      </w:r>
      <w:r w:rsidR="00000000" w:rsidRPr="005711EF">
        <w:rPr>
          <w:lang w:val="ru-RU"/>
        </w:rPr>
        <w:instrText>79.</w:instrText>
      </w:r>
      <w:r w:rsidR="00000000" w:rsidRPr="005711EF">
        <w:instrText>ru</w:instrText>
      </w:r>
      <w:r w:rsidR="00000000" w:rsidRPr="005711EF">
        <w:rPr>
          <w:lang w:val="ru-RU"/>
        </w:rPr>
        <w:instrText>"</w:instrText>
      </w:r>
      <w:r w:rsidR="00000000" w:rsidRPr="005711EF">
        <w:fldChar w:fldCharType="separate"/>
      </w:r>
      <w:r w:rsidR="00BE6CDD" w:rsidRPr="005711EF">
        <w:rPr>
          <w:rStyle w:val="ac"/>
          <w:rFonts w:ascii="Times New Roman" w:hAnsi="Times New Roman" w:cs="Times New Roman"/>
        </w:rPr>
        <w:t>www</w:t>
      </w:r>
      <w:r w:rsidR="00BE6CDD" w:rsidRPr="005711EF">
        <w:rPr>
          <w:rStyle w:val="ac"/>
          <w:rFonts w:ascii="Times New Roman" w:hAnsi="Times New Roman" w:cs="Times New Roman"/>
          <w:lang w:val="ru-RU"/>
        </w:rPr>
        <w:t>.</w:t>
      </w:r>
      <w:proofErr w:type="spellStart"/>
      <w:r w:rsidR="00BE6CDD" w:rsidRPr="005711EF">
        <w:rPr>
          <w:rStyle w:val="ac"/>
          <w:rFonts w:ascii="Times New Roman" w:hAnsi="Times New Roman" w:cs="Times New Roman"/>
        </w:rPr>
        <w:t>mybusiness</w:t>
      </w:r>
      <w:proofErr w:type="spellEnd"/>
      <w:r w:rsidR="00BE6CDD" w:rsidRPr="005711EF">
        <w:rPr>
          <w:rStyle w:val="ac"/>
          <w:rFonts w:ascii="Times New Roman" w:hAnsi="Times New Roman" w:cs="Times New Roman"/>
          <w:lang w:val="ru-RU"/>
        </w:rPr>
        <w:t>79.</w:t>
      </w:r>
      <w:proofErr w:type="spellStart"/>
      <w:r w:rsidR="00BE6CDD" w:rsidRPr="005711EF">
        <w:rPr>
          <w:rStyle w:val="ac"/>
          <w:rFonts w:ascii="Times New Roman" w:hAnsi="Times New Roman" w:cs="Times New Roman"/>
        </w:rPr>
        <w:t>ru</w:t>
      </w:r>
      <w:proofErr w:type="spellEnd"/>
      <w:r w:rsidR="00000000" w:rsidRPr="005711EF">
        <w:rPr>
          <w:rStyle w:val="ac"/>
          <w:rFonts w:ascii="Times New Roman" w:hAnsi="Times New Roman" w:cs="Times New Roman"/>
        </w:rPr>
        <w:fldChar w:fldCharType="end"/>
      </w:r>
      <w:r w:rsidR="00BE6CDD" w:rsidRPr="005711EF">
        <w:rPr>
          <w:rFonts w:ascii="Times New Roman" w:hAnsi="Times New Roman" w:cs="Times New Roman"/>
          <w:lang w:val="ru-RU"/>
        </w:rPr>
        <w:t xml:space="preserve"> </w:t>
      </w:r>
    </w:p>
    <w:p w14:paraId="6A384935" w14:textId="68859CB9" w:rsidR="00A86C62" w:rsidRPr="005711EF" w:rsidRDefault="006A0AE2" w:rsidP="00D57905">
      <w:pPr>
        <w:pStyle w:val="a3"/>
        <w:spacing w:before="0" w:after="0"/>
        <w:ind w:firstLine="709"/>
        <w:jc w:val="both"/>
        <w:rPr>
          <w:rFonts w:ascii="Times New Roman" w:hAnsi="Times New Roman" w:cs="Times New Roman"/>
          <w:lang w:val="ru-RU"/>
        </w:rPr>
      </w:pPr>
      <w:r w:rsidRPr="005711EF">
        <w:rPr>
          <w:rFonts w:ascii="Times New Roman" w:hAnsi="Times New Roman" w:cs="Times New Roman"/>
          <w:lang w:val="ru-RU"/>
        </w:rPr>
        <w:t xml:space="preserve">Копия настоящего Положения размещается в помещении, занимаемом </w:t>
      </w:r>
      <w:r w:rsidR="00E63388" w:rsidRPr="005711EF">
        <w:rPr>
          <w:rFonts w:ascii="Times New Roman" w:hAnsi="Times New Roman" w:cs="Times New Roman"/>
          <w:lang w:val="ru-RU"/>
        </w:rPr>
        <w:t>Фондом</w:t>
      </w:r>
      <w:r w:rsidRPr="005711EF">
        <w:rPr>
          <w:rFonts w:ascii="Times New Roman" w:hAnsi="Times New Roman" w:cs="Times New Roman"/>
          <w:lang w:val="ru-RU"/>
        </w:rPr>
        <w:t xml:space="preserve">, в месте, доступном для обозрения и ознакомления с ними любого заинтересованного лица. </w:t>
      </w:r>
      <w:r w:rsidR="00E63388" w:rsidRPr="005711EF">
        <w:rPr>
          <w:rFonts w:ascii="Times New Roman" w:hAnsi="Times New Roman" w:cs="Times New Roman"/>
          <w:lang w:val="ru-RU"/>
        </w:rPr>
        <w:t>Фонд</w:t>
      </w:r>
      <w:r w:rsidRPr="005711EF">
        <w:rPr>
          <w:rFonts w:ascii="Times New Roman" w:hAnsi="Times New Roman" w:cs="Times New Roman"/>
          <w:lang w:val="ru-RU"/>
        </w:rPr>
        <w:t xml:space="preserve"> вправе информировать </w:t>
      </w:r>
      <w:r w:rsidR="007C6828" w:rsidRPr="005711EF">
        <w:rPr>
          <w:rFonts w:ascii="Times New Roman" w:hAnsi="Times New Roman" w:cs="Times New Roman"/>
          <w:lang w:val="ru-RU"/>
        </w:rPr>
        <w:t>Заявителя</w:t>
      </w:r>
      <w:r w:rsidRPr="005711EF">
        <w:rPr>
          <w:rFonts w:ascii="Times New Roman" w:hAnsi="Times New Roman" w:cs="Times New Roman"/>
          <w:lang w:val="ru-RU"/>
        </w:rPr>
        <w:t xml:space="preserve"> о порядке и условиях предоставления </w:t>
      </w:r>
      <w:r w:rsidR="00E62AB5" w:rsidRPr="005711EF">
        <w:rPr>
          <w:rFonts w:ascii="Times New Roman" w:hAnsi="Times New Roman" w:cs="Times New Roman"/>
          <w:lang w:val="ru-RU"/>
        </w:rPr>
        <w:t>займов</w:t>
      </w:r>
      <w:r w:rsidRPr="005711EF">
        <w:rPr>
          <w:rFonts w:ascii="Times New Roman" w:hAnsi="Times New Roman" w:cs="Times New Roman"/>
          <w:lang w:val="ru-RU"/>
        </w:rPr>
        <w:t xml:space="preserve"> иными способами.</w:t>
      </w:r>
    </w:p>
    <w:p w14:paraId="0C5D66CD" w14:textId="77777777" w:rsidR="00A86C62" w:rsidRPr="005711EF" w:rsidRDefault="006A0AE2" w:rsidP="00205CCD">
      <w:pPr>
        <w:pStyle w:val="a3"/>
        <w:spacing w:before="0" w:after="0"/>
        <w:ind w:firstLine="709"/>
        <w:jc w:val="both"/>
        <w:rPr>
          <w:rFonts w:ascii="Times New Roman" w:hAnsi="Times New Roman" w:cs="Times New Roman"/>
          <w:lang w:val="ru-RU"/>
        </w:rPr>
      </w:pPr>
      <w:r w:rsidRPr="005711EF">
        <w:rPr>
          <w:rFonts w:ascii="Times New Roman" w:hAnsi="Times New Roman" w:cs="Times New Roman"/>
          <w:lang w:val="ru-RU"/>
        </w:rPr>
        <w:t>1.5.  Для целей настоящего Положения используются следующие основные понятия:</w:t>
      </w:r>
    </w:p>
    <w:p w14:paraId="4504E4F3" w14:textId="77777777" w:rsidR="00823784" w:rsidRPr="005711EF" w:rsidRDefault="00823784" w:rsidP="00823784">
      <w:pPr>
        <w:pStyle w:val="ConsPlusNormal"/>
        <w:ind w:firstLine="709"/>
        <w:jc w:val="both"/>
        <w:rPr>
          <w:rFonts w:ascii="Times New Roman" w:hAnsi="Times New Roman" w:cs="Times New Roman"/>
          <w:sz w:val="24"/>
          <w:szCs w:val="24"/>
        </w:rPr>
      </w:pPr>
      <w:bookmarkStart w:id="0" w:name="_Toc437460690"/>
      <w:bookmarkStart w:id="1" w:name="_Hlk66869098"/>
      <w:r w:rsidRPr="005711EF">
        <w:rPr>
          <w:rFonts w:ascii="Times New Roman" w:hAnsi="Times New Roman" w:cs="Times New Roman"/>
          <w:b/>
          <w:sz w:val="24"/>
          <w:szCs w:val="24"/>
        </w:rPr>
        <w:t>Бенефициарный владелец</w:t>
      </w:r>
      <w:r w:rsidRPr="005711EF">
        <w:rPr>
          <w:rFonts w:ascii="Times New Roman" w:hAnsi="Times New Roman" w:cs="Times New Roman"/>
          <w:sz w:val="24"/>
          <w:szCs w:val="24"/>
        </w:rPr>
        <w:t xml:space="preserve"> – физическое лицо, которое, в конечном счете, прямо или косвенно (через третьих лиц) владеет юридическим лицом или имеет в нем преобладающее участие (более 25 (Двадцати пяти) процентов в капитале), либо имеет возможность контролировать его действия в силу иных оснований.</w:t>
      </w:r>
    </w:p>
    <w:p w14:paraId="333D3F76" w14:textId="77777777" w:rsidR="00823784" w:rsidRPr="005711EF" w:rsidRDefault="00823784" w:rsidP="00823784">
      <w:pPr>
        <w:pStyle w:val="ConsPlusNormal"/>
        <w:ind w:firstLine="709"/>
        <w:jc w:val="both"/>
        <w:rPr>
          <w:rFonts w:ascii="Times New Roman" w:eastAsia="Times New Roman" w:hAnsi="Times New Roman" w:cs="Times New Roman"/>
          <w:bCs/>
          <w:spacing w:val="3"/>
          <w:sz w:val="24"/>
          <w:szCs w:val="24"/>
        </w:rPr>
      </w:pPr>
      <w:bookmarkStart w:id="2" w:name="_Toc438817165"/>
      <w:r w:rsidRPr="005711EF">
        <w:rPr>
          <w:rFonts w:ascii="Times New Roman" w:eastAsia="Times New Roman" w:hAnsi="Times New Roman" w:cs="Times New Roman"/>
          <w:b/>
          <w:bCs/>
          <w:spacing w:val="3"/>
          <w:sz w:val="24"/>
          <w:szCs w:val="24"/>
        </w:rPr>
        <w:t xml:space="preserve">Группа лиц </w:t>
      </w:r>
      <w:r w:rsidRPr="005711EF">
        <w:rPr>
          <w:rFonts w:ascii="Times New Roman" w:eastAsia="Times New Roman" w:hAnsi="Times New Roman" w:cs="Times New Roman"/>
          <w:bCs/>
          <w:spacing w:val="3"/>
          <w:sz w:val="24"/>
          <w:szCs w:val="24"/>
        </w:rPr>
        <w:t xml:space="preserve">– совокупность физических и юридических лиц, каждое из которых </w:t>
      </w:r>
      <w:r w:rsidRPr="005711EF">
        <w:rPr>
          <w:rFonts w:ascii="Times New Roman" w:hAnsi="Times New Roman" w:cs="Times New Roman"/>
          <w:sz w:val="24"/>
          <w:szCs w:val="24"/>
        </w:rPr>
        <w:t>способно оказывать влияние на деятельность (или деятельность которого находится под влиянием) таких юридических и (или) физических лиц, и (или) находящиеся под влиянием (контролем) одного юридического и (или) физического лица, и признаваемые таковыми в соответствии с законодательством Российской Федерации или в силу экономического влияния.</w:t>
      </w:r>
    </w:p>
    <w:p w14:paraId="1B2A0B96" w14:textId="74EAABB2" w:rsidR="00984E41" w:rsidRPr="005711EF" w:rsidRDefault="00984E41" w:rsidP="00984E41">
      <w:pPr>
        <w:pStyle w:val="a3"/>
        <w:spacing w:before="0" w:after="0"/>
        <w:ind w:firstLine="709"/>
        <w:jc w:val="both"/>
        <w:rPr>
          <w:rFonts w:ascii="Times New Roman" w:hAnsi="Times New Roman" w:cs="Times New Roman"/>
          <w:lang w:val="ru-RU"/>
        </w:rPr>
      </w:pPr>
      <w:r w:rsidRPr="005711EF">
        <w:rPr>
          <w:rFonts w:ascii="Times New Roman" w:hAnsi="Times New Roman" w:cs="Times New Roman"/>
          <w:b/>
          <w:lang w:val="ru-RU"/>
        </w:rPr>
        <w:t>Деловая репутация</w:t>
      </w:r>
      <w:r w:rsidRPr="005711EF">
        <w:rPr>
          <w:rFonts w:ascii="Times New Roman" w:hAnsi="Times New Roman" w:cs="Times New Roman"/>
          <w:lang w:val="ru-RU"/>
        </w:rPr>
        <w:t xml:space="preserve"> — совокупность мнений заинтересованных сторон (инвесторов, кредиторов, аналитиков, власти, СМИ, сотрудников и т.д.) о качестве услуг</w:t>
      </w:r>
      <w:r w:rsidR="002272F7" w:rsidRPr="005711EF">
        <w:rPr>
          <w:rFonts w:ascii="Times New Roman" w:hAnsi="Times New Roman" w:cs="Times New Roman"/>
          <w:lang w:val="ru-RU"/>
        </w:rPr>
        <w:t>/продукции/товаров</w:t>
      </w:r>
      <w:r w:rsidRPr="005711EF">
        <w:rPr>
          <w:rFonts w:ascii="Times New Roman" w:hAnsi="Times New Roman" w:cs="Times New Roman"/>
          <w:lang w:val="ru-RU"/>
        </w:rPr>
        <w:t xml:space="preserve">, добросовестности и профессионализме руководителей и владельцев </w:t>
      </w:r>
      <w:r w:rsidR="0018038B" w:rsidRPr="005711EF">
        <w:rPr>
          <w:rFonts w:ascii="Times New Roman" w:hAnsi="Times New Roman" w:cs="Times New Roman"/>
          <w:lang w:val="ru-RU"/>
        </w:rPr>
        <w:t>Заявителя</w:t>
      </w:r>
      <w:r w:rsidRPr="005711EF">
        <w:rPr>
          <w:rFonts w:ascii="Times New Roman" w:hAnsi="Times New Roman" w:cs="Times New Roman"/>
          <w:lang w:val="ru-RU"/>
        </w:rPr>
        <w:t>, заинтересованности в постоянном развитии деятельности, политике в отношении персонала, уровне ответственности при работе с третьими лицами, участии в реализации общественных и социальных программ региона и др.;</w:t>
      </w:r>
    </w:p>
    <w:p w14:paraId="4FB86BC8" w14:textId="77777777" w:rsidR="00823784" w:rsidRPr="005711EF" w:rsidRDefault="00823784" w:rsidP="00823784">
      <w:pPr>
        <w:pStyle w:val="ConsPlusNormal"/>
        <w:ind w:firstLine="709"/>
        <w:jc w:val="both"/>
        <w:rPr>
          <w:rFonts w:ascii="Times New Roman" w:eastAsia="Times New Roman" w:hAnsi="Times New Roman" w:cs="Times New Roman"/>
          <w:bCs/>
          <w:spacing w:val="3"/>
          <w:sz w:val="24"/>
          <w:szCs w:val="24"/>
        </w:rPr>
      </w:pPr>
      <w:r w:rsidRPr="005711EF">
        <w:rPr>
          <w:rFonts w:ascii="Times New Roman" w:eastAsia="Times New Roman" w:hAnsi="Times New Roman" w:cs="Times New Roman"/>
          <w:b/>
          <w:bCs/>
          <w:spacing w:val="3"/>
          <w:sz w:val="24"/>
          <w:szCs w:val="24"/>
        </w:rPr>
        <w:t>День</w:t>
      </w:r>
      <w:r w:rsidRPr="005711EF">
        <w:rPr>
          <w:rFonts w:ascii="Times New Roman" w:eastAsia="Times New Roman" w:hAnsi="Times New Roman" w:cs="Times New Roman"/>
          <w:bCs/>
          <w:spacing w:val="3"/>
          <w:sz w:val="24"/>
          <w:szCs w:val="24"/>
        </w:rPr>
        <w:t xml:space="preserve"> – рабочий день, определяемый в соответствии действующим трудовым законодательством, если в настоящем Стандарте не указано иное. </w:t>
      </w:r>
    </w:p>
    <w:p w14:paraId="710BB04B" w14:textId="40A33142" w:rsidR="00823784" w:rsidRPr="005711EF" w:rsidRDefault="00823784" w:rsidP="00823784">
      <w:pPr>
        <w:pStyle w:val="ConsPlusNormal"/>
        <w:ind w:firstLine="709"/>
        <w:jc w:val="both"/>
        <w:rPr>
          <w:rFonts w:ascii="Times New Roman" w:eastAsiaTheme="minorEastAsia" w:hAnsi="Times New Roman" w:cs="Times New Roman"/>
          <w:b/>
          <w:sz w:val="24"/>
          <w:szCs w:val="24"/>
          <w:lang w:eastAsia="ru-RU"/>
        </w:rPr>
      </w:pPr>
      <w:r w:rsidRPr="005711EF">
        <w:rPr>
          <w:rFonts w:ascii="Times New Roman" w:eastAsiaTheme="minorEastAsia" w:hAnsi="Times New Roman" w:cs="Times New Roman"/>
          <w:b/>
          <w:sz w:val="24"/>
          <w:szCs w:val="24"/>
          <w:lang w:eastAsia="ru-RU"/>
        </w:rPr>
        <w:t>За</w:t>
      </w:r>
      <w:r w:rsidR="0018038B" w:rsidRPr="005711EF">
        <w:rPr>
          <w:rFonts w:ascii="Times New Roman" w:eastAsiaTheme="minorEastAsia" w:hAnsi="Times New Roman" w:cs="Times New Roman"/>
          <w:b/>
          <w:sz w:val="24"/>
          <w:szCs w:val="24"/>
          <w:lang w:eastAsia="ru-RU"/>
        </w:rPr>
        <w:t>е</w:t>
      </w:r>
      <w:r w:rsidRPr="005711EF">
        <w:rPr>
          <w:rFonts w:ascii="Times New Roman" w:eastAsiaTheme="minorEastAsia" w:hAnsi="Times New Roman" w:cs="Times New Roman"/>
          <w:b/>
          <w:sz w:val="24"/>
          <w:szCs w:val="24"/>
          <w:lang w:eastAsia="ru-RU"/>
        </w:rPr>
        <w:t xml:space="preserve">м – </w:t>
      </w:r>
      <w:r w:rsidRPr="005711EF">
        <w:rPr>
          <w:rFonts w:ascii="Times New Roman" w:eastAsiaTheme="minorEastAsia" w:hAnsi="Times New Roman" w:cs="Times New Roman"/>
          <w:sz w:val="24"/>
          <w:szCs w:val="24"/>
          <w:lang w:eastAsia="ru-RU"/>
        </w:rPr>
        <w:t>целевой за</w:t>
      </w:r>
      <w:r w:rsidR="0018038B" w:rsidRPr="005711EF">
        <w:rPr>
          <w:rFonts w:ascii="Times New Roman" w:eastAsiaTheme="minorEastAsia" w:hAnsi="Times New Roman" w:cs="Times New Roman"/>
          <w:sz w:val="24"/>
          <w:szCs w:val="24"/>
          <w:lang w:eastAsia="ru-RU"/>
        </w:rPr>
        <w:t>е</w:t>
      </w:r>
      <w:r w:rsidRPr="005711EF">
        <w:rPr>
          <w:rFonts w:ascii="Times New Roman" w:eastAsiaTheme="minorEastAsia" w:hAnsi="Times New Roman" w:cs="Times New Roman"/>
          <w:sz w:val="24"/>
          <w:szCs w:val="24"/>
          <w:lang w:eastAsia="ru-RU"/>
        </w:rPr>
        <w:t xml:space="preserve">м, предоставленный Фондом в качестве финансирования </w:t>
      </w:r>
      <w:r w:rsidR="0018038B" w:rsidRPr="005711EF">
        <w:rPr>
          <w:rFonts w:ascii="Times New Roman" w:eastAsiaTheme="minorEastAsia" w:hAnsi="Times New Roman" w:cs="Times New Roman"/>
          <w:sz w:val="24"/>
          <w:szCs w:val="24"/>
          <w:lang w:eastAsia="ru-RU"/>
        </w:rPr>
        <w:t xml:space="preserve">заявок и </w:t>
      </w:r>
      <w:r w:rsidRPr="005711EF">
        <w:rPr>
          <w:rFonts w:ascii="Times New Roman" w:eastAsiaTheme="minorEastAsia" w:hAnsi="Times New Roman" w:cs="Times New Roman"/>
          <w:sz w:val="24"/>
          <w:szCs w:val="24"/>
          <w:lang w:eastAsia="ru-RU"/>
        </w:rPr>
        <w:t>проектов субъектам деятельности в сфере промышленности.</w:t>
      </w:r>
      <w:bookmarkEnd w:id="2"/>
    </w:p>
    <w:p w14:paraId="55207AFB" w14:textId="1AA25820" w:rsidR="001F1FF3" w:rsidRPr="005711EF" w:rsidRDefault="00984E41" w:rsidP="00984E41">
      <w:pPr>
        <w:pStyle w:val="a3"/>
        <w:spacing w:before="0" w:after="0"/>
        <w:ind w:firstLine="709"/>
        <w:jc w:val="both"/>
        <w:rPr>
          <w:rFonts w:ascii="Times New Roman" w:hAnsi="Times New Roman" w:cs="Times New Roman"/>
          <w:lang w:val="ru-RU"/>
        </w:rPr>
      </w:pPr>
      <w:r w:rsidRPr="005711EF">
        <w:rPr>
          <w:rFonts w:ascii="Times New Roman" w:hAnsi="Times New Roman" w:cs="Times New Roman"/>
          <w:b/>
          <w:lang w:val="ru-RU"/>
        </w:rPr>
        <w:t>З</w:t>
      </w:r>
      <w:r w:rsidR="001F1FF3" w:rsidRPr="005711EF">
        <w:rPr>
          <w:rFonts w:ascii="Times New Roman" w:hAnsi="Times New Roman" w:cs="Times New Roman"/>
          <w:b/>
          <w:lang w:val="ru-RU"/>
        </w:rPr>
        <w:t xml:space="preserve">алоговая стоимость обеспечения исполнения обязательств по возврату </w:t>
      </w:r>
      <w:proofErr w:type="spellStart"/>
      <w:r w:rsidR="001F1FF3" w:rsidRPr="005711EF">
        <w:rPr>
          <w:rFonts w:ascii="Times New Roman" w:hAnsi="Times New Roman" w:cs="Times New Roman"/>
          <w:b/>
          <w:lang w:val="ru-RU"/>
        </w:rPr>
        <w:t>за</w:t>
      </w:r>
      <w:r w:rsidR="0018038B" w:rsidRPr="005711EF">
        <w:rPr>
          <w:rFonts w:ascii="Times New Roman" w:hAnsi="Times New Roman" w:cs="Times New Roman"/>
          <w:b/>
          <w:lang w:val="ru-RU"/>
        </w:rPr>
        <w:t>е</w:t>
      </w:r>
      <w:r w:rsidR="001F1FF3" w:rsidRPr="005711EF">
        <w:rPr>
          <w:rFonts w:ascii="Times New Roman" w:hAnsi="Times New Roman" w:cs="Times New Roman"/>
          <w:b/>
          <w:lang w:val="ru-RU"/>
        </w:rPr>
        <w:t>ма</w:t>
      </w:r>
      <w:proofErr w:type="spellEnd"/>
      <w:r w:rsidR="001F1FF3" w:rsidRPr="005711EF">
        <w:rPr>
          <w:rFonts w:ascii="Times New Roman" w:hAnsi="Times New Roman" w:cs="Times New Roman"/>
          <w:b/>
          <w:lang w:val="ru-RU"/>
        </w:rPr>
        <w:t xml:space="preserve"> и процентов по нему</w:t>
      </w:r>
      <w:r w:rsidR="001F1FF3" w:rsidRPr="005711EF">
        <w:rPr>
          <w:rFonts w:ascii="Times New Roman" w:hAnsi="Times New Roman" w:cs="Times New Roman"/>
          <w:lang w:val="ru-RU"/>
        </w:rPr>
        <w:t xml:space="preserve"> — это рыночная стоимость обеспечения исполнения обязательств с учетом применения понижающего коэффициента (дисконта), в котор</w:t>
      </w:r>
      <w:r w:rsidR="0018038B" w:rsidRPr="005711EF">
        <w:rPr>
          <w:rFonts w:ascii="Times New Roman" w:hAnsi="Times New Roman" w:cs="Times New Roman"/>
          <w:lang w:val="ru-RU"/>
        </w:rPr>
        <w:t>ую</w:t>
      </w:r>
      <w:r w:rsidR="001F1FF3" w:rsidRPr="005711EF">
        <w:rPr>
          <w:rFonts w:ascii="Times New Roman" w:hAnsi="Times New Roman" w:cs="Times New Roman"/>
          <w:lang w:val="ru-RU"/>
        </w:rPr>
        <w:t xml:space="preserve"> включаются возможные издержки, которые понесет Фонд в случае реализации имущества, его возможный износ (далее — залоговая стоимость обеспечения). Основные требования и направления работы с обеспечением исполнения обязательств по возврату займа и процентов по нему определяются Фондом в соответствии с принимаемыми им внутренними документами;</w:t>
      </w:r>
    </w:p>
    <w:p w14:paraId="4F6F6F00" w14:textId="296CE0CC" w:rsidR="00984E41" w:rsidRPr="00A32F7F" w:rsidRDefault="00984E41" w:rsidP="00823784">
      <w:pPr>
        <w:tabs>
          <w:tab w:val="left" w:pos="993"/>
        </w:tabs>
        <w:spacing w:after="0"/>
        <w:ind w:firstLine="709"/>
        <w:jc w:val="both"/>
        <w:rPr>
          <w:rFonts w:ascii="Times New Roman" w:hAnsi="Times New Roman" w:cs="Times New Roman"/>
          <w:lang w:val="ru-RU"/>
        </w:rPr>
      </w:pPr>
      <w:r w:rsidRPr="005711EF">
        <w:rPr>
          <w:rFonts w:ascii="Times New Roman" w:hAnsi="Times New Roman" w:cs="Times New Roman"/>
          <w:b/>
          <w:lang w:val="ru-RU"/>
        </w:rPr>
        <w:lastRenderedPageBreak/>
        <w:t>Залогодатель</w:t>
      </w:r>
      <w:r w:rsidRPr="005711EF">
        <w:rPr>
          <w:rFonts w:ascii="Times New Roman" w:hAnsi="Times New Roman" w:cs="Times New Roman"/>
          <w:lang w:val="ru-RU"/>
        </w:rPr>
        <w:t xml:space="preserve"> — физическое лицо (гражданин Российской</w:t>
      </w:r>
      <w:r w:rsidRPr="00A32F7F">
        <w:rPr>
          <w:rFonts w:ascii="Times New Roman" w:hAnsi="Times New Roman" w:cs="Times New Roman"/>
          <w:lang w:val="ru-RU"/>
        </w:rPr>
        <w:t xml:space="preserve"> Федерации), индивидуальный предприниматель либо юридическое лицо, предоставившие в залог имущество, принадлежащее им на праве собственности, в установленном действующим законодательством Российской Федерации порядке в целях обеспечения исполнения обязательств заемщика по возврату суммы займа и уплате процентов по нему;</w:t>
      </w:r>
    </w:p>
    <w:p w14:paraId="687728E0" w14:textId="38EBF6FF" w:rsidR="00823784" w:rsidRPr="00A32F7F" w:rsidRDefault="00823784" w:rsidP="00823784">
      <w:pPr>
        <w:tabs>
          <w:tab w:val="left" w:pos="993"/>
        </w:tabs>
        <w:spacing w:after="0"/>
        <w:ind w:firstLine="709"/>
        <w:jc w:val="both"/>
        <w:rPr>
          <w:rFonts w:ascii="Times New Roman" w:hAnsi="Times New Roman" w:cs="Times New Roman"/>
          <w:lang w:val="ru-RU"/>
        </w:rPr>
      </w:pPr>
      <w:r w:rsidRPr="00A32F7F">
        <w:rPr>
          <w:rFonts w:ascii="Times New Roman" w:hAnsi="Times New Roman" w:cs="Times New Roman"/>
          <w:b/>
          <w:lang w:val="ru-RU"/>
        </w:rPr>
        <w:t>Заявитель</w:t>
      </w:r>
      <w:r w:rsidRPr="00A32F7F">
        <w:rPr>
          <w:rFonts w:ascii="Times New Roman" w:hAnsi="Times New Roman" w:cs="Times New Roman"/>
          <w:lang w:val="ru-RU"/>
        </w:rPr>
        <w:t xml:space="preserve"> –</w:t>
      </w:r>
      <w:r w:rsidR="001F1FF3" w:rsidRPr="00A32F7F">
        <w:rPr>
          <w:rFonts w:ascii="Times New Roman" w:hAnsi="Times New Roman" w:cs="Times New Roman"/>
          <w:lang w:val="ru-RU"/>
        </w:rPr>
        <w:t xml:space="preserve"> </w:t>
      </w:r>
      <w:r w:rsidRPr="00A32F7F">
        <w:rPr>
          <w:rFonts w:ascii="Times New Roman" w:hAnsi="Times New Roman" w:cs="Times New Roman"/>
          <w:lang w:val="ru-RU"/>
        </w:rPr>
        <w:t>субъект деятельности в сфере промышленности, предоставивший документы в Фонд для участия в программах финансирования.</w:t>
      </w:r>
    </w:p>
    <w:p w14:paraId="71C818E8" w14:textId="01AD3944" w:rsidR="001F1FF3" w:rsidRPr="00A32F7F" w:rsidRDefault="001F1FF3" w:rsidP="00823784">
      <w:pPr>
        <w:tabs>
          <w:tab w:val="left" w:pos="993"/>
        </w:tabs>
        <w:spacing w:after="0"/>
        <w:ind w:firstLine="709"/>
        <w:jc w:val="both"/>
        <w:rPr>
          <w:rFonts w:ascii="Times New Roman" w:hAnsi="Times New Roman" w:cs="Times New Roman"/>
          <w:lang w:val="ru-RU"/>
        </w:rPr>
      </w:pPr>
      <w:r w:rsidRPr="00A32F7F">
        <w:rPr>
          <w:rFonts w:ascii="Times New Roman" w:hAnsi="Times New Roman" w:cs="Times New Roman"/>
          <w:b/>
          <w:bCs/>
          <w:lang w:val="ru-RU"/>
        </w:rPr>
        <w:t>Заявка</w:t>
      </w:r>
      <w:r w:rsidRPr="00A32F7F">
        <w:rPr>
          <w:rFonts w:ascii="Times New Roman" w:hAnsi="Times New Roman" w:cs="Times New Roman"/>
          <w:lang w:val="ru-RU"/>
        </w:rPr>
        <w:t xml:space="preserve"> — комплект документов, представляемый </w:t>
      </w:r>
      <w:r w:rsidR="0018038B" w:rsidRPr="00A32F7F">
        <w:rPr>
          <w:rFonts w:ascii="Times New Roman" w:hAnsi="Times New Roman" w:cs="Times New Roman"/>
          <w:lang w:val="ru-RU"/>
        </w:rPr>
        <w:t xml:space="preserve">Заявителем </w:t>
      </w:r>
      <w:r w:rsidRPr="00A32F7F">
        <w:rPr>
          <w:rFonts w:ascii="Times New Roman" w:hAnsi="Times New Roman" w:cs="Times New Roman"/>
          <w:lang w:val="ru-RU"/>
        </w:rPr>
        <w:t>в Фонд, в соответствии с настоящим Положением для получения займа</w:t>
      </w:r>
    </w:p>
    <w:bookmarkEnd w:id="0"/>
    <w:p w14:paraId="6929AE42" w14:textId="77777777" w:rsidR="00823784" w:rsidRPr="00A32F7F" w:rsidRDefault="00823784" w:rsidP="00823784">
      <w:pPr>
        <w:pStyle w:val="ConsPlusNormal"/>
        <w:ind w:right="-1" w:firstLine="709"/>
        <w:jc w:val="both"/>
        <w:rPr>
          <w:rFonts w:ascii="Times New Roman" w:hAnsi="Times New Roman" w:cs="Times New Roman"/>
          <w:sz w:val="24"/>
          <w:szCs w:val="24"/>
        </w:rPr>
      </w:pPr>
      <w:r w:rsidRPr="00A32F7F">
        <w:rPr>
          <w:rFonts w:ascii="Times New Roman" w:hAnsi="Times New Roman" w:cs="Times New Roman"/>
          <w:b/>
          <w:bCs/>
          <w:sz w:val="24"/>
          <w:szCs w:val="24"/>
        </w:rPr>
        <w:t>Коллегиальный орган Фонда</w:t>
      </w:r>
      <w:r w:rsidRPr="00A32F7F">
        <w:rPr>
          <w:rFonts w:ascii="Times New Roman" w:hAnsi="Times New Roman" w:cs="Times New Roman"/>
          <w:sz w:val="24"/>
          <w:szCs w:val="24"/>
        </w:rPr>
        <w:t xml:space="preserve"> – Экспертный совет и Наблюдательный совет Фонда, к компетенции которого относится принятие решения о предоставлении финансовой поддержки по проектам.</w:t>
      </w:r>
    </w:p>
    <w:p w14:paraId="6AAD90C8" w14:textId="3A8F443F" w:rsidR="00823784" w:rsidRPr="00A32F7F" w:rsidRDefault="00823784" w:rsidP="00823784">
      <w:pPr>
        <w:spacing w:after="0"/>
        <w:ind w:left="-13" w:right="-1" w:firstLine="722"/>
        <w:jc w:val="both"/>
        <w:rPr>
          <w:rFonts w:ascii="Times New Roman" w:eastAsia="Times New Roman" w:hAnsi="Times New Roman" w:cs="Times New Roman"/>
          <w:color w:val="000000"/>
          <w:lang w:val="ru-RU"/>
        </w:rPr>
      </w:pPr>
      <w:r w:rsidRPr="00A32F7F">
        <w:rPr>
          <w:rFonts w:ascii="Times New Roman" w:hAnsi="Times New Roman" w:cs="Times New Roman"/>
          <w:b/>
          <w:lang w:val="ru-RU"/>
        </w:rPr>
        <w:t>Обеспечение возврата займа</w:t>
      </w:r>
      <w:r w:rsidRPr="00A32F7F">
        <w:rPr>
          <w:rFonts w:ascii="Times New Roman" w:hAnsi="Times New Roman" w:cs="Times New Roman"/>
          <w:lang w:val="ru-RU"/>
        </w:rPr>
        <w:t xml:space="preserve"> – виды обеспечения, принимаемые Фондом</w:t>
      </w:r>
      <w:r w:rsidR="001F1FF3" w:rsidRPr="00A32F7F">
        <w:rPr>
          <w:rFonts w:ascii="Times New Roman" w:hAnsi="Times New Roman" w:cs="Times New Roman"/>
          <w:lang w:val="ru-RU"/>
        </w:rPr>
        <w:t>,</w:t>
      </w:r>
      <w:r w:rsidR="001F1FF3" w:rsidRPr="00A32F7F">
        <w:rPr>
          <w:lang w:val="ru-RU"/>
        </w:rPr>
        <w:t xml:space="preserve"> </w:t>
      </w:r>
      <w:r w:rsidR="001F1FF3" w:rsidRPr="00A32F7F">
        <w:rPr>
          <w:rFonts w:ascii="Times New Roman" w:hAnsi="Times New Roman" w:cs="Times New Roman"/>
          <w:lang w:val="ru-RU"/>
        </w:rPr>
        <w:t>предусмотренных гражданским законодательством Российской Федерации, с возможностью применения комбинированного обеспечения исполнения обязательств</w:t>
      </w:r>
      <w:r w:rsidRPr="00A32F7F">
        <w:rPr>
          <w:rFonts w:ascii="Times New Roman" w:eastAsia="Times New Roman" w:hAnsi="Times New Roman" w:cs="Times New Roman"/>
          <w:color w:val="000000"/>
          <w:lang w:val="ru-RU"/>
        </w:rPr>
        <w:t>.</w:t>
      </w:r>
    </w:p>
    <w:p w14:paraId="1F9843B1" w14:textId="264EB5EB" w:rsidR="00823784" w:rsidRPr="00A32F7F" w:rsidRDefault="00823784" w:rsidP="00823784">
      <w:pPr>
        <w:tabs>
          <w:tab w:val="left" w:pos="993"/>
        </w:tabs>
        <w:spacing w:after="0"/>
        <w:ind w:firstLine="709"/>
        <w:jc w:val="both"/>
        <w:rPr>
          <w:rFonts w:ascii="Times New Roman" w:hAnsi="Times New Roman" w:cs="Times New Roman"/>
          <w:lang w:val="ru-RU"/>
        </w:rPr>
      </w:pPr>
      <w:r w:rsidRPr="00A32F7F">
        <w:rPr>
          <w:rFonts w:ascii="Times New Roman" w:hAnsi="Times New Roman" w:cs="Times New Roman"/>
          <w:b/>
          <w:lang w:val="ru-RU"/>
        </w:rPr>
        <w:t>Общий бюджет проекта</w:t>
      </w:r>
      <w:r w:rsidRPr="00A32F7F">
        <w:rPr>
          <w:rFonts w:ascii="Times New Roman" w:hAnsi="Times New Roman" w:cs="Times New Roman"/>
          <w:lang w:val="ru-RU"/>
        </w:rPr>
        <w:t xml:space="preserve"> – сумма всех затрат по проекту (не включая проценты по договору займа между Заявителем и Фондом, а также по договорам по привлечению финансирования): общая сумма ранее осуществленных и планируемых инвестиций в проект (понесенных не ранее двух лет, предшествующих дате подачи заявки по проекту), включая затраты на подготовку проекта и предпроектные работы (подготовка проектно-сметной документации, получение необходимых согласований и разрешений, проектно</w:t>
      </w:r>
      <w:r w:rsidR="007845E5" w:rsidRPr="00A32F7F">
        <w:rPr>
          <w:rFonts w:ascii="Times New Roman" w:hAnsi="Times New Roman" w:cs="Times New Roman"/>
          <w:lang w:val="ru-RU"/>
        </w:rPr>
        <w:t>-</w:t>
      </w:r>
      <w:r w:rsidRPr="00A32F7F">
        <w:rPr>
          <w:rFonts w:ascii="Times New Roman" w:hAnsi="Times New Roman" w:cs="Times New Roman"/>
          <w:lang w:val="ru-RU"/>
        </w:rPr>
        <w:t>изыскательские работы и т.д.), проектные работы (строительные, монтажные, пуско-наладочные работы и т.д.), капитальные вложения (приобретение зданий, сооружений и оборудования и т.д.), подбор и обучение персонала, инвестиции и оборотный капитал и иные затраты. Планируемые инвестиции в проект указываются в номинальных ценах (с учетом прогнозной инфляции соответствующих затрат). Ранее осуществленные инвестиции в проект указываются отдельно по фактической величине понесенных и документально подтвержденных затрат.</w:t>
      </w:r>
    </w:p>
    <w:p w14:paraId="2ABFDA40" w14:textId="54C0FE5B" w:rsidR="00984E41" w:rsidRPr="00A32F7F" w:rsidRDefault="00984E41" w:rsidP="00823784">
      <w:pPr>
        <w:tabs>
          <w:tab w:val="left" w:pos="993"/>
        </w:tabs>
        <w:spacing w:after="0"/>
        <w:ind w:firstLine="709"/>
        <w:jc w:val="both"/>
        <w:rPr>
          <w:rFonts w:ascii="Times New Roman" w:hAnsi="Times New Roman" w:cs="Times New Roman"/>
          <w:lang w:val="ru-RU"/>
        </w:rPr>
      </w:pPr>
      <w:r w:rsidRPr="00A32F7F">
        <w:rPr>
          <w:rFonts w:ascii="Times New Roman" w:hAnsi="Times New Roman" w:cs="Times New Roman"/>
          <w:b/>
          <w:lang w:val="ru-RU"/>
        </w:rPr>
        <w:t>Поручитель</w:t>
      </w:r>
      <w:r w:rsidRPr="00A32F7F">
        <w:rPr>
          <w:rFonts w:ascii="Times New Roman" w:hAnsi="Times New Roman" w:cs="Times New Roman"/>
          <w:lang w:val="ru-RU"/>
        </w:rPr>
        <w:t xml:space="preserve"> — физическое лицо и (или) юридическое лицо, и (или) индивидуальный предприниматель, и (или) самозанятый, отвечающ</w:t>
      </w:r>
      <w:r w:rsidR="007845E5" w:rsidRPr="00A32F7F">
        <w:rPr>
          <w:rFonts w:ascii="Times New Roman" w:hAnsi="Times New Roman" w:cs="Times New Roman"/>
          <w:lang w:val="ru-RU"/>
        </w:rPr>
        <w:t>и</w:t>
      </w:r>
      <w:r w:rsidRPr="00A32F7F">
        <w:rPr>
          <w:rFonts w:ascii="Times New Roman" w:hAnsi="Times New Roman" w:cs="Times New Roman"/>
          <w:lang w:val="ru-RU"/>
        </w:rPr>
        <w:t>е солидарно с заемщиком (должником) за неисполнение или ненадлежащее исполнение обязательств;</w:t>
      </w:r>
    </w:p>
    <w:p w14:paraId="66D4E9E7" w14:textId="70B3548F" w:rsidR="00823784" w:rsidRPr="00A32F7F" w:rsidRDefault="00823784" w:rsidP="00823784">
      <w:pPr>
        <w:tabs>
          <w:tab w:val="left" w:pos="993"/>
        </w:tabs>
        <w:spacing w:after="0"/>
        <w:ind w:firstLine="709"/>
        <w:jc w:val="both"/>
        <w:rPr>
          <w:rFonts w:ascii="Times New Roman" w:hAnsi="Times New Roman" w:cs="Times New Roman"/>
          <w:lang w:val="ru-RU"/>
        </w:rPr>
      </w:pPr>
      <w:r w:rsidRPr="00A32F7F">
        <w:rPr>
          <w:rFonts w:ascii="Times New Roman" w:hAnsi="Times New Roman" w:cs="Times New Roman"/>
          <w:b/>
          <w:lang w:val="ru-RU"/>
        </w:rPr>
        <w:t xml:space="preserve">Проект – </w:t>
      </w:r>
      <w:r w:rsidRPr="00A32F7F">
        <w:rPr>
          <w:rFonts w:ascii="Times New Roman" w:hAnsi="Times New Roman" w:cs="Times New Roman"/>
          <w:lang w:val="ru-RU"/>
        </w:rPr>
        <w:t>совокупность организационных, технических, финансовых, кадровых мероприятий, имеющих целью в установленные бюджет и сроки создание нового предприятия/производства и/или его модернизацию как предприятия в целом, так и его одного или нескольких структурных подразделений (филиалов, цехов, производственных участков, отделов и т.д.) для внедрения новых технологий и/или продукции.</w:t>
      </w:r>
    </w:p>
    <w:p w14:paraId="111E41DA" w14:textId="611AB711" w:rsidR="00823784" w:rsidRPr="00A32F7F" w:rsidRDefault="00823784" w:rsidP="00823784">
      <w:pPr>
        <w:pStyle w:val="ConsPlusNormal"/>
        <w:ind w:firstLine="709"/>
        <w:jc w:val="both"/>
        <w:rPr>
          <w:rFonts w:ascii="Times New Roman" w:hAnsi="Times New Roman" w:cs="Times New Roman"/>
          <w:sz w:val="24"/>
          <w:szCs w:val="24"/>
        </w:rPr>
      </w:pPr>
      <w:r w:rsidRPr="00A32F7F">
        <w:rPr>
          <w:rFonts w:ascii="Times New Roman" w:eastAsia="Times New Roman" w:hAnsi="Times New Roman" w:cs="Times New Roman"/>
          <w:b/>
          <w:bCs/>
          <w:spacing w:val="3"/>
          <w:sz w:val="24"/>
          <w:szCs w:val="24"/>
        </w:rPr>
        <w:t>Сайт Фонда</w:t>
      </w:r>
      <w:r w:rsidRPr="00A32F7F">
        <w:rPr>
          <w:rFonts w:ascii="Times New Roman" w:eastAsia="Times New Roman" w:hAnsi="Times New Roman" w:cs="Times New Roman"/>
          <w:bCs/>
          <w:spacing w:val="3"/>
          <w:sz w:val="24"/>
          <w:szCs w:val="24"/>
        </w:rPr>
        <w:t xml:space="preserve"> – </w:t>
      </w:r>
      <w:hyperlink r:id="rId8" w:history="1">
        <w:r w:rsidRPr="00A32F7F">
          <w:rPr>
            <w:rStyle w:val="ac"/>
            <w:rFonts w:ascii="Times New Roman" w:hAnsi="Times New Roman" w:cs="Times New Roman"/>
            <w:sz w:val="24"/>
            <w:szCs w:val="24"/>
            <w:lang w:val="en-US"/>
          </w:rPr>
          <w:t>www</w:t>
        </w:r>
        <w:r w:rsidRPr="00A32F7F">
          <w:rPr>
            <w:rStyle w:val="ac"/>
            <w:rFonts w:ascii="Times New Roman" w:hAnsi="Times New Roman" w:cs="Times New Roman"/>
            <w:sz w:val="24"/>
            <w:szCs w:val="24"/>
          </w:rPr>
          <w:t>.</w:t>
        </w:r>
        <w:proofErr w:type="spellStart"/>
        <w:r w:rsidRPr="00A32F7F">
          <w:rPr>
            <w:rStyle w:val="ac"/>
            <w:rFonts w:ascii="Times New Roman" w:hAnsi="Times New Roman" w:cs="Times New Roman"/>
            <w:sz w:val="24"/>
            <w:szCs w:val="24"/>
            <w:lang w:val="en-US"/>
          </w:rPr>
          <w:t>mybusiness</w:t>
        </w:r>
        <w:proofErr w:type="spellEnd"/>
        <w:r w:rsidRPr="00A32F7F">
          <w:rPr>
            <w:rStyle w:val="ac"/>
            <w:rFonts w:ascii="Times New Roman" w:hAnsi="Times New Roman" w:cs="Times New Roman"/>
            <w:sz w:val="24"/>
            <w:szCs w:val="24"/>
          </w:rPr>
          <w:t>79.</w:t>
        </w:r>
        <w:proofErr w:type="spellStart"/>
        <w:r w:rsidRPr="00A32F7F">
          <w:rPr>
            <w:rStyle w:val="ac"/>
            <w:rFonts w:ascii="Times New Roman" w:hAnsi="Times New Roman" w:cs="Times New Roman"/>
            <w:sz w:val="24"/>
            <w:szCs w:val="24"/>
            <w:lang w:val="en-US"/>
          </w:rPr>
          <w:t>ru</w:t>
        </w:r>
        <w:proofErr w:type="spellEnd"/>
      </w:hyperlink>
      <w:r w:rsidRPr="00A32F7F">
        <w:rPr>
          <w:rFonts w:ascii="Times New Roman" w:hAnsi="Times New Roman" w:cs="Times New Roman"/>
          <w:sz w:val="24"/>
          <w:szCs w:val="24"/>
        </w:rPr>
        <w:t>.</w:t>
      </w:r>
    </w:p>
    <w:p w14:paraId="2535EF2D" w14:textId="43A4483F" w:rsidR="00823784" w:rsidRPr="00A32F7F" w:rsidRDefault="001F1FF3" w:rsidP="00823784">
      <w:pPr>
        <w:pStyle w:val="ConsPlusNormal"/>
        <w:ind w:firstLine="709"/>
        <w:jc w:val="both"/>
        <w:rPr>
          <w:rFonts w:ascii="Times New Roman" w:eastAsiaTheme="minorEastAsia" w:hAnsi="Times New Roman" w:cs="Times New Roman"/>
          <w:sz w:val="24"/>
          <w:szCs w:val="24"/>
          <w:lang w:eastAsia="ru-RU"/>
        </w:rPr>
      </w:pPr>
      <w:r w:rsidRPr="00A32F7F">
        <w:rPr>
          <w:rFonts w:ascii="Times New Roman" w:eastAsiaTheme="minorEastAsia" w:hAnsi="Times New Roman" w:cs="Times New Roman"/>
          <w:b/>
          <w:bCs/>
          <w:sz w:val="24"/>
          <w:szCs w:val="24"/>
          <w:lang w:eastAsia="ru-RU"/>
        </w:rPr>
        <w:t>Сайт ФРП</w:t>
      </w:r>
      <w:r w:rsidRPr="00A32F7F">
        <w:rPr>
          <w:rFonts w:ascii="Times New Roman" w:eastAsiaTheme="minorEastAsia" w:hAnsi="Times New Roman" w:cs="Times New Roman"/>
          <w:sz w:val="24"/>
          <w:szCs w:val="24"/>
          <w:lang w:eastAsia="ru-RU"/>
        </w:rPr>
        <w:t xml:space="preserve"> – </w:t>
      </w:r>
      <w:hyperlink r:id="rId9" w:history="1">
        <w:r w:rsidRPr="00A32F7F">
          <w:rPr>
            <w:rStyle w:val="ac"/>
            <w:rFonts w:ascii="Times New Roman" w:eastAsiaTheme="minorEastAsia" w:hAnsi="Times New Roman" w:cs="Times New Roman"/>
            <w:sz w:val="24"/>
            <w:szCs w:val="24"/>
            <w:lang w:eastAsia="ru-RU"/>
          </w:rPr>
          <w:t>www.frprf.ru</w:t>
        </w:r>
      </w:hyperlink>
      <w:r w:rsidRPr="00A32F7F">
        <w:rPr>
          <w:rFonts w:ascii="Times New Roman" w:eastAsiaTheme="minorEastAsia" w:hAnsi="Times New Roman" w:cs="Times New Roman"/>
          <w:sz w:val="24"/>
          <w:szCs w:val="24"/>
          <w:lang w:eastAsia="ru-RU"/>
        </w:rPr>
        <w:t xml:space="preserve">. </w:t>
      </w:r>
    </w:p>
    <w:p w14:paraId="34161614" w14:textId="2D09EAE6" w:rsidR="00823784" w:rsidRPr="00A32F7F" w:rsidRDefault="00823784" w:rsidP="00823784">
      <w:pPr>
        <w:pStyle w:val="a3"/>
        <w:spacing w:before="0" w:after="0"/>
        <w:ind w:firstLine="709"/>
        <w:jc w:val="both"/>
        <w:rPr>
          <w:rFonts w:ascii="Times New Roman" w:hAnsi="Times New Roman" w:cs="Times New Roman"/>
          <w:lang w:val="ru-RU"/>
        </w:rPr>
      </w:pPr>
      <w:r w:rsidRPr="00A32F7F">
        <w:rPr>
          <w:rFonts w:ascii="Times New Roman" w:hAnsi="Times New Roman" w:cs="Times New Roman"/>
          <w:b/>
          <w:lang w:val="ru-RU"/>
        </w:rPr>
        <w:t>Субъекты малого и среднего предпринимательства ЕАО</w:t>
      </w:r>
      <w:r w:rsidRPr="00A32F7F">
        <w:rPr>
          <w:rFonts w:ascii="Times New Roman" w:hAnsi="Times New Roman" w:cs="Times New Roman"/>
          <w:lang w:val="ru-RU"/>
        </w:rPr>
        <w:t xml:space="preserve"> (далее - СМСП) - хозяйствующие субъекты (юридические лица и индивидуальные предприниматели), </w:t>
      </w:r>
      <w:r w:rsidR="007845E5" w:rsidRPr="00A32F7F">
        <w:rPr>
          <w:rFonts w:ascii="Times New Roman" w:hAnsi="Times New Roman" w:cs="Times New Roman"/>
          <w:lang w:val="ru-RU"/>
        </w:rPr>
        <w:t xml:space="preserve">осуществляющие деятельность и/или </w:t>
      </w:r>
      <w:r w:rsidRPr="00A32F7F">
        <w:rPr>
          <w:rFonts w:ascii="Times New Roman" w:hAnsi="Times New Roman" w:cs="Times New Roman"/>
          <w:lang w:val="ru-RU"/>
        </w:rPr>
        <w:t xml:space="preserve">зарегистрированные на территории ЕАО, </w:t>
      </w:r>
      <w:r w:rsidR="003C6E4C" w:rsidRPr="00A32F7F">
        <w:rPr>
          <w:rFonts w:ascii="Times New Roman" w:hAnsi="Times New Roman" w:cs="Times New Roman"/>
          <w:lang w:val="ru-RU"/>
        </w:rPr>
        <w:t>в установленном законом порядке и соответствующих Федеральному закону от 24 июля 2007 года № 209-ФЗ «О развитии малого и среднего предпринимательства в Российской Федерации».</w:t>
      </w:r>
      <w:r w:rsidR="003C6E4C" w:rsidRPr="00A32F7F">
        <w:rPr>
          <w:lang w:val="ru-RU"/>
        </w:rPr>
        <w:t xml:space="preserve"> </w:t>
      </w:r>
    </w:p>
    <w:p w14:paraId="5814DBAE" w14:textId="77777777" w:rsidR="003C6E4C" w:rsidRPr="00A32F7F" w:rsidRDefault="00823784" w:rsidP="003C6E4C">
      <w:pPr>
        <w:keepNext/>
        <w:keepLines/>
        <w:tabs>
          <w:tab w:val="left" w:pos="993"/>
        </w:tabs>
        <w:spacing w:after="0"/>
        <w:ind w:firstLine="709"/>
        <w:rPr>
          <w:rFonts w:ascii="Times New Roman" w:hAnsi="Times New Roman" w:cs="Times New Roman"/>
          <w:lang w:val="ru-RU"/>
        </w:rPr>
      </w:pPr>
      <w:r w:rsidRPr="00A32F7F">
        <w:rPr>
          <w:rFonts w:ascii="Times New Roman" w:hAnsi="Times New Roman" w:cs="Times New Roman"/>
          <w:b/>
          <w:lang w:val="ru-RU"/>
        </w:rPr>
        <w:t>Субъект деятельности в сфере промышленности</w:t>
      </w:r>
      <w:r w:rsidRPr="00A32F7F">
        <w:rPr>
          <w:rFonts w:ascii="Times New Roman" w:hAnsi="Times New Roman" w:cs="Times New Roman"/>
          <w:lang w:val="ru-RU"/>
        </w:rPr>
        <w:t xml:space="preserve"> – </w:t>
      </w:r>
      <w:r w:rsidR="003C6E4C" w:rsidRPr="00A32F7F">
        <w:rPr>
          <w:rFonts w:ascii="Times New Roman" w:hAnsi="Times New Roman" w:cs="Times New Roman"/>
          <w:lang w:val="ru-RU"/>
        </w:rPr>
        <w:t xml:space="preserve">юридические лица, индивидуальные предприниматели, зарегистрированные и/или осуществляющие деятельность в сфере промышленности на территории Еврейской автономной области. </w:t>
      </w:r>
    </w:p>
    <w:p w14:paraId="138EEE32" w14:textId="333C88A1" w:rsidR="00823784" w:rsidRPr="00A32F7F" w:rsidRDefault="00823784" w:rsidP="003C6E4C">
      <w:pPr>
        <w:tabs>
          <w:tab w:val="left" w:pos="993"/>
        </w:tabs>
        <w:spacing w:after="0"/>
        <w:ind w:firstLine="709"/>
        <w:jc w:val="both"/>
        <w:rPr>
          <w:rFonts w:ascii="Times New Roman" w:hAnsi="Times New Roman" w:cs="Times New Roman"/>
          <w:lang w:val="ru-RU"/>
        </w:rPr>
      </w:pPr>
      <w:r w:rsidRPr="00A32F7F">
        <w:rPr>
          <w:rFonts w:ascii="Times New Roman" w:hAnsi="Times New Roman" w:cs="Times New Roman"/>
          <w:b/>
          <w:lang w:val="ru-RU"/>
        </w:rPr>
        <w:t>Технологическое перевооружение и модернизация</w:t>
      </w:r>
      <w:r w:rsidRPr="00A32F7F">
        <w:rPr>
          <w:rFonts w:ascii="Times New Roman" w:hAnsi="Times New Roman" w:cs="Times New Roman"/>
          <w:lang w:val="ru-RU"/>
        </w:rPr>
        <w:t xml:space="preserve"> – комплекс мероприятий по повышению технологического и/или технико-экономического уровня отдельных производств, цехов и участков в соответствии с принципами наилучших доступных технологий, механизации и автоматизации производства, модернизации и замены устаревшего и физически изношенного оборудования новым, более производительным. </w:t>
      </w:r>
    </w:p>
    <w:p w14:paraId="6D54BE31" w14:textId="77777777" w:rsidR="00823784" w:rsidRPr="00A32F7F" w:rsidRDefault="00823784" w:rsidP="001F1FF3">
      <w:pPr>
        <w:tabs>
          <w:tab w:val="left" w:pos="993"/>
        </w:tabs>
        <w:spacing w:after="0"/>
        <w:ind w:firstLine="709"/>
        <w:jc w:val="both"/>
        <w:rPr>
          <w:rFonts w:ascii="Times New Roman" w:hAnsi="Times New Roman" w:cs="Times New Roman"/>
          <w:lang w:val="ru-RU"/>
        </w:rPr>
      </w:pPr>
      <w:r w:rsidRPr="00A32F7F">
        <w:rPr>
          <w:rFonts w:ascii="Times New Roman" w:hAnsi="Times New Roman" w:cs="Times New Roman"/>
          <w:b/>
          <w:bCs/>
          <w:lang w:val="ru-RU"/>
        </w:rPr>
        <w:t>Фонд</w:t>
      </w:r>
      <w:r w:rsidRPr="00A32F7F">
        <w:rPr>
          <w:rFonts w:ascii="Times New Roman" w:hAnsi="Times New Roman" w:cs="Times New Roman"/>
          <w:lang w:val="ru-RU"/>
        </w:rPr>
        <w:t xml:space="preserve"> – Некоммерческая организация – Фонд «</w:t>
      </w:r>
      <w:proofErr w:type="spellStart"/>
      <w:r w:rsidRPr="00A32F7F">
        <w:rPr>
          <w:rFonts w:ascii="Times New Roman" w:hAnsi="Times New Roman" w:cs="Times New Roman"/>
          <w:lang w:val="ru-RU"/>
        </w:rPr>
        <w:t>Микрокредитная</w:t>
      </w:r>
      <w:proofErr w:type="spellEnd"/>
      <w:r w:rsidRPr="00A32F7F">
        <w:rPr>
          <w:rFonts w:ascii="Times New Roman" w:hAnsi="Times New Roman" w:cs="Times New Roman"/>
          <w:lang w:val="ru-RU"/>
        </w:rPr>
        <w:t xml:space="preserve"> компания Еврейской автономной области».</w:t>
      </w:r>
    </w:p>
    <w:p w14:paraId="315FDAF6" w14:textId="1100627E" w:rsidR="00F72C96" w:rsidRPr="00A32F7F" w:rsidRDefault="00823784" w:rsidP="003C6E4C">
      <w:pPr>
        <w:pStyle w:val="a3"/>
        <w:spacing w:before="0" w:after="0"/>
        <w:ind w:firstLine="709"/>
        <w:jc w:val="both"/>
        <w:rPr>
          <w:rFonts w:ascii="Times New Roman" w:hAnsi="Times New Roman" w:cs="Times New Roman"/>
          <w:bCs/>
          <w:lang w:val="ru-RU"/>
        </w:rPr>
      </w:pPr>
      <w:r w:rsidRPr="00A32F7F">
        <w:rPr>
          <w:rFonts w:ascii="Times New Roman" w:eastAsia="Times New Roman" w:hAnsi="Times New Roman" w:cs="Times New Roman"/>
          <w:color w:val="000000"/>
          <w:lang w:val="ru-RU"/>
        </w:rPr>
        <w:t xml:space="preserve">Иные понятия, используемые в настоящем </w:t>
      </w:r>
      <w:r w:rsidR="00F72C96" w:rsidRPr="00A32F7F">
        <w:rPr>
          <w:rFonts w:ascii="Times New Roman" w:eastAsia="Times New Roman" w:hAnsi="Times New Roman" w:cs="Times New Roman"/>
          <w:color w:val="000000"/>
          <w:lang w:val="ru-RU"/>
        </w:rPr>
        <w:t>Положении</w:t>
      </w:r>
      <w:r w:rsidRPr="00A32F7F">
        <w:rPr>
          <w:rFonts w:ascii="Times New Roman" w:eastAsia="Times New Roman" w:hAnsi="Times New Roman" w:cs="Times New Roman"/>
          <w:color w:val="000000"/>
          <w:lang w:val="ru-RU"/>
        </w:rPr>
        <w:t>, употребляются в значениях, установленных действующем законодательством Российской Федерации.</w:t>
      </w:r>
      <w:bookmarkEnd w:id="1"/>
    </w:p>
    <w:p w14:paraId="410D663F" w14:textId="77777777" w:rsidR="00F72C96" w:rsidRPr="00A32F7F" w:rsidRDefault="00F72C96">
      <w:pPr>
        <w:rPr>
          <w:rFonts w:ascii="Times New Roman" w:eastAsia="Times New Roman" w:hAnsi="Times New Roman" w:cs="Times New Roman"/>
          <w:b/>
          <w:bCs/>
          <w:lang w:val="ru-RU" w:eastAsia="ar-SA"/>
        </w:rPr>
      </w:pPr>
      <w:r w:rsidRPr="00A32F7F">
        <w:rPr>
          <w:rFonts w:ascii="Times New Roman" w:eastAsia="Times New Roman" w:hAnsi="Times New Roman" w:cs="Times New Roman"/>
          <w:b/>
          <w:bCs/>
          <w:lang w:val="ru-RU" w:eastAsia="ar-SA"/>
        </w:rPr>
        <w:br w:type="page"/>
      </w:r>
    </w:p>
    <w:p w14:paraId="74D1ADB2" w14:textId="0AAA445D" w:rsidR="004C4926" w:rsidRPr="00A32F7F" w:rsidRDefault="004C4926" w:rsidP="00942A97">
      <w:pPr>
        <w:keepNext/>
        <w:spacing w:after="0" w:line="276" w:lineRule="auto"/>
        <w:ind w:left="720"/>
        <w:jc w:val="center"/>
        <w:outlineLvl w:val="3"/>
        <w:rPr>
          <w:rFonts w:ascii="Times New Roman" w:eastAsia="Times New Roman" w:hAnsi="Times New Roman" w:cs="Times New Roman"/>
          <w:b/>
          <w:bCs/>
          <w:lang w:val="ru-RU" w:eastAsia="ar-SA"/>
        </w:rPr>
      </w:pPr>
      <w:r w:rsidRPr="00A32F7F">
        <w:rPr>
          <w:rFonts w:ascii="Times New Roman" w:eastAsia="Times New Roman" w:hAnsi="Times New Roman" w:cs="Times New Roman"/>
          <w:b/>
          <w:bCs/>
          <w:lang w:val="ru-RU" w:eastAsia="ar-SA"/>
        </w:rPr>
        <w:lastRenderedPageBreak/>
        <w:t xml:space="preserve">2. ОБЩИЕ ПОЛОЖЕНИЯ </w:t>
      </w:r>
      <w:r w:rsidR="00942A97" w:rsidRPr="00A32F7F">
        <w:rPr>
          <w:rFonts w:ascii="Times New Roman" w:eastAsia="Times New Roman" w:hAnsi="Times New Roman" w:cs="Times New Roman"/>
          <w:b/>
          <w:bCs/>
          <w:lang w:val="ru-RU" w:eastAsia="ar-SA"/>
        </w:rPr>
        <w:t>ПРЕДОСТАВЛЕНИЯ ЗАЙМОВ</w:t>
      </w:r>
    </w:p>
    <w:p w14:paraId="655236FB" w14:textId="77777777" w:rsidR="00942A97" w:rsidRPr="00A32F7F" w:rsidRDefault="00942A97" w:rsidP="00942A97">
      <w:pPr>
        <w:tabs>
          <w:tab w:val="left" w:pos="993"/>
        </w:tabs>
        <w:autoSpaceDE w:val="0"/>
        <w:autoSpaceDN w:val="0"/>
        <w:adjustRightInd w:val="0"/>
        <w:spacing w:after="0"/>
        <w:ind w:firstLine="567"/>
        <w:contextualSpacing/>
        <w:jc w:val="both"/>
        <w:rPr>
          <w:rFonts w:ascii="Times New Roman" w:eastAsia="Calibri" w:hAnsi="Times New Roman" w:cs="Times New Roman"/>
          <w:shd w:val="clear" w:color="auto" w:fill="FFFFFF"/>
          <w:lang w:val="ru-RU"/>
        </w:rPr>
      </w:pPr>
      <w:r w:rsidRPr="00A32F7F">
        <w:rPr>
          <w:rFonts w:ascii="Times New Roman" w:eastAsia="Calibri" w:hAnsi="Times New Roman" w:cs="Times New Roman"/>
          <w:shd w:val="clear" w:color="auto" w:fill="FFFFFF"/>
          <w:lang w:val="ru-RU"/>
        </w:rPr>
        <w:t>2.1. З</w:t>
      </w:r>
      <w:r w:rsidR="004C4926" w:rsidRPr="00A32F7F">
        <w:rPr>
          <w:rFonts w:ascii="Times New Roman" w:eastAsia="Calibri" w:hAnsi="Times New Roman" w:cs="Times New Roman"/>
          <w:shd w:val="clear" w:color="auto" w:fill="FFFFFF"/>
          <w:lang w:val="ru-RU"/>
        </w:rPr>
        <w:t>аймы предоставляются в соответствии с принципами срочности, возвратности, платности, обеспеченности.</w:t>
      </w:r>
    </w:p>
    <w:p w14:paraId="6332FF28" w14:textId="6ADD005E" w:rsidR="00942A97" w:rsidRPr="00A32F7F" w:rsidRDefault="00942A97" w:rsidP="00942A97">
      <w:pPr>
        <w:tabs>
          <w:tab w:val="left" w:pos="993"/>
        </w:tabs>
        <w:autoSpaceDE w:val="0"/>
        <w:autoSpaceDN w:val="0"/>
        <w:adjustRightInd w:val="0"/>
        <w:spacing w:after="0"/>
        <w:ind w:firstLine="567"/>
        <w:contextualSpacing/>
        <w:jc w:val="both"/>
        <w:rPr>
          <w:rFonts w:ascii="Times New Roman" w:eastAsia="Calibri" w:hAnsi="Times New Roman" w:cs="Times New Roman"/>
          <w:shd w:val="clear" w:color="auto" w:fill="FFFFFF"/>
          <w:lang w:val="ru-RU"/>
        </w:rPr>
      </w:pPr>
      <w:r w:rsidRPr="00A32F7F">
        <w:rPr>
          <w:rFonts w:ascii="Times New Roman" w:eastAsia="Calibri" w:hAnsi="Times New Roman" w:cs="Times New Roman"/>
          <w:shd w:val="clear" w:color="auto" w:fill="FFFFFF"/>
          <w:lang w:val="ru-RU"/>
        </w:rPr>
        <w:t>2.2. З</w:t>
      </w:r>
      <w:r w:rsidR="004C4926" w:rsidRPr="00A32F7F">
        <w:rPr>
          <w:rFonts w:ascii="Times New Roman" w:eastAsia="Calibri" w:hAnsi="Times New Roman" w:cs="Times New Roman"/>
          <w:shd w:val="clear" w:color="auto" w:fill="FFFFFF"/>
          <w:lang w:val="ru-RU"/>
        </w:rPr>
        <w:t xml:space="preserve">аймы предоставляются Фондом </w:t>
      </w:r>
      <w:r w:rsidR="004C4926" w:rsidRPr="00A32F7F">
        <w:rPr>
          <w:rFonts w:ascii="Times New Roman" w:eastAsia="Calibri" w:hAnsi="Times New Roman" w:cs="Times New Roman"/>
          <w:lang w:val="ru-RU"/>
        </w:rPr>
        <w:t xml:space="preserve">на расчетный </w:t>
      </w:r>
      <w:r w:rsidR="008710FB" w:rsidRPr="00A32F7F">
        <w:rPr>
          <w:rFonts w:ascii="Times New Roman" w:eastAsia="Calibri" w:hAnsi="Times New Roman" w:cs="Times New Roman"/>
          <w:lang w:val="ru-RU"/>
        </w:rPr>
        <w:t xml:space="preserve">(обособленный) </w:t>
      </w:r>
      <w:r w:rsidR="004C4926" w:rsidRPr="00A32F7F">
        <w:rPr>
          <w:rFonts w:ascii="Times New Roman" w:eastAsia="Calibri" w:hAnsi="Times New Roman" w:cs="Times New Roman"/>
          <w:lang w:val="ru-RU"/>
        </w:rPr>
        <w:t xml:space="preserve">счет Заемщика, открытый в кредитной организации на территории </w:t>
      </w:r>
      <w:r w:rsidRPr="00A32F7F">
        <w:rPr>
          <w:rFonts w:ascii="Times New Roman" w:eastAsia="Calibri" w:hAnsi="Times New Roman" w:cs="Times New Roman"/>
          <w:lang w:val="ru-RU"/>
        </w:rPr>
        <w:t>ЕАО</w:t>
      </w:r>
      <w:r w:rsidR="004C4926" w:rsidRPr="00A32F7F">
        <w:rPr>
          <w:rFonts w:ascii="Times New Roman" w:eastAsia="Calibri" w:hAnsi="Times New Roman" w:cs="Times New Roman"/>
          <w:lang w:val="ru-RU"/>
        </w:rPr>
        <w:t>.</w:t>
      </w:r>
    </w:p>
    <w:p w14:paraId="125C894A" w14:textId="77777777" w:rsidR="00942A97" w:rsidRPr="00A32F7F" w:rsidRDefault="00942A97" w:rsidP="00942A97">
      <w:pPr>
        <w:tabs>
          <w:tab w:val="left" w:pos="993"/>
        </w:tabs>
        <w:autoSpaceDE w:val="0"/>
        <w:autoSpaceDN w:val="0"/>
        <w:adjustRightInd w:val="0"/>
        <w:spacing w:after="0"/>
        <w:ind w:firstLine="567"/>
        <w:contextualSpacing/>
        <w:jc w:val="both"/>
        <w:rPr>
          <w:rFonts w:ascii="Times New Roman" w:eastAsia="Calibri" w:hAnsi="Times New Roman" w:cs="Times New Roman"/>
          <w:shd w:val="clear" w:color="auto" w:fill="FFFFFF"/>
          <w:lang w:val="ru-RU"/>
        </w:rPr>
      </w:pPr>
      <w:r w:rsidRPr="00A32F7F">
        <w:rPr>
          <w:rFonts w:ascii="Times New Roman" w:eastAsia="Calibri" w:hAnsi="Times New Roman" w:cs="Times New Roman"/>
          <w:shd w:val="clear" w:color="auto" w:fill="FFFFFF"/>
          <w:lang w:val="ru-RU"/>
        </w:rPr>
        <w:t>2.3. З</w:t>
      </w:r>
      <w:r w:rsidR="004C4926" w:rsidRPr="00A32F7F">
        <w:rPr>
          <w:rFonts w:ascii="Times New Roman" w:eastAsia="Calibri" w:hAnsi="Times New Roman" w:cs="Times New Roman"/>
          <w:shd w:val="clear" w:color="auto" w:fill="FFFFFF"/>
          <w:lang w:val="ru-RU"/>
        </w:rPr>
        <w:t>аймы предоставляются Фондом в валюте Российской Федерации.</w:t>
      </w:r>
    </w:p>
    <w:p w14:paraId="7B46E415" w14:textId="4425D26F" w:rsidR="00942A97" w:rsidRPr="00A32F7F" w:rsidRDefault="00942A97" w:rsidP="00942A97">
      <w:pPr>
        <w:tabs>
          <w:tab w:val="left" w:pos="993"/>
        </w:tabs>
        <w:autoSpaceDE w:val="0"/>
        <w:autoSpaceDN w:val="0"/>
        <w:adjustRightInd w:val="0"/>
        <w:spacing w:after="0"/>
        <w:ind w:firstLine="567"/>
        <w:contextualSpacing/>
        <w:jc w:val="both"/>
        <w:rPr>
          <w:rFonts w:ascii="Times New Roman" w:eastAsia="Calibri" w:hAnsi="Times New Roman" w:cs="Times New Roman"/>
          <w:shd w:val="clear" w:color="auto" w:fill="FFFFFF"/>
          <w:lang w:val="ru-RU"/>
        </w:rPr>
      </w:pPr>
      <w:r w:rsidRPr="00A32F7F">
        <w:rPr>
          <w:rFonts w:ascii="Times New Roman" w:eastAsia="Calibri" w:hAnsi="Times New Roman" w:cs="Times New Roman"/>
          <w:shd w:val="clear" w:color="auto" w:fill="FFFFFF"/>
          <w:lang w:val="ru-RU"/>
        </w:rPr>
        <w:t xml:space="preserve">2.4. </w:t>
      </w:r>
      <w:r w:rsidR="004C4926" w:rsidRPr="00A32F7F">
        <w:rPr>
          <w:rFonts w:ascii="Times New Roman" w:eastAsia="Calibri" w:hAnsi="Times New Roman" w:cs="Times New Roman"/>
          <w:shd w:val="clear" w:color="auto" w:fill="FFFFFF"/>
          <w:lang w:val="ru-RU"/>
        </w:rPr>
        <w:t xml:space="preserve">Представление Фондом Заемщику займа осуществляется исключительно </w:t>
      </w:r>
      <w:r w:rsidR="004C4926" w:rsidRPr="00A32F7F">
        <w:rPr>
          <w:rFonts w:ascii="Times New Roman" w:eastAsia="Calibri" w:hAnsi="Times New Roman" w:cs="Times New Roman"/>
          <w:lang w:val="ru-RU"/>
        </w:rPr>
        <w:t xml:space="preserve">после государственной регистрации Договора </w:t>
      </w:r>
      <w:r w:rsidR="008710FB" w:rsidRPr="00A32F7F">
        <w:rPr>
          <w:rFonts w:ascii="Times New Roman" w:eastAsia="Calibri" w:hAnsi="Times New Roman" w:cs="Times New Roman"/>
          <w:lang w:val="ru-RU"/>
        </w:rPr>
        <w:t>ипотеки</w:t>
      </w:r>
      <w:r w:rsidR="004C4926" w:rsidRPr="00A32F7F">
        <w:rPr>
          <w:rFonts w:ascii="Times New Roman" w:eastAsia="Calibri" w:hAnsi="Times New Roman" w:cs="Times New Roman"/>
          <w:lang w:val="ru-RU"/>
        </w:rPr>
        <w:t xml:space="preserve"> недвижимого имущества в Росреестре (в случае предоставления Заемщиком в качестве залога объект</w:t>
      </w:r>
      <w:r w:rsidR="008710FB" w:rsidRPr="00A32F7F">
        <w:rPr>
          <w:rFonts w:ascii="Times New Roman" w:eastAsia="Calibri" w:hAnsi="Times New Roman" w:cs="Times New Roman"/>
          <w:lang w:val="ru-RU"/>
        </w:rPr>
        <w:t>ов</w:t>
      </w:r>
      <w:r w:rsidR="004C4926" w:rsidRPr="00A32F7F">
        <w:rPr>
          <w:rFonts w:ascii="Times New Roman" w:eastAsia="Calibri" w:hAnsi="Times New Roman" w:cs="Times New Roman"/>
          <w:lang w:val="ru-RU"/>
        </w:rPr>
        <w:t xml:space="preserve"> недвижимости) и (или) </w:t>
      </w:r>
      <w:r w:rsidR="008710FB" w:rsidRPr="00A32F7F">
        <w:rPr>
          <w:rFonts w:ascii="Times New Roman" w:eastAsia="Calibri" w:hAnsi="Times New Roman" w:cs="Times New Roman"/>
          <w:lang w:val="ru-RU"/>
        </w:rPr>
        <w:t xml:space="preserve">Договора залога движимого имущества </w:t>
      </w:r>
      <w:r w:rsidR="004C4926" w:rsidRPr="00A32F7F">
        <w:rPr>
          <w:rFonts w:ascii="Times New Roman" w:eastAsia="Calibri" w:hAnsi="Times New Roman" w:cs="Times New Roman"/>
          <w:lang w:val="ru-RU"/>
        </w:rPr>
        <w:t>после внесения записи о залоге движимого имущества в Реестр залогов движимого имущества (в случае предоставления в качестве залога объекта движимого имущества).</w:t>
      </w:r>
    </w:p>
    <w:p w14:paraId="7ED3E946" w14:textId="77777777" w:rsidR="00942A97" w:rsidRPr="00A32F7F" w:rsidRDefault="00942A97" w:rsidP="00942A97">
      <w:pPr>
        <w:tabs>
          <w:tab w:val="left" w:pos="993"/>
        </w:tabs>
        <w:autoSpaceDE w:val="0"/>
        <w:autoSpaceDN w:val="0"/>
        <w:adjustRightInd w:val="0"/>
        <w:spacing w:after="0"/>
        <w:ind w:firstLine="567"/>
        <w:contextualSpacing/>
        <w:jc w:val="both"/>
        <w:rPr>
          <w:rFonts w:ascii="Times New Roman" w:eastAsia="Calibri" w:hAnsi="Times New Roman" w:cs="Times New Roman"/>
          <w:shd w:val="clear" w:color="auto" w:fill="FFFFFF"/>
          <w:lang w:val="ru-RU"/>
        </w:rPr>
      </w:pPr>
      <w:r w:rsidRPr="00A32F7F">
        <w:rPr>
          <w:rFonts w:ascii="Times New Roman" w:eastAsia="Calibri" w:hAnsi="Times New Roman" w:cs="Times New Roman"/>
          <w:shd w:val="clear" w:color="auto" w:fill="FFFFFF"/>
          <w:lang w:val="ru-RU"/>
        </w:rPr>
        <w:t xml:space="preserve">2.5. </w:t>
      </w:r>
      <w:r w:rsidR="004C4926" w:rsidRPr="00A32F7F">
        <w:rPr>
          <w:rFonts w:ascii="Times New Roman" w:eastAsia="Calibri" w:hAnsi="Times New Roman" w:cs="Times New Roman"/>
          <w:lang w:val="ru-RU"/>
        </w:rPr>
        <w:t>Все расчеты между Заемщиком и Фондом осуществляются исключительно в безналичном порядке.</w:t>
      </w:r>
    </w:p>
    <w:p w14:paraId="64244F8F" w14:textId="77777777" w:rsidR="00942A97" w:rsidRPr="00A32F7F" w:rsidRDefault="00942A97" w:rsidP="00942A97">
      <w:pPr>
        <w:tabs>
          <w:tab w:val="left" w:pos="993"/>
        </w:tabs>
        <w:autoSpaceDE w:val="0"/>
        <w:autoSpaceDN w:val="0"/>
        <w:adjustRightInd w:val="0"/>
        <w:spacing w:after="0"/>
        <w:ind w:firstLine="567"/>
        <w:contextualSpacing/>
        <w:jc w:val="both"/>
        <w:rPr>
          <w:rFonts w:ascii="Times New Roman" w:eastAsia="Calibri" w:hAnsi="Times New Roman" w:cs="Times New Roman"/>
          <w:shd w:val="clear" w:color="auto" w:fill="FFFFFF"/>
          <w:lang w:val="ru-RU"/>
        </w:rPr>
      </w:pPr>
      <w:r w:rsidRPr="00A32F7F">
        <w:rPr>
          <w:rFonts w:ascii="Times New Roman" w:eastAsia="Calibri" w:hAnsi="Times New Roman" w:cs="Times New Roman"/>
          <w:shd w:val="clear" w:color="auto" w:fill="FFFFFF"/>
          <w:lang w:val="ru-RU"/>
        </w:rPr>
        <w:t xml:space="preserve">2.6. </w:t>
      </w:r>
      <w:r w:rsidR="004C4926" w:rsidRPr="00A32F7F">
        <w:rPr>
          <w:rFonts w:ascii="Times New Roman" w:eastAsia="Calibri" w:hAnsi="Times New Roman" w:cs="Times New Roman"/>
          <w:lang w:val="ru-RU"/>
        </w:rPr>
        <w:t xml:space="preserve">Основные условия, процентные ставки, сроки, цели, размеры предоставления финансирования, категории получателей финансирования определяются Программами </w:t>
      </w:r>
      <w:r w:rsidRPr="00A32F7F">
        <w:rPr>
          <w:rFonts w:ascii="Times New Roman" w:eastAsia="Calibri" w:hAnsi="Times New Roman" w:cs="Times New Roman"/>
          <w:lang w:val="ru-RU"/>
        </w:rPr>
        <w:t xml:space="preserve">(Стандартами) </w:t>
      </w:r>
      <w:r w:rsidR="004C4926" w:rsidRPr="00A32F7F">
        <w:rPr>
          <w:rFonts w:ascii="Times New Roman" w:eastAsia="Calibri" w:hAnsi="Times New Roman" w:cs="Times New Roman"/>
          <w:lang w:val="ru-RU"/>
        </w:rPr>
        <w:t>финансирования</w:t>
      </w:r>
      <w:r w:rsidR="004C4926" w:rsidRPr="00A32F7F">
        <w:rPr>
          <w:rFonts w:ascii="Times New Roman" w:eastAsia="Calibri" w:hAnsi="Times New Roman" w:cs="Times New Roman"/>
          <w:i/>
          <w:iCs/>
          <w:lang w:val="ru-RU"/>
        </w:rPr>
        <w:t>.</w:t>
      </w:r>
    </w:p>
    <w:p w14:paraId="7CC07BF7" w14:textId="6965F4E8" w:rsidR="004C4926" w:rsidRPr="00A32F7F" w:rsidRDefault="00942A97" w:rsidP="00942A97">
      <w:pPr>
        <w:tabs>
          <w:tab w:val="left" w:pos="993"/>
        </w:tabs>
        <w:autoSpaceDE w:val="0"/>
        <w:autoSpaceDN w:val="0"/>
        <w:adjustRightInd w:val="0"/>
        <w:spacing w:after="0"/>
        <w:ind w:firstLine="567"/>
        <w:contextualSpacing/>
        <w:jc w:val="both"/>
        <w:rPr>
          <w:rFonts w:ascii="Times New Roman" w:eastAsia="Calibri" w:hAnsi="Times New Roman" w:cs="Times New Roman"/>
          <w:shd w:val="clear" w:color="auto" w:fill="FFFFFF"/>
          <w:lang w:val="ru-RU"/>
        </w:rPr>
      </w:pPr>
      <w:r w:rsidRPr="00A32F7F">
        <w:rPr>
          <w:rFonts w:ascii="Times New Roman" w:eastAsia="Calibri" w:hAnsi="Times New Roman" w:cs="Times New Roman"/>
          <w:shd w:val="clear" w:color="auto" w:fill="FFFFFF"/>
          <w:lang w:val="ru-RU"/>
        </w:rPr>
        <w:t xml:space="preserve">2.7. </w:t>
      </w:r>
      <w:r w:rsidR="004C4926" w:rsidRPr="00A32F7F">
        <w:rPr>
          <w:rFonts w:ascii="Times New Roman" w:eastAsia="Calibri" w:hAnsi="Times New Roman" w:cs="Times New Roman"/>
          <w:lang w:val="ru-RU"/>
        </w:rPr>
        <w:t>Сумма предоставляемого займа, сроки и график погашения для каждого Заемщика определяются Фондом с учетом:</w:t>
      </w:r>
    </w:p>
    <w:p w14:paraId="7F60BE51" w14:textId="77777777" w:rsidR="004C4926" w:rsidRPr="00A32F7F" w:rsidRDefault="004C4926" w:rsidP="009A54A6">
      <w:pPr>
        <w:widowControl w:val="0"/>
        <w:numPr>
          <w:ilvl w:val="0"/>
          <w:numId w:val="19"/>
        </w:numPr>
        <w:tabs>
          <w:tab w:val="left" w:pos="851"/>
          <w:tab w:val="left" w:pos="993"/>
        </w:tabs>
        <w:overflowPunct w:val="0"/>
        <w:autoSpaceDE w:val="0"/>
        <w:autoSpaceDN w:val="0"/>
        <w:adjustRightInd w:val="0"/>
        <w:spacing w:after="0"/>
        <w:ind w:hanging="693"/>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финансового положения и кредитоспособности Заемщика;</w:t>
      </w:r>
    </w:p>
    <w:p w14:paraId="3D7238EA" w14:textId="077158D4" w:rsidR="004C4926" w:rsidRPr="00A32F7F" w:rsidRDefault="004C4926" w:rsidP="009A54A6">
      <w:pPr>
        <w:widowControl w:val="0"/>
        <w:numPr>
          <w:ilvl w:val="0"/>
          <w:numId w:val="19"/>
        </w:numPr>
        <w:tabs>
          <w:tab w:val="left" w:pos="851"/>
          <w:tab w:val="left" w:pos="993"/>
        </w:tabs>
        <w:overflowPunct w:val="0"/>
        <w:autoSpaceDE w:val="0"/>
        <w:autoSpaceDN w:val="0"/>
        <w:adjustRightInd w:val="0"/>
        <w:spacing w:after="0"/>
        <w:ind w:hanging="693"/>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стоимости и качества обеспеченности займа;</w:t>
      </w:r>
    </w:p>
    <w:p w14:paraId="61FE3CDA" w14:textId="3D23F95B" w:rsidR="004C4926" w:rsidRPr="00A32F7F" w:rsidRDefault="004C4926" w:rsidP="009A54A6">
      <w:pPr>
        <w:widowControl w:val="0"/>
        <w:numPr>
          <w:ilvl w:val="0"/>
          <w:numId w:val="19"/>
        </w:numPr>
        <w:tabs>
          <w:tab w:val="left" w:pos="851"/>
          <w:tab w:val="left" w:pos="993"/>
        </w:tabs>
        <w:overflowPunct w:val="0"/>
        <w:autoSpaceDE w:val="0"/>
        <w:autoSpaceDN w:val="0"/>
        <w:adjustRightInd w:val="0"/>
        <w:spacing w:after="0"/>
        <w:ind w:hanging="693"/>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оценки и анализа технико-экономического обоснования</w:t>
      </w:r>
      <w:r w:rsidR="00942A97" w:rsidRPr="00A32F7F">
        <w:rPr>
          <w:rFonts w:ascii="Times New Roman" w:eastAsia="Calibri" w:hAnsi="Times New Roman" w:cs="Times New Roman"/>
          <w:lang w:val="ru-RU"/>
        </w:rPr>
        <w:t>, бизнес-плана</w:t>
      </w:r>
      <w:r w:rsidR="008710FB" w:rsidRPr="00A32F7F">
        <w:rPr>
          <w:rFonts w:ascii="Times New Roman" w:eastAsia="Calibri" w:hAnsi="Times New Roman" w:cs="Times New Roman"/>
          <w:lang w:val="ru-RU"/>
        </w:rPr>
        <w:t xml:space="preserve"> проекта и т.п.</w:t>
      </w:r>
      <w:r w:rsidRPr="00A32F7F">
        <w:rPr>
          <w:rFonts w:ascii="Times New Roman" w:eastAsia="Calibri" w:hAnsi="Times New Roman" w:cs="Times New Roman"/>
          <w:lang w:val="ru-RU"/>
        </w:rPr>
        <w:t>;</w:t>
      </w:r>
    </w:p>
    <w:p w14:paraId="751BFBED" w14:textId="77777777" w:rsidR="00942A97" w:rsidRPr="00A32F7F" w:rsidRDefault="004C4926" w:rsidP="009A54A6">
      <w:pPr>
        <w:widowControl w:val="0"/>
        <w:numPr>
          <w:ilvl w:val="0"/>
          <w:numId w:val="19"/>
        </w:numPr>
        <w:tabs>
          <w:tab w:val="left" w:pos="851"/>
          <w:tab w:val="left" w:pos="993"/>
        </w:tabs>
        <w:overflowPunct w:val="0"/>
        <w:autoSpaceDE w:val="0"/>
        <w:autoSpaceDN w:val="0"/>
        <w:adjustRightInd w:val="0"/>
        <w:spacing w:after="0"/>
        <w:ind w:hanging="693"/>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потребности Заемщика в заемных средствах.</w:t>
      </w:r>
    </w:p>
    <w:p w14:paraId="29DCC493" w14:textId="77777777" w:rsidR="006472B3" w:rsidRPr="00A32F7F" w:rsidRDefault="00942A97" w:rsidP="006472B3">
      <w:pPr>
        <w:widowControl w:val="0"/>
        <w:tabs>
          <w:tab w:val="left" w:pos="567"/>
          <w:tab w:val="left" w:pos="993"/>
        </w:tabs>
        <w:overflowPunct w:val="0"/>
        <w:autoSpaceDE w:val="0"/>
        <w:autoSpaceDN w:val="0"/>
        <w:adjustRightInd w:val="0"/>
        <w:spacing w:after="0"/>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ab/>
      </w:r>
      <w:r w:rsidR="006472B3" w:rsidRPr="00A32F7F">
        <w:rPr>
          <w:rFonts w:ascii="Times New Roman" w:eastAsia="Calibri" w:hAnsi="Times New Roman" w:cs="Times New Roman"/>
          <w:lang w:val="ru-RU"/>
        </w:rPr>
        <w:t xml:space="preserve">2.8. </w:t>
      </w:r>
      <w:r w:rsidR="004C4926" w:rsidRPr="00A32F7F">
        <w:rPr>
          <w:rFonts w:ascii="Times New Roman" w:eastAsia="Calibri" w:hAnsi="Times New Roman" w:cs="Times New Roman"/>
          <w:lang w:val="ru-RU"/>
        </w:rPr>
        <w:t xml:space="preserve">Днем предоставления </w:t>
      </w:r>
      <w:r w:rsidR="006472B3" w:rsidRPr="00A32F7F">
        <w:rPr>
          <w:rFonts w:ascii="Times New Roman" w:eastAsia="Calibri" w:hAnsi="Times New Roman" w:cs="Times New Roman"/>
          <w:lang w:val="ru-RU"/>
        </w:rPr>
        <w:t>з</w:t>
      </w:r>
      <w:r w:rsidR="004C4926" w:rsidRPr="00A32F7F">
        <w:rPr>
          <w:rFonts w:ascii="Times New Roman" w:eastAsia="Calibri" w:hAnsi="Times New Roman" w:cs="Times New Roman"/>
          <w:lang w:val="ru-RU"/>
        </w:rPr>
        <w:t>айма считается день списания денежных средств с расчетного счета Фонда.</w:t>
      </w:r>
    </w:p>
    <w:p w14:paraId="7820921C" w14:textId="77777777" w:rsidR="006472B3" w:rsidRPr="00A32F7F" w:rsidRDefault="006472B3" w:rsidP="006472B3">
      <w:pPr>
        <w:widowControl w:val="0"/>
        <w:tabs>
          <w:tab w:val="left" w:pos="567"/>
          <w:tab w:val="left" w:pos="993"/>
        </w:tabs>
        <w:overflowPunct w:val="0"/>
        <w:autoSpaceDE w:val="0"/>
        <w:autoSpaceDN w:val="0"/>
        <w:adjustRightInd w:val="0"/>
        <w:spacing w:after="0"/>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ab/>
        <w:t xml:space="preserve">2.9. </w:t>
      </w:r>
      <w:r w:rsidR="004C4926" w:rsidRPr="00A32F7F">
        <w:rPr>
          <w:rFonts w:ascii="Times New Roman" w:eastAsia="Calibri" w:hAnsi="Times New Roman" w:cs="Times New Roman"/>
          <w:lang w:val="ru-RU"/>
        </w:rPr>
        <w:t xml:space="preserve">Фонд не вправе </w:t>
      </w:r>
      <w:r w:rsidR="004C4926" w:rsidRPr="00A32F7F">
        <w:rPr>
          <w:rFonts w:ascii="Times New Roman" w:eastAsia="Calibri" w:hAnsi="Times New Roman" w:cs="Times New Roman"/>
          <w:lang w:val="ru-RU" w:eastAsia="ru-RU"/>
        </w:rPr>
        <w:t>в одностороннем порядке изменять размер процентной ставки и (или) порядок ее определения по Договору займа и срок действия этого договора.</w:t>
      </w:r>
    </w:p>
    <w:p w14:paraId="5A617AC4" w14:textId="77777777" w:rsidR="006472B3" w:rsidRPr="00A32F7F" w:rsidRDefault="006472B3" w:rsidP="006472B3">
      <w:pPr>
        <w:widowControl w:val="0"/>
        <w:tabs>
          <w:tab w:val="left" w:pos="567"/>
          <w:tab w:val="left" w:pos="993"/>
        </w:tabs>
        <w:overflowPunct w:val="0"/>
        <w:autoSpaceDE w:val="0"/>
        <w:autoSpaceDN w:val="0"/>
        <w:adjustRightInd w:val="0"/>
        <w:spacing w:after="0"/>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ab/>
        <w:t xml:space="preserve">2.10. </w:t>
      </w:r>
      <w:r w:rsidR="004C4926" w:rsidRPr="00A32F7F">
        <w:rPr>
          <w:rFonts w:ascii="Times New Roman" w:eastAsia="Calibri" w:hAnsi="Times New Roman" w:cs="Times New Roman"/>
          <w:lang w:val="ru-RU"/>
        </w:rPr>
        <w:t xml:space="preserve">Фонд в обязательном порядке передает сведения, определенные статьей </w:t>
      </w:r>
      <w:r w:rsidRPr="00A32F7F">
        <w:rPr>
          <w:rFonts w:ascii="Times New Roman" w:eastAsia="Calibri" w:hAnsi="Times New Roman" w:cs="Times New Roman"/>
          <w:lang w:val="ru-RU"/>
        </w:rPr>
        <w:br/>
      </w:r>
      <w:r w:rsidR="004C4926" w:rsidRPr="00A32F7F">
        <w:rPr>
          <w:rFonts w:ascii="Times New Roman" w:eastAsia="Calibri" w:hAnsi="Times New Roman" w:cs="Times New Roman"/>
          <w:lang w:val="ru-RU"/>
        </w:rPr>
        <w:t>4 Федерального закона № 218-ФЗ от 30.12.2004 «О кредитных историях», в бюро кредитных историй в отношении Заемщика/Поручителя/Залогодателя. Право выбора бюро кредитных историй остается за Фондом.</w:t>
      </w:r>
    </w:p>
    <w:p w14:paraId="25A6B547" w14:textId="4A03D0BC" w:rsidR="004C4926" w:rsidRPr="00A32F7F" w:rsidRDefault="006472B3" w:rsidP="006472B3">
      <w:pPr>
        <w:widowControl w:val="0"/>
        <w:tabs>
          <w:tab w:val="left" w:pos="567"/>
          <w:tab w:val="left" w:pos="993"/>
        </w:tabs>
        <w:overflowPunct w:val="0"/>
        <w:autoSpaceDE w:val="0"/>
        <w:autoSpaceDN w:val="0"/>
        <w:adjustRightInd w:val="0"/>
        <w:spacing w:after="0"/>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ab/>
        <w:t xml:space="preserve">2.11. </w:t>
      </w:r>
      <w:r w:rsidR="004C4926" w:rsidRPr="00A32F7F">
        <w:rPr>
          <w:rFonts w:ascii="Times New Roman" w:eastAsia="Calibri" w:hAnsi="Times New Roman" w:cs="Times New Roman"/>
          <w:lang w:val="ru-RU"/>
        </w:rPr>
        <w:t>Фонд несет ответственность в соответствии с законодательством РФ за разглашение третьим лицам информации, полученной от Заемщика/Залогодателя/</w:t>
      </w:r>
      <w:r w:rsidRPr="00A32F7F">
        <w:rPr>
          <w:rFonts w:ascii="Times New Roman" w:eastAsia="Calibri" w:hAnsi="Times New Roman" w:cs="Times New Roman"/>
          <w:lang w:val="ru-RU"/>
        </w:rPr>
        <w:t xml:space="preserve"> </w:t>
      </w:r>
      <w:r w:rsidR="004C4926" w:rsidRPr="00A32F7F">
        <w:rPr>
          <w:rFonts w:ascii="Times New Roman" w:eastAsia="Calibri" w:hAnsi="Times New Roman" w:cs="Times New Roman"/>
          <w:lang w:val="ru-RU"/>
        </w:rPr>
        <w:t>Поручителя/Принципала в ходе осуществления своей деятельности</w:t>
      </w:r>
      <w:r w:rsidR="00EA61EC" w:rsidRPr="00A32F7F">
        <w:rPr>
          <w:rFonts w:ascii="Times New Roman" w:eastAsia="Calibri" w:hAnsi="Times New Roman" w:cs="Times New Roman"/>
          <w:lang w:val="ru-RU"/>
        </w:rPr>
        <w:t>.</w:t>
      </w:r>
    </w:p>
    <w:p w14:paraId="338582B9" w14:textId="576354D1" w:rsidR="004456E0" w:rsidRPr="00A32F7F" w:rsidRDefault="004456E0">
      <w:pPr>
        <w:rPr>
          <w:rFonts w:ascii="Times New Roman" w:hAnsi="Times New Roman" w:cs="Times New Roman"/>
          <w:b/>
          <w:lang w:val="ru-RU"/>
        </w:rPr>
      </w:pPr>
    </w:p>
    <w:p w14:paraId="33B99767" w14:textId="28A36E12" w:rsidR="00D64C31" w:rsidRPr="00A32F7F" w:rsidRDefault="004627AF" w:rsidP="004627AF">
      <w:pPr>
        <w:pStyle w:val="Compact"/>
        <w:spacing w:before="0" w:after="0"/>
        <w:ind w:left="720"/>
        <w:jc w:val="center"/>
        <w:rPr>
          <w:rFonts w:ascii="Times New Roman" w:hAnsi="Times New Roman" w:cs="Times New Roman"/>
          <w:b/>
          <w:lang w:val="ru-RU"/>
        </w:rPr>
      </w:pPr>
      <w:r w:rsidRPr="00A32F7F">
        <w:rPr>
          <w:rFonts w:ascii="Times New Roman" w:hAnsi="Times New Roman" w:cs="Times New Roman"/>
          <w:b/>
          <w:lang w:val="ru-RU"/>
        </w:rPr>
        <w:t xml:space="preserve">3. </w:t>
      </w:r>
      <w:r w:rsidR="00250CA0" w:rsidRPr="00A32F7F">
        <w:rPr>
          <w:rFonts w:ascii="Times New Roman" w:hAnsi="Times New Roman" w:cs="Times New Roman"/>
          <w:b/>
          <w:lang w:val="ru-RU"/>
        </w:rPr>
        <w:t>ТРЕБОВАНИЯ</w:t>
      </w:r>
      <w:r w:rsidR="003247B2" w:rsidRPr="00A32F7F">
        <w:rPr>
          <w:rFonts w:ascii="Times New Roman" w:hAnsi="Times New Roman" w:cs="Times New Roman"/>
          <w:b/>
          <w:lang w:val="ru-RU"/>
        </w:rPr>
        <w:t>, ПРЕДЪЯВЛЯЕМЫЕ ФОНДОМ</w:t>
      </w:r>
      <w:r w:rsidR="00250CA0" w:rsidRPr="00A32F7F">
        <w:rPr>
          <w:rFonts w:ascii="Times New Roman" w:hAnsi="Times New Roman" w:cs="Times New Roman"/>
          <w:b/>
          <w:lang w:val="ru-RU"/>
        </w:rPr>
        <w:t xml:space="preserve"> К </w:t>
      </w:r>
      <w:r w:rsidR="003247B2" w:rsidRPr="00A32F7F">
        <w:rPr>
          <w:rFonts w:ascii="Times New Roman" w:hAnsi="Times New Roman" w:cs="Times New Roman"/>
          <w:b/>
          <w:lang w:val="ru-RU"/>
        </w:rPr>
        <w:t>ЗАЯВИТЕЛЯМ</w:t>
      </w:r>
    </w:p>
    <w:p w14:paraId="6F1878C5" w14:textId="31A20587" w:rsidR="005D1F6F" w:rsidRPr="00A32F7F" w:rsidRDefault="005D1F6F" w:rsidP="005D1F6F">
      <w:pPr>
        <w:tabs>
          <w:tab w:val="left" w:pos="0"/>
          <w:tab w:val="left" w:pos="1134"/>
        </w:tabs>
        <w:spacing w:after="0"/>
        <w:ind w:firstLine="709"/>
        <w:jc w:val="both"/>
        <w:rPr>
          <w:rFonts w:ascii="Times New Roman" w:eastAsia="Calibri" w:hAnsi="Times New Roman" w:cs="Times New Roman"/>
          <w:lang w:val="ru-RU"/>
        </w:rPr>
      </w:pPr>
      <w:r w:rsidRPr="00A32F7F">
        <w:rPr>
          <w:rFonts w:ascii="Times New Roman" w:eastAsia="Calibri" w:hAnsi="Times New Roman" w:cs="Times New Roman"/>
          <w:lang w:val="ru-RU"/>
        </w:rPr>
        <w:t>3.1. Лицо, претендующее на получение денежных средств (Заявитель), должно соответствовать следующим требованиям:</w:t>
      </w:r>
    </w:p>
    <w:p w14:paraId="18DDFE3A" w14:textId="77777777" w:rsidR="005D1F6F" w:rsidRPr="00A32F7F" w:rsidRDefault="005D1F6F" w:rsidP="009A54A6">
      <w:pPr>
        <w:numPr>
          <w:ilvl w:val="0"/>
          <w:numId w:val="20"/>
        </w:numPr>
        <w:tabs>
          <w:tab w:val="left" w:pos="1134"/>
        </w:tabs>
        <w:spacing w:after="0"/>
        <w:ind w:left="0" w:firstLine="709"/>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 xml:space="preserve">являться юридическим лицом – коммерческой организацией или индивидуальным предпринимателем, получение займов для которого не запрещено действующим законодательством или уставом Заявителя; </w:t>
      </w:r>
    </w:p>
    <w:p w14:paraId="176EB6D6" w14:textId="4B6BACD6" w:rsidR="005D1F6F" w:rsidRPr="00A32F7F" w:rsidRDefault="005D1F6F" w:rsidP="009A54A6">
      <w:pPr>
        <w:numPr>
          <w:ilvl w:val="0"/>
          <w:numId w:val="20"/>
        </w:numPr>
        <w:tabs>
          <w:tab w:val="left" w:pos="1134"/>
        </w:tabs>
        <w:spacing w:after="0"/>
        <w:ind w:left="0" w:firstLine="709"/>
        <w:contextualSpacing/>
        <w:jc w:val="both"/>
        <w:rPr>
          <w:rFonts w:ascii="Times New Roman" w:eastAsia="Calibri" w:hAnsi="Times New Roman" w:cs="Times New Roman"/>
          <w:strike/>
          <w:lang w:val="ru-RU"/>
        </w:rPr>
      </w:pPr>
      <w:r w:rsidRPr="00A32F7F">
        <w:rPr>
          <w:rFonts w:ascii="Times New Roman" w:eastAsia="Calibri" w:hAnsi="Times New Roman" w:cs="Times New Roman"/>
          <w:lang w:val="ru-RU"/>
        </w:rPr>
        <w:t xml:space="preserve">являться юридическим лицом или индивидуальным предпринимателем, </w:t>
      </w:r>
      <w:r w:rsidR="002027AC" w:rsidRPr="00A32F7F">
        <w:rPr>
          <w:rFonts w:ascii="Times New Roman" w:eastAsia="Calibri" w:hAnsi="Times New Roman" w:cs="Times New Roman"/>
          <w:lang w:val="ru-RU"/>
        </w:rPr>
        <w:t xml:space="preserve">зарегистрированным и/или </w:t>
      </w:r>
      <w:r w:rsidRPr="00A32F7F">
        <w:rPr>
          <w:rFonts w:ascii="Times New Roman" w:eastAsia="Calibri" w:hAnsi="Times New Roman" w:cs="Times New Roman"/>
          <w:lang w:val="ru-RU"/>
        </w:rPr>
        <w:t>осуществляющим деятельность в сфере промышленности на территории Еврейской автономной области;</w:t>
      </w:r>
    </w:p>
    <w:p w14:paraId="5B855F0B" w14:textId="269C168B" w:rsidR="002027AC" w:rsidRPr="00A32F7F" w:rsidRDefault="005D1F6F" w:rsidP="006F3333">
      <w:pPr>
        <w:widowControl w:val="0"/>
        <w:numPr>
          <w:ilvl w:val="0"/>
          <w:numId w:val="20"/>
        </w:numPr>
        <w:tabs>
          <w:tab w:val="left" w:pos="1134"/>
        </w:tabs>
        <w:spacing w:after="0"/>
        <w:ind w:left="0" w:firstLine="709"/>
        <w:contextualSpacing/>
        <w:jc w:val="both"/>
        <w:rPr>
          <w:rFonts w:ascii="Times New Roman" w:eastAsia="Times New Roman" w:hAnsi="Times New Roman" w:cs="Times New Roman"/>
          <w:spacing w:val="-6"/>
          <w:lang w:val="ru-RU" w:eastAsia="ru-RU" w:bidi="ru-RU"/>
        </w:rPr>
      </w:pPr>
      <w:r w:rsidRPr="00A32F7F">
        <w:rPr>
          <w:rFonts w:ascii="Times New Roman" w:eastAsia="Calibri" w:hAnsi="Times New Roman" w:cs="Times New Roman"/>
          <w:lang w:val="ru-RU"/>
        </w:rPr>
        <w:t>являться резидентом Российской Федерации;</w:t>
      </w:r>
    </w:p>
    <w:p w14:paraId="4D199B67" w14:textId="6586341B" w:rsidR="002027AC" w:rsidRPr="00A32F7F" w:rsidRDefault="002027AC" w:rsidP="002027AC">
      <w:pPr>
        <w:pStyle w:val="af2"/>
        <w:keepNext/>
        <w:keepLines/>
        <w:numPr>
          <w:ilvl w:val="0"/>
          <w:numId w:val="20"/>
        </w:numPr>
        <w:tabs>
          <w:tab w:val="left" w:pos="1134"/>
          <w:tab w:val="left" w:pos="1418"/>
          <w:tab w:val="left" w:pos="3969"/>
          <w:tab w:val="left" w:pos="4111"/>
          <w:tab w:val="left" w:pos="4678"/>
          <w:tab w:val="left" w:pos="4820"/>
          <w:tab w:val="left" w:pos="6663"/>
        </w:tabs>
        <w:spacing w:after="0"/>
        <w:ind w:left="0" w:firstLine="718"/>
        <w:jc w:val="both"/>
        <w:rPr>
          <w:rFonts w:ascii="Times New Roman" w:eastAsia="Times New Roman" w:hAnsi="Times New Roman" w:cs="Times New Roman"/>
          <w:spacing w:val="-6"/>
          <w:lang w:val="ru-RU"/>
        </w:rPr>
      </w:pPr>
      <w:r w:rsidRPr="00A32F7F">
        <w:rPr>
          <w:rFonts w:ascii="Times New Roman" w:hAnsi="Times New Roman" w:cs="Times New Roman"/>
          <w:lang w:val="ru-RU"/>
        </w:rPr>
        <w:t>являться</w:t>
      </w:r>
      <w:r w:rsidRPr="00A32F7F">
        <w:rPr>
          <w:rFonts w:ascii="Times New Roman" w:hAnsi="Times New Roman" w:cs="Times New Roman"/>
          <w:spacing w:val="-8"/>
          <w:lang w:val="ru-RU"/>
        </w:rPr>
        <w:t xml:space="preserve"> </w:t>
      </w:r>
      <w:r w:rsidRPr="00A32F7F">
        <w:rPr>
          <w:rFonts w:ascii="Times New Roman" w:hAnsi="Times New Roman" w:cs="Times New Roman"/>
          <w:lang w:val="ru-RU"/>
        </w:rPr>
        <w:t>субъектом</w:t>
      </w:r>
      <w:r w:rsidRPr="00A32F7F">
        <w:rPr>
          <w:rFonts w:ascii="Times New Roman" w:hAnsi="Times New Roman" w:cs="Times New Roman"/>
          <w:spacing w:val="-8"/>
          <w:lang w:val="ru-RU"/>
        </w:rPr>
        <w:t xml:space="preserve"> </w:t>
      </w:r>
      <w:r w:rsidRPr="00A32F7F">
        <w:rPr>
          <w:rFonts w:ascii="Times New Roman" w:hAnsi="Times New Roman" w:cs="Times New Roman"/>
          <w:lang w:val="ru-RU"/>
        </w:rPr>
        <w:t>малого</w:t>
      </w:r>
      <w:r w:rsidRPr="00A32F7F">
        <w:rPr>
          <w:rFonts w:ascii="Times New Roman" w:hAnsi="Times New Roman" w:cs="Times New Roman"/>
          <w:spacing w:val="-5"/>
          <w:lang w:val="ru-RU"/>
        </w:rPr>
        <w:t xml:space="preserve"> </w:t>
      </w:r>
      <w:r w:rsidRPr="00A32F7F">
        <w:rPr>
          <w:rFonts w:ascii="Times New Roman" w:hAnsi="Times New Roman" w:cs="Times New Roman"/>
          <w:lang w:val="ru-RU"/>
        </w:rPr>
        <w:t>и</w:t>
      </w:r>
      <w:r w:rsidRPr="00A32F7F">
        <w:rPr>
          <w:rFonts w:ascii="Times New Roman" w:hAnsi="Times New Roman" w:cs="Times New Roman"/>
          <w:spacing w:val="-7"/>
          <w:lang w:val="ru-RU"/>
        </w:rPr>
        <w:t xml:space="preserve"> </w:t>
      </w:r>
      <w:r w:rsidRPr="00A32F7F">
        <w:rPr>
          <w:rFonts w:ascii="Times New Roman" w:hAnsi="Times New Roman" w:cs="Times New Roman"/>
          <w:lang w:val="ru-RU"/>
        </w:rPr>
        <w:t>среднего</w:t>
      </w:r>
      <w:r w:rsidRPr="00A32F7F">
        <w:rPr>
          <w:rFonts w:ascii="Times New Roman" w:hAnsi="Times New Roman" w:cs="Times New Roman"/>
          <w:spacing w:val="-6"/>
          <w:lang w:val="ru-RU"/>
        </w:rPr>
        <w:t xml:space="preserve"> </w:t>
      </w:r>
      <w:r w:rsidRPr="00A32F7F">
        <w:rPr>
          <w:rFonts w:ascii="Times New Roman" w:hAnsi="Times New Roman" w:cs="Times New Roman"/>
          <w:lang w:val="ru-RU"/>
        </w:rPr>
        <w:t>предпринимательства (для программ</w:t>
      </w:r>
      <w:r w:rsidR="002F2D3A" w:rsidRPr="00A32F7F">
        <w:rPr>
          <w:rFonts w:ascii="Times New Roman" w:hAnsi="Times New Roman" w:cs="Times New Roman"/>
          <w:lang w:val="ru-RU"/>
        </w:rPr>
        <w:t>ы</w:t>
      </w:r>
      <w:r w:rsidRPr="00A32F7F">
        <w:rPr>
          <w:rFonts w:ascii="Times New Roman" w:hAnsi="Times New Roman" w:cs="Times New Roman"/>
          <w:lang w:val="ru-RU"/>
        </w:rPr>
        <w:t xml:space="preserve"> "Проекты лесной промышленности")</w:t>
      </w:r>
      <w:r w:rsidRPr="00A32F7F">
        <w:rPr>
          <w:rFonts w:ascii="Times New Roman" w:eastAsia="Times New Roman" w:hAnsi="Times New Roman" w:cs="Times New Roman"/>
          <w:spacing w:val="-6"/>
          <w:lang w:val="ru-RU"/>
        </w:rPr>
        <w:t>;</w:t>
      </w:r>
    </w:p>
    <w:p w14:paraId="0F31A6DE" w14:textId="45FB7A08" w:rsidR="005D1F6F" w:rsidRPr="00A32F7F" w:rsidRDefault="005D1F6F" w:rsidP="006F3333">
      <w:pPr>
        <w:widowControl w:val="0"/>
        <w:numPr>
          <w:ilvl w:val="0"/>
          <w:numId w:val="20"/>
        </w:numPr>
        <w:tabs>
          <w:tab w:val="left" w:pos="1134"/>
        </w:tabs>
        <w:spacing w:after="0"/>
        <w:ind w:left="0" w:firstLine="709"/>
        <w:contextualSpacing/>
        <w:jc w:val="both"/>
        <w:rPr>
          <w:rFonts w:ascii="Times New Roman" w:eastAsia="Times New Roman" w:hAnsi="Times New Roman" w:cs="Times New Roman"/>
          <w:spacing w:val="-6"/>
          <w:lang w:val="ru-RU" w:eastAsia="ru-RU" w:bidi="ru-RU"/>
        </w:rPr>
      </w:pPr>
      <w:r w:rsidRPr="00A32F7F">
        <w:rPr>
          <w:rFonts w:ascii="Times New Roman" w:eastAsia="Times New Roman" w:hAnsi="Times New Roman" w:cs="Times New Roman"/>
          <w:spacing w:val="-6"/>
          <w:lang w:val="ru-RU" w:eastAsia="ru-RU" w:bidi="ru-RU"/>
        </w:rPr>
        <w:t>не иметь прямого преобладающего участия в своем уставном капитале (по отдельности или в совокупности) юридических лиц, созданных в соответствии с законодательством иностранных государств и имеющих местонахождение в низконалоговой юрисдикции за пределами территории Российской Федерации, а также такие иностранные лица не должны иметь возможность определять решения, принимаемые таким обществом в соответствии с заключенным между ними договором;</w:t>
      </w:r>
    </w:p>
    <w:p w14:paraId="7EDB5196" w14:textId="77777777" w:rsidR="005D1F6F" w:rsidRPr="00A32F7F" w:rsidRDefault="005D1F6F" w:rsidP="009A54A6">
      <w:pPr>
        <w:widowControl w:val="0"/>
        <w:numPr>
          <w:ilvl w:val="0"/>
          <w:numId w:val="20"/>
        </w:numPr>
        <w:tabs>
          <w:tab w:val="left" w:pos="1134"/>
          <w:tab w:val="left" w:pos="1418"/>
        </w:tabs>
        <w:spacing w:after="0"/>
        <w:ind w:left="0" w:firstLine="709"/>
        <w:contextualSpacing/>
        <w:jc w:val="both"/>
        <w:rPr>
          <w:rFonts w:ascii="Times New Roman" w:eastAsia="Times New Roman" w:hAnsi="Times New Roman" w:cs="Times New Roman"/>
          <w:spacing w:val="-6"/>
          <w:lang w:val="ru-RU" w:eastAsia="ru-RU" w:bidi="ru-RU"/>
        </w:rPr>
      </w:pPr>
      <w:r w:rsidRPr="00A32F7F">
        <w:rPr>
          <w:rFonts w:ascii="Times New Roman" w:eastAsia="Times New Roman" w:hAnsi="Times New Roman" w:cs="Times New Roman"/>
          <w:spacing w:val="-6"/>
          <w:lang w:val="ru-RU" w:eastAsia="ru-RU" w:bidi="ru-RU"/>
        </w:rPr>
        <w:t>раскрыть состав участников (акционеров), предоставить список аффилированных лиц и сведения о конечных бенефициарах на момент подачи Заявки;</w:t>
      </w:r>
    </w:p>
    <w:p w14:paraId="3ED5D783" w14:textId="77777777" w:rsidR="005D1F6F" w:rsidRPr="00A32F7F" w:rsidRDefault="005D1F6F" w:rsidP="009A54A6">
      <w:pPr>
        <w:numPr>
          <w:ilvl w:val="0"/>
          <w:numId w:val="20"/>
        </w:numPr>
        <w:tabs>
          <w:tab w:val="left" w:pos="1134"/>
        </w:tabs>
        <w:spacing w:after="0"/>
        <w:ind w:left="0" w:firstLine="709"/>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lastRenderedPageBreak/>
        <w:t>не должно находиться в процессе реорганизации (за исключением реорганизации в форме преобразования, слияния или присоединения), ликвидации или банкротства на момент подачи Заявки и/или получения займа;</w:t>
      </w:r>
    </w:p>
    <w:p w14:paraId="2CB98559" w14:textId="13872C7B" w:rsidR="005D1F6F" w:rsidRPr="00A32F7F" w:rsidRDefault="005D1F6F" w:rsidP="009A54A6">
      <w:pPr>
        <w:numPr>
          <w:ilvl w:val="0"/>
          <w:numId w:val="20"/>
        </w:numPr>
        <w:tabs>
          <w:tab w:val="left" w:pos="1134"/>
        </w:tabs>
        <w:spacing w:after="0"/>
        <w:ind w:left="0" w:firstLine="709"/>
        <w:jc w:val="both"/>
        <w:rPr>
          <w:rFonts w:ascii="Times New Roman" w:eastAsia="Arial" w:hAnsi="Times New Roman" w:cs="Times New Roman"/>
          <w:lang w:val="ru-RU"/>
        </w:rPr>
      </w:pPr>
      <w:r w:rsidRPr="00A32F7F">
        <w:rPr>
          <w:rFonts w:ascii="Times New Roman" w:eastAsia="Calibri" w:hAnsi="Times New Roman" w:cs="Times New Roman"/>
          <w:lang w:val="ru-RU"/>
        </w:rPr>
        <w:t>не иметь преобладающего участия в своем уставном капитале паевого инвестиционного фонда, создаваемого без образования юридического лица, за</w:t>
      </w:r>
      <w:r w:rsidRPr="00A32F7F">
        <w:rPr>
          <w:rFonts w:ascii="Times New Roman" w:eastAsia="Arial" w:hAnsi="Times New Roman" w:cs="Times New Roman"/>
          <w:lang w:val="ru-RU"/>
        </w:rPr>
        <w:t xml:space="preserve"> исключением</w:t>
      </w:r>
      <w:r w:rsidRPr="00A32F7F">
        <w:rPr>
          <w:rFonts w:ascii="Times New Roman" w:eastAsia="Arial" w:hAnsi="Times New Roman" w:cs="Times New Roman"/>
          <w:spacing w:val="16"/>
          <w:lang w:val="ru-RU"/>
        </w:rPr>
        <w:t xml:space="preserve"> </w:t>
      </w:r>
      <w:r w:rsidRPr="00A32F7F">
        <w:rPr>
          <w:rFonts w:ascii="Times New Roman" w:eastAsia="Arial" w:hAnsi="Times New Roman" w:cs="Times New Roman"/>
          <w:lang w:val="ru-RU"/>
        </w:rPr>
        <w:t>фонда,</w:t>
      </w:r>
      <w:r w:rsidRPr="00A32F7F">
        <w:rPr>
          <w:rFonts w:ascii="Times New Roman" w:eastAsia="Arial" w:hAnsi="Times New Roman" w:cs="Times New Roman"/>
          <w:spacing w:val="16"/>
          <w:lang w:val="ru-RU"/>
        </w:rPr>
        <w:t xml:space="preserve"> </w:t>
      </w:r>
      <w:r w:rsidRPr="00A32F7F">
        <w:rPr>
          <w:rFonts w:ascii="Times New Roman" w:eastAsia="Arial" w:hAnsi="Times New Roman" w:cs="Times New Roman"/>
          <w:lang w:val="ru-RU"/>
        </w:rPr>
        <w:t>в</w:t>
      </w:r>
      <w:r w:rsidRPr="00A32F7F">
        <w:rPr>
          <w:rFonts w:ascii="Times New Roman" w:eastAsia="Arial" w:hAnsi="Times New Roman" w:cs="Times New Roman"/>
          <w:spacing w:val="16"/>
          <w:lang w:val="ru-RU"/>
        </w:rPr>
        <w:t xml:space="preserve"> </w:t>
      </w:r>
      <w:r w:rsidRPr="00A32F7F">
        <w:rPr>
          <w:rFonts w:ascii="Times New Roman" w:eastAsia="Arial" w:hAnsi="Times New Roman" w:cs="Times New Roman"/>
          <w:lang w:val="ru-RU"/>
        </w:rPr>
        <w:t>отношении</w:t>
      </w:r>
      <w:r w:rsidRPr="00A32F7F">
        <w:rPr>
          <w:rFonts w:ascii="Times New Roman" w:eastAsia="Arial" w:hAnsi="Times New Roman" w:cs="Times New Roman"/>
          <w:spacing w:val="16"/>
          <w:lang w:val="ru-RU"/>
        </w:rPr>
        <w:t xml:space="preserve"> </w:t>
      </w:r>
      <w:r w:rsidRPr="00A32F7F">
        <w:rPr>
          <w:rFonts w:ascii="Times New Roman" w:eastAsia="Arial" w:hAnsi="Times New Roman" w:cs="Times New Roman"/>
          <w:lang w:val="ru-RU"/>
        </w:rPr>
        <w:t>которого</w:t>
      </w:r>
      <w:r w:rsidRPr="00A32F7F">
        <w:rPr>
          <w:rFonts w:ascii="Times New Roman" w:eastAsia="Arial" w:hAnsi="Times New Roman" w:cs="Times New Roman"/>
          <w:spacing w:val="16"/>
          <w:lang w:val="ru-RU"/>
        </w:rPr>
        <w:t xml:space="preserve"> </w:t>
      </w:r>
      <w:r w:rsidRPr="00A32F7F">
        <w:rPr>
          <w:rFonts w:ascii="Times New Roman" w:eastAsia="Arial" w:hAnsi="Times New Roman" w:cs="Times New Roman"/>
          <w:lang w:val="ru-RU"/>
        </w:rPr>
        <w:t>одновременно</w:t>
      </w:r>
      <w:r w:rsidRPr="00A32F7F">
        <w:rPr>
          <w:rFonts w:ascii="Times New Roman" w:eastAsia="Arial" w:hAnsi="Times New Roman" w:cs="Times New Roman"/>
          <w:spacing w:val="16"/>
          <w:lang w:val="ru-RU"/>
        </w:rPr>
        <w:t xml:space="preserve"> </w:t>
      </w:r>
      <w:r w:rsidRPr="00A32F7F">
        <w:rPr>
          <w:rFonts w:ascii="Times New Roman" w:eastAsia="Arial" w:hAnsi="Times New Roman" w:cs="Times New Roman"/>
          <w:lang w:val="ru-RU"/>
        </w:rPr>
        <w:t>исполняются</w:t>
      </w:r>
      <w:r w:rsidRPr="00A32F7F">
        <w:rPr>
          <w:rFonts w:ascii="Times New Roman" w:eastAsia="Arial" w:hAnsi="Times New Roman" w:cs="Times New Roman"/>
          <w:spacing w:val="16"/>
          <w:lang w:val="ru-RU"/>
        </w:rPr>
        <w:t xml:space="preserve"> </w:t>
      </w:r>
      <w:r w:rsidRPr="00A32F7F">
        <w:rPr>
          <w:rFonts w:ascii="Times New Roman" w:eastAsia="Arial" w:hAnsi="Times New Roman" w:cs="Times New Roman"/>
          <w:lang w:val="ru-RU"/>
        </w:rPr>
        <w:t>следующие</w:t>
      </w:r>
      <w:r w:rsidRPr="00A32F7F">
        <w:rPr>
          <w:rFonts w:ascii="Times New Roman" w:eastAsia="Arial" w:hAnsi="Times New Roman" w:cs="Times New Roman"/>
          <w:spacing w:val="-64"/>
          <w:lang w:val="ru-RU"/>
        </w:rPr>
        <w:t xml:space="preserve"> </w:t>
      </w:r>
      <w:r w:rsidR="007F31DD" w:rsidRPr="00A32F7F">
        <w:rPr>
          <w:rFonts w:ascii="Times New Roman" w:eastAsia="Arial" w:hAnsi="Times New Roman" w:cs="Times New Roman"/>
          <w:spacing w:val="-64"/>
          <w:lang w:val="ru-RU"/>
        </w:rPr>
        <w:t xml:space="preserve">                                              </w:t>
      </w:r>
      <w:r w:rsidR="007F31DD" w:rsidRPr="00A32F7F">
        <w:rPr>
          <w:rFonts w:ascii="Times New Roman" w:eastAsia="Arial" w:hAnsi="Times New Roman" w:cs="Times New Roman"/>
          <w:spacing w:val="-64"/>
          <w:lang w:val="ru-RU"/>
        </w:rPr>
        <w:tab/>
      </w:r>
      <w:r w:rsidRPr="00A32F7F">
        <w:rPr>
          <w:rFonts w:ascii="Times New Roman" w:eastAsia="Arial" w:hAnsi="Times New Roman" w:cs="Times New Roman"/>
          <w:lang w:val="ru-RU"/>
        </w:rPr>
        <w:t>условия:</w:t>
      </w:r>
    </w:p>
    <w:p w14:paraId="643D691E" w14:textId="77777777" w:rsidR="005D1F6F" w:rsidRPr="00A32F7F" w:rsidRDefault="005D1F6F" w:rsidP="009A54A6">
      <w:pPr>
        <w:widowControl w:val="0"/>
        <w:numPr>
          <w:ilvl w:val="1"/>
          <w:numId w:val="21"/>
        </w:numPr>
        <w:tabs>
          <w:tab w:val="left" w:pos="1134"/>
        </w:tabs>
        <w:autoSpaceDE w:val="0"/>
        <w:autoSpaceDN w:val="0"/>
        <w:spacing w:after="0"/>
        <w:ind w:left="0" w:right="226" w:firstLine="709"/>
        <w:jc w:val="both"/>
        <w:rPr>
          <w:rFonts w:ascii="Times New Roman" w:eastAsia="Arial" w:hAnsi="Times New Roman" w:cs="Times New Roman"/>
          <w:lang w:val="ru-RU"/>
        </w:rPr>
      </w:pPr>
      <w:r w:rsidRPr="00A32F7F">
        <w:rPr>
          <w:rFonts w:ascii="Times New Roman" w:eastAsia="Arial" w:hAnsi="Times New Roman" w:cs="Times New Roman"/>
          <w:lang w:val="ru-RU"/>
        </w:rPr>
        <w:t>раскрыты сведения об участниках (владельцах инвестиционных паев),</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spacing w:val="-1"/>
          <w:lang w:val="ru-RU"/>
        </w:rPr>
        <w:t>которые</w:t>
      </w:r>
      <w:r w:rsidRPr="00A32F7F">
        <w:rPr>
          <w:rFonts w:ascii="Times New Roman" w:eastAsia="Arial" w:hAnsi="Times New Roman" w:cs="Times New Roman"/>
          <w:spacing w:val="-15"/>
          <w:lang w:val="ru-RU"/>
        </w:rPr>
        <w:t xml:space="preserve"> </w:t>
      </w:r>
      <w:r w:rsidRPr="00A32F7F">
        <w:rPr>
          <w:rFonts w:ascii="Times New Roman" w:eastAsia="Arial" w:hAnsi="Times New Roman" w:cs="Times New Roman"/>
          <w:spacing w:val="-1"/>
          <w:lang w:val="ru-RU"/>
        </w:rPr>
        <w:t>владеют</w:t>
      </w:r>
      <w:r w:rsidRPr="00A32F7F">
        <w:rPr>
          <w:rFonts w:ascii="Times New Roman" w:eastAsia="Arial" w:hAnsi="Times New Roman" w:cs="Times New Roman"/>
          <w:spacing w:val="-14"/>
          <w:lang w:val="ru-RU"/>
        </w:rPr>
        <w:t xml:space="preserve"> </w:t>
      </w:r>
      <w:r w:rsidRPr="00A32F7F">
        <w:rPr>
          <w:rFonts w:ascii="Times New Roman" w:eastAsia="Arial" w:hAnsi="Times New Roman" w:cs="Times New Roman"/>
          <w:spacing w:val="-1"/>
          <w:lang w:val="ru-RU"/>
        </w:rPr>
        <w:t>паями</w:t>
      </w:r>
      <w:r w:rsidRPr="00A32F7F">
        <w:rPr>
          <w:rFonts w:ascii="Times New Roman" w:eastAsia="Arial" w:hAnsi="Times New Roman" w:cs="Times New Roman"/>
          <w:spacing w:val="-15"/>
          <w:lang w:val="ru-RU"/>
        </w:rPr>
        <w:t xml:space="preserve"> </w:t>
      </w:r>
      <w:r w:rsidRPr="00A32F7F">
        <w:rPr>
          <w:rFonts w:ascii="Times New Roman" w:eastAsia="Arial" w:hAnsi="Times New Roman" w:cs="Times New Roman"/>
          <w:lang w:val="ru-RU"/>
        </w:rPr>
        <w:t>в</w:t>
      </w:r>
      <w:r w:rsidRPr="00A32F7F">
        <w:rPr>
          <w:rFonts w:ascii="Times New Roman" w:eastAsia="Arial" w:hAnsi="Times New Roman" w:cs="Times New Roman"/>
          <w:spacing w:val="-16"/>
          <w:lang w:val="ru-RU"/>
        </w:rPr>
        <w:t xml:space="preserve"> </w:t>
      </w:r>
      <w:r w:rsidRPr="00A32F7F">
        <w:rPr>
          <w:rFonts w:ascii="Times New Roman" w:eastAsia="Arial" w:hAnsi="Times New Roman" w:cs="Times New Roman"/>
          <w:lang w:val="ru-RU"/>
        </w:rPr>
        <w:t>объеме</w:t>
      </w:r>
      <w:r w:rsidRPr="00A32F7F">
        <w:rPr>
          <w:rFonts w:ascii="Times New Roman" w:eastAsia="Arial" w:hAnsi="Times New Roman" w:cs="Times New Roman"/>
          <w:spacing w:val="-14"/>
          <w:lang w:val="ru-RU"/>
        </w:rPr>
        <w:t xml:space="preserve"> </w:t>
      </w:r>
      <w:r w:rsidRPr="00A32F7F">
        <w:rPr>
          <w:rFonts w:ascii="Times New Roman" w:eastAsia="Arial" w:hAnsi="Times New Roman" w:cs="Times New Roman"/>
          <w:lang w:val="ru-RU"/>
        </w:rPr>
        <w:t>пятипроцентной</w:t>
      </w:r>
      <w:r w:rsidRPr="00A32F7F">
        <w:rPr>
          <w:rFonts w:ascii="Times New Roman" w:eastAsia="Arial" w:hAnsi="Times New Roman" w:cs="Times New Roman"/>
          <w:spacing w:val="-15"/>
          <w:lang w:val="ru-RU"/>
        </w:rPr>
        <w:t xml:space="preserve"> </w:t>
      </w:r>
      <w:r w:rsidRPr="00A32F7F">
        <w:rPr>
          <w:rFonts w:ascii="Times New Roman" w:eastAsia="Arial" w:hAnsi="Times New Roman" w:cs="Times New Roman"/>
          <w:lang w:val="ru-RU"/>
        </w:rPr>
        <w:t>доли</w:t>
      </w:r>
      <w:r w:rsidRPr="00A32F7F">
        <w:rPr>
          <w:rFonts w:ascii="Times New Roman" w:eastAsia="Arial" w:hAnsi="Times New Roman" w:cs="Times New Roman"/>
          <w:spacing w:val="-15"/>
          <w:lang w:val="ru-RU"/>
        </w:rPr>
        <w:t xml:space="preserve"> </w:t>
      </w:r>
      <w:r w:rsidRPr="00A32F7F">
        <w:rPr>
          <w:rFonts w:ascii="Times New Roman" w:eastAsia="Arial" w:hAnsi="Times New Roman" w:cs="Times New Roman"/>
          <w:lang w:val="ru-RU"/>
        </w:rPr>
        <w:t>(и</w:t>
      </w:r>
      <w:r w:rsidRPr="00A32F7F">
        <w:rPr>
          <w:rFonts w:ascii="Times New Roman" w:eastAsia="Arial" w:hAnsi="Times New Roman" w:cs="Times New Roman"/>
          <w:spacing w:val="-16"/>
          <w:lang w:val="ru-RU"/>
        </w:rPr>
        <w:t xml:space="preserve"> </w:t>
      </w:r>
      <w:r w:rsidRPr="00A32F7F">
        <w:rPr>
          <w:rFonts w:ascii="Times New Roman" w:eastAsia="Arial" w:hAnsi="Times New Roman" w:cs="Times New Roman"/>
          <w:lang w:val="ru-RU"/>
        </w:rPr>
        <w:t>более)</w:t>
      </w:r>
      <w:r w:rsidRPr="00A32F7F">
        <w:rPr>
          <w:rFonts w:ascii="Times New Roman" w:eastAsia="Arial" w:hAnsi="Times New Roman" w:cs="Times New Roman"/>
          <w:spacing w:val="-14"/>
          <w:lang w:val="ru-RU"/>
        </w:rPr>
        <w:t xml:space="preserve"> </w:t>
      </w:r>
      <w:r w:rsidRPr="00A32F7F">
        <w:rPr>
          <w:rFonts w:ascii="Times New Roman" w:eastAsia="Arial" w:hAnsi="Times New Roman" w:cs="Times New Roman"/>
          <w:lang w:val="ru-RU"/>
        </w:rPr>
        <w:t>в</w:t>
      </w:r>
      <w:r w:rsidRPr="00A32F7F">
        <w:rPr>
          <w:rFonts w:ascii="Times New Roman" w:eastAsia="Arial" w:hAnsi="Times New Roman" w:cs="Times New Roman"/>
          <w:spacing w:val="-15"/>
          <w:lang w:val="ru-RU"/>
        </w:rPr>
        <w:t xml:space="preserve"> </w:t>
      </w:r>
      <w:r w:rsidRPr="00A32F7F">
        <w:rPr>
          <w:rFonts w:ascii="Times New Roman" w:eastAsia="Arial" w:hAnsi="Times New Roman" w:cs="Times New Roman"/>
          <w:lang w:val="ru-RU"/>
        </w:rPr>
        <w:t>праве</w:t>
      </w:r>
      <w:r w:rsidRPr="00A32F7F">
        <w:rPr>
          <w:rFonts w:ascii="Times New Roman" w:eastAsia="Arial" w:hAnsi="Times New Roman" w:cs="Times New Roman"/>
          <w:spacing w:val="-65"/>
          <w:lang w:val="ru-RU"/>
        </w:rPr>
        <w:t xml:space="preserve"> </w:t>
      </w:r>
      <w:r w:rsidRPr="00A32F7F">
        <w:rPr>
          <w:rFonts w:ascii="Times New Roman" w:eastAsia="Arial" w:hAnsi="Times New Roman" w:cs="Times New Roman"/>
          <w:lang w:val="ru-RU"/>
        </w:rPr>
        <w:t>общей</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собственности</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на</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имущество,</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составляющее</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паевой</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инвестиционный</w:t>
      </w:r>
      <w:r w:rsidRPr="00A32F7F">
        <w:rPr>
          <w:rFonts w:ascii="Times New Roman" w:eastAsia="Arial" w:hAnsi="Times New Roman" w:cs="Times New Roman"/>
          <w:spacing w:val="-4"/>
          <w:lang w:val="ru-RU"/>
        </w:rPr>
        <w:t xml:space="preserve"> </w:t>
      </w:r>
      <w:r w:rsidRPr="00A32F7F">
        <w:rPr>
          <w:rFonts w:ascii="Times New Roman" w:eastAsia="Arial" w:hAnsi="Times New Roman" w:cs="Times New Roman"/>
          <w:lang w:val="ru-RU"/>
        </w:rPr>
        <w:t>фонд,</w:t>
      </w:r>
      <w:r w:rsidRPr="00A32F7F">
        <w:rPr>
          <w:rFonts w:ascii="Times New Roman" w:eastAsia="Arial" w:hAnsi="Times New Roman" w:cs="Times New Roman"/>
          <w:spacing w:val="-3"/>
          <w:lang w:val="ru-RU"/>
        </w:rPr>
        <w:t xml:space="preserve"> </w:t>
      </w:r>
      <w:r w:rsidRPr="00A32F7F">
        <w:rPr>
          <w:rFonts w:ascii="Times New Roman" w:eastAsia="Arial" w:hAnsi="Times New Roman" w:cs="Times New Roman"/>
          <w:lang w:val="ru-RU"/>
        </w:rPr>
        <w:t>и</w:t>
      </w:r>
      <w:r w:rsidRPr="00A32F7F">
        <w:rPr>
          <w:rFonts w:ascii="Times New Roman" w:eastAsia="Arial" w:hAnsi="Times New Roman" w:cs="Times New Roman"/>
          <w:spacing w:val="-4"/>
          <w:lang w:val="ru-RU"/>
        </w:rPr>
        <w:t xml:space="preserve"> </w:t>
      </w:r>
      <w:r w:rsidRPr="00A32F7F">
        <w:rPr>
          <w:rFonts w:ascii="Times New Roman" w:eastAsia="Arial" w:hAnsi="Times New Roman" w:cs="Times New Roman"/>
          <w:lang w:val="ru-RU"/>
        </w:rPr>
        <w:t>бенефициарных</w:t>
      </w:r>
      <w:r w:rsidRPr="00A32F7F">
        <w:rPr>
          <w:rFonts w:ascii="Times New Roman" w:eastAsia="Arial" w:hAnsi="Times New Roman" w:cs="Times New Roman"/>
          <w:spacing w:val="-5"/>
          <w:lang w:val="ru-RU"/>
        </w:rPr>
        <w:t xml:space="preserve"> </w:t>
      </w:r>
      <w:r w:rsidRPr="00A32F7F">
        <w:rPr>
          <w:rFonts w:ascii="Times New Roman" w:eastAsia="Arial" w:hAnsi="Times New Roman" w:cs="Times New Roman"/>
          <w:lang w:val="ru-RU"/>
        </w:rPr>
        <w:t>владельцах</w:t>
      </w:r>
      <w:r w:rsidRPr="00A32F7F">
        <w:rPr>
          <w:rFonts w:ascii="Times New Roman" w:eastAsia="Arial" w:hAnsi="Times New Roman" w:cs="Times New Roman"/>
          <w:spacing w:val="-4"/>
          <w:lang w:val="ru-RU"/>
        </w:rPr>
        <w:t xml:space="preserve"> </w:t>
      </w:r>
      <w:r w:rsidRPr="00A32F7F">
        <w:rPr>
          <w:rFonts w:ascii="Times New Roman" w:eastAsia="Arial" w:hAnsi="Times New Roman" w:cs="Times New Roman"/>
          <w:lang w:val="ru-RU"/>
        </w:rPr>
        <w:t>таких</w:t>
      </w:r>
      <w:r w:rsidRPr="00A32F7F">
        <w:rPr>
          <w:rFonts w:ascii="Times New Roman" w:eastAsia="Arial" w:hAnsi="Times New Roman" w:cs="Times New Roman"/>
          <w:spacing w:val="-5"/>
          <w:lang w:val="ru-RU"/>
        </w:rPr>
        <w:t xml:space="preserve"> </w:t>
      </w:r>
      <w:r w:rsidRPr="00A32F7F">
        <w:rPr>
          <w:rFonts w:ascii="Times New Roman" w:eastAsia="Arial" w:hAnsi="Times New Roman" w:cs="Times New Roman"/>
          <w:lang w:val="ru-RU"/>
        </w:rPr>
        <w:t>участников;</w:t>
      </w:r>
    </w:p>
    <w:p w14:paraId="22F6902C" w14:textId="72FCDF60" w:rsidR="005D1F6F" w:rsidRPr="00A32F7F" w:rsidRDefault="005D1F6F" w:rsidP="007F31DD">
      <w:pPr>
        <w:widowControl w:val="0"/>
        <w:numPr>
          <w:ilvl w:val="1"/>
          <w:numId w:val="21"/>
        </w:numPr>
        <w:tabs>
          <w:tab w:val="left" w:pos="142"/>
        </w:tabs>
        <w:autoSpaceDE w:val="0"/>
        <w:autoSpaceDN w:val="0"/>
        <w:spacing w:after="0"/>
        <w:ind w:left="0" w:right="226" w:firstLine="709"/>
        <w:jc w:val="both"/>
        <w:rPr>
          <w:rFonts w:ascii="Times New Roman" w:eastAsia="Arial" w:hAnsi="Times New Roman" w:cs="Times New Roman"/>
          <w:lang w:val="ru-RU"/>
        </w:rPr>
      </w:pPr>
      <w:r w:rsidRPr="00A32F7F">
        <w:rPr>
          <w:rFonts w:ascii="Times New Roman" w:eastAsia="Arial" w:hAnsi="Times New Roman" w:cs="Times New Roman"/>
          <w:lang w:val="ru-RU"/>
        </w:rPr>
        <w:t>раскрыты</w:t>
      </w:r>
      <w:r w:rsidRPr="00A32F7F">
        <w:rPr>
          <w:rFonts w:ascii="Times New Roman" w:eastAsia="Arial" w:hAnsi="Times New Roman" w:cs="Times New Roman"/>
          <w:spacing w:val="-16"/>
          <w:lang w:val="ru-RU"/>
        </w:rPr>
        <w:t xml:space="preserve"> </w:t>
      </w:r>
      <w:r w:rsidRPr="00A32F7F">
        <w:rPr>
          <w:rFonts w:ascii="Times New Roman" w:eastAsia="Arial" w:hAnsi="Times New Roman" w:cs="Times New Roman"/>
          <w:lang w:val="ru-RU"/>
        </w:rPr>
        <w:t>сведения</w:t>
      </w:r>
      <w:r w:rsidRPr="00A32F7F">
        <w:rPr>
          <w:rFonts w:ascii="Times New Roman" w:eastAsia="Arial" w:hAnsi="Times New Roman" w:cs="Times New Roman"/>
          <w:spacing w:val="-14"/>
          <w:lang w:val="ru-RU"/>
        </w:rPr>
        <w:t xml:space="preserve"> </w:t>
      </w:r>
      <w:r w:rsidRPr="00A32F7F">
        <w:rPr>
          <w:rFonts w:ascii="Times New Roman" w:eastAsia="Arial" w:hAnsi="Times New Roman" w:cs="Times New Roman"/>
          <w:lang w:val="ru-RU"/>
        </w:rPr>
        <w:t>о</w:t>
      </w:r>
      <w:r w:rsidRPr="00A32F7F">
        <w:rPr>
          <w:rFonts w:ascii="Times New Roman" w:eastAsia="Arial" w:hAnsi="Times New Roman" w:cs="Times New Roman"/>
          <w:spacing w:val="-14"/>
          <w:lang w:val="ru-RU"/>
        </w:rPr>
        <w:t xml:space="preserve"> </w:t>
      </w:r>
      <w:r w:rsidRPr="00A32F7F">
        <w:rPr>
          <w:rFonts w:ascii="Times New Roman" w:eastAsia="Arial" w:hAnsi="Times New Roman" w:cs="Times New Roman"/>
          <w:lang w:val="ru-RU"/>
        </w:rPr>
        <w:t>составе</w:t>
      </w:r>
      <w:r w:rsidRPr="00A32F7F">
        <w:rPr>
          <w:rFonts w:ascii="Times New Roman" w:eastAsia="Arial" w:hAnsi="Times New Roman" w:cs="Times New Roman"/>
          <w:spacing w:val="-15"/>
          <w:lang w:val="ru-RU"/>
        </w:rPr>
        <w:t xml:space="preserve"> </w:t>
      </w:r>
      <w:r w:rsidRPr="00A32F7F">
        <w:rPr>
          <w:rFonts w:ascii="Times New Roman" w:eastAsia="Arial" w:hAnsi="Times New Roman" w:cs="Times New Roman"/>
          <w:lang w:val="ru-RU"/>
        </w:rPr>
        <w:t>участников</w:t>
      </w:r>
      <w:r w:rsidRPr="00A32F7F">
        <w:rPr>
          <w:rFonts w:ascii="Times New Roman" w:eastAsia="Arial" w:hAnsi="Times New Roman" w:cs="Times New Roman"/>
          <w:spacing w:val="-14"/>
          <w:lang w:val="ru-RU"/>
        </w:rPr>
        <w:t xml:space="preserve"> </w:t>
      </w:r>
      <w:r w:rsidRPr="00A32F7F">
        <w:rPr>
          <w:rFonts w:ascii="Times New Roman" w:eastAsia="Arial" w:hAnsi="Times New Roman" w:cs="Times New Roman"/>
          <w:lang w:val="ru-RU"/>
        </w:rPr>
        <w:t>(акционеров)</w:t>
      </w:r>
      <w:r w:rsidRPr="00A32F7F">
        <w:rPr>
          <w:rFonts w:ascii="Times New Roman" w:eastAsia="Arial" w:hAnsi="Times New Roman" w:cs="Times New Roman"/>
          <w:spacing w:val="-13"/>
          <w:lang w:val="ru-RU"/>
        </w:rPr>
        <w:t xml:space="preserve"> </w:t>
      </w:r>
      <w:r w:rsidRPr="00A32F7F">
        <w:rPr>
          <w:rFonts w:ascii="Times New Roman" w:eastAsia="Arial" w:hAnsi="Times New Roman" w:cs="Times New Roman"/>
          <w:lang w:val="ru-RU"/>
        </w:rPr>
        <w:t>и</w:t>
      </w:r>
      <w:r w:rsidRPr="00A32F7F">
        <w:rPr>
          <w:rFonts w:ascii="Times New Roman" w:eastAsia="Arial" w:hAnsi="Times New Roman" w:cs="Times New Roman"/>
          <w:spacing w:val="-14"/>
          <w:lang w:val="ru-RU"/>
        </w:rPr>
        <w:t xml:space="preserve"> </w:t>
      </w:r>
      <w:r w:rsidRPr="00A32F7F">
        <w:rPr>
          <w:rFonts w:ascii="Times New Roman" w:eastAsia="Arial" w:hAnsi="Times New Roman" w:cs="Times New Roman"/>
          <w:lang w:val="ru-RU"/>
        </w:rPr>
        <w:t>бенефициарных</w:t>
      </w:r>
      <w:r w:rsidRPr="00A32F7F">
        <w:rPr>
          <w:rFonts w:ascii="Times New Roman" w:eastAsia="Arial" w:hAnsi="Times New Roman" w:cs="Times New Roman"/>
          <w:spacing w:val="-64"/>
          <w:lang w:val="ru-RU"/>
        </w:rPr>
        <w:t xml:space="preserve"> </w:t>
      </w:r>
      <w:r w:rsidR="007F31DD" w:rsidRPr="00A32F7F">
        <w:rPr>
          <w:rFonts w:ascii="Times New Roman" w:eastAsia="Arial" w:hAnsi="Times New Roman" w:cs="Times New Roman"/>
          <w:spacing w:val="-64"/>
          <w:lang w:val="ru-RU"/>
        </w:rPr>
        <w:t xml:space="preserve">  </w:t>
      </w:r>
      <w:r w:rsidRPr="00A32F7F">
        <w:rPr>
          <w:rFonts w:ascii="Times New Roman" w:eastAsia="Arial" w:hAnsi="Times New Roman" w:cs="Times New Roman"/>
          <w:lang w:val="ru-RU"/>
        </w:rPr>
        <w:t>владельцах</w:t>
      </w:r>
      <w:r w:rsidRPr="00A32F7F">
        <w:rPr>
          <w:rFonts w:ascii="Times New Roman" w:eastAsia="Arial" w:hAnsi="Times New Roman" w:cs="Times New Roman"/>
          <w:spacing w:val="-2"/>
          <w:lang w:val="ru-RU"/>
        </w:rPr>
        <w:t xml:space="preserve"> </w:t>
      </w:r>
      <w:r w:rsidRPr="00A32F7F">
        <w:rPr>
          <w:rFonts w:ascii="Times New Roman" w:eastAsia="Arial" w:hAnsi="Times New Roman" w:cs="Times New Roman"/>
          <w:lang w:val="ru-RU"/>
        </w:rPr>
        <w:t>управляющей компании;</w:t>
      </w:r>
    </w:p>
    <w:p w14:paraId="6805AD84" w14:textId="77777777" w:rsidR="005D1F6F" w:rsidRPr="00A32F7F" w:rsidRDefault="005D1F6F" w:rsidP="009A54A6">
      <w:pPr>
        <w:widowControl w:val="0"/>
        <w:numPr>
          <w:ilvl w:val="1"/>
          <w:numId w:val="21"/>
        </w:numPr>
        <w:tabs>
          <w:tab w:val="left" w:pos="1134"/>
        </w:tabs>
        <w:autoSpaceDE w:val="0"/>
        <w:autoSpaceDN w:val="0"/>
        <w:spacing w:after="0"/>
        <w:ind w:left="0" w:right="226" w:firstLine="709"/>
        <w:jc w:val="both"/>
        <w:rPr>
          <w:rFonts w:ascii="Times New Roman" w:eastAsia="Arial" w:hAnsi="Times New Roman" w:cs="Times New Roman"/>
          <w:lang w:val="ru-RU"/>
        </w:rPr>
      </w:pPr>
      <w:r w:rsidRPr="00A32F7F">
        <w:rPr>
          <w:rFonts w:ascii="Times New Roman" w:eastAsia="Arial" w:hAnsi="Times New Roman" w:cs="Times New Roman"/>
          <w:lang w:val="ru-RU"/>
        </w:rPr>
        <w:t>участники (владельцы инвестиционных паев) не должны иметь прямого</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преобладающего участия в своем уставном капитале (по отдельности</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или</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в</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совокупности)</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юридических</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лиц,</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созданных</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в</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соответствии</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с</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законодательством</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иностранных</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государств</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и</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имеющих</w:t>
      </w:r>
      <w:r w:rsidRPr="00A32F7F">
        <w:rPr>
          <w:rFonts w:ascii="Times New Roman" w:eastAsia="Arial" w:hAnsi="Times New Roman" w:cs="Times New Roman"/>
          <w:spacing w:val="-64"/>
          <w:lang w:val="ru-RU"/>
        </w:rPr>
        <w:t xml:space="preserve"> </w:t>
      </w:r>
      <w:r w:rsidRPr="00A32F7F">
        <w:rPr>
          <w:rFonts w:ascii="Times New Roman" w:eastAsia="Arial" w:hAnsi="Times New Roman" w:cs="Times New Roman"/>
          <w:lang w:val="ru-RU"/>
        </w:rPr>
        <w:t>местонахождение</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в</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низконалоговой</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юрисдикции</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за</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пределами</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территории</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Российской Федерации;</w:t>
      </w:r>
    </w:p>
    <w:p w14:paraId="378683CF" w14:textId="46FA1A32" w:rsidR="00E22492" w:rsidRPr="00A32F7F" w:rsidRDefault="005D1F6F" w:rsidP="00E22492">
      <w:pPr>
        <w:widowControl w:val="0"/>
        <w:numPr>
          <w:ilvl w:val="1"/>
          <w:numId w:val="21"/>
        </w:numPr>
        <w:tabs>
          <w:tab w:val="left" w:pos="1134"/>
        </w:tabs>
        <w:autoSpaceDE w:val="0"/>
        <w:autoSpaceDN w:val="0"/>
        <w:spacing w:after="0"/>
        <w:ind w:left="0" w:right="220" w:firstLine="709"/>
        <w:jc w:val="both"/>
        <w:rPr>
          <w:rFonts w:ascii="Times New Roman" w:eastAsia="Arial" w:hAnsi="Times New Roman" w:cs="Times New Roman"/>
          <w:lang w:val="ru-RU"/>
        </w:rPr>
      </w:pPr>
      <w:r w:rsidRPr="00A32F7F">
        <w:rPr>
          <w:rFonts w:ascii="Times New Roman" w:eastAsia="Arial" w:hAnsi="Times New Roman" w:cs="Times New Roman"/>
          <w:spacing w:val="-1"/>
          <w:lang w:val="ru-RU"/>
        </w:rPr>
        <w:t xml:space="preserve">бенефициарный владелец участника </w:t>
      </w:r>
      <w:r w:rsidRPr="00A32F7F">
        <w:rPr>
          <w:rFonts w:ascii="Times New Roman" w:eastAsia="Arial" w:hAnsi="Times New Roman" w:cs="Times New Roman"/>
          <w:lang w:val="ru-RU"/>
        </w:rPr>
        <w:t>не должен являться нерезидентом</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spacing w:val="-3"/>
          <w:lang w:val="ru-RU"/>
        </w:rPr>
        <w:t>Российской</w:t>
      </w:r>
      <w:r w:rsidRPr="00A32F7F">
        <w:rPr>
          <w:rFonts w:ascii="Times New Roman" w:eastAsia="Arial" w:hAnsi="Times New Roman" w:cs="Times New Roman"/>
          <w:spacing w:val="-8"/>
          <w:lang w:val="ru-RU"/>
        </w:rPr>
        <w:t xml:space="preserve"> </w:t>
      </w:r>
      <w:r w:rsidRPr="00A32F7F">
        <w:rPr>
          <w:rFonts w:ascii="Times New Roman" w:eastAsia="Arial" w:hAnsi="Times New Roman" w:cs="Times New Roman"/>
          <w:spacing w:val="-3"/>
          <w:lang w:val="ru-RU"/>
        </w:rPr>
        <w:t>Федерации,</w:t>
      </w:r>
      <w:r w:rsidRPr="00A32F7F">
        <w:rPr>
          <w:rFonts w:ascii="Times New Roman" w:eastAsia="Arial" w:hAnsi="Times New Roman" w:cs="Times New Roman"/>
          <w:spacing w:val="-8"/>
          <w:lang w:val="ru-RU"/>
        </w:rPr>
        <w:t xml:space="preserve"> </w:t>
      </w:r>
      <w:r w:rsidRPr="00A32F7F">
        <w:rPr>
          <w:rFonts w:ascii="Times New Roman" w:eastAsia="Arial" w:hAnsi="Times New Roman" w:cs="Times New Roman"/>
          <w:spacing w:val="-3"/>
          <w:lang w:val="ru-RU"/>
        </w:rPr>
        <w:t>имеющим</w:t>
      </w:r>
      <w:r w:rsidRPr="00A32F7F">
        <w:rPr>
          <w:rFonts w:ascii="Times New Roman" w:eastAsia="Arial" w:hAnsi="Times New Roman" w:cs="Times New Roman"/>
          <w:spacing w:val="-8"/>
          <w:lang w:val="ru-RU"/>
        </w:rPr>
        <w:t xml:space="preserve"> </w:t>
      </w:r>
      <w:r w:rsidRPr="00A32F7F">
        <w:rPr>
          <w:rFonts w:ascii="Times New Roman" w:eastAsia="Arial" w:hAnsi="Times New Roman" w:cs="Times New Roman"/>
          <w:spacing w:val="-2"/>
          <w:lang w:val="ru-RU"/>
        </w:rPr>
        <w:t>местонахождение</w:t>
      </w:r>
      <w:r w:rsidRPr="00A32F7F">
        <w:rPr>
          <w:rFonts w:ascii="Times New Roman" w:eastAsia="Arial" w:hAnsi="Times New Roman" w:cs="Times New Roman"/>
          <w:spacing w:val="-7"/>
          <w:lang w:val="ru-RU"/>
        </w:rPr>
        <w:t xml:space="preserve"> </w:t>
      </w:r>
      <w:r w:rsidRPr="00A32F7F">
        <w:rPr>
          <w:rFonts w:ascii="Times New Roman" w:eastAsia="Arial" w:hAnsi="Times New Roman" w:cs="Times New Roman"/>
          <w:spacing w:val="-2"/>
          <w:lang w:val="ru-RU"/>
        </w:rPr>
        <w:t>(место</w:t>
      </w:r>
      <w:r w:rsidRPr="00A32F7F">
        <w:rPr>
          <w:rFonts w:ascii="Times New Roman" w:eastAsia="Arial" w:hAnsi="Times New Roman" w:cs="Times New Roman"/>
          <w:spacing w:val="-8"/>
          <w:lang w:val="ru-RU"/>
        </w:rPr>
        <w:t xml:space="preserve"> </w:t>
      </w:r>
      <w:r w:rsidRPr="00A32F7F">
        <w:rPr>
          <w:rFonts w:ascii="Times New Roman" w:eastAsia="Arial" w:hAnsi="Times New Roman" w:cs="Times New Roman"/>
          <w:spacing w:val="-2"/>
          <w:lang w:val="ru-RU"/>
        </w:rPr>
        <w:t>жительства)</w:t>
      </w:r>
      <w:r w:rsidRPr="00A32F7F">
        <w:rPr>
          <w:rFonts w:ascii="Times New Roman" w:eastAsia="Arial" w:hAnsi="Times New Roman" w:cs="Times New Roman"/>
          <w:spacing w:val="-8"/>
          <w:lang w:val="ru-RU"/>
        </w:rPr>
        <w:t xml:space="preserve"> </w:t>
      </w:r>
      <w:r w:rsidRPr="00A32F7F">
        <w:rPr>
          <w:rFonts w:ascii="Times New Roman" w:eastAsia="Arial" w:hAnsi="Times New Roman" w:cs="Times New Roman"/>
          <w:spacing w:val="-2"/>
          <w:lang w:val="ru-RU"/>
        </w:rPr>
        <w:t>в</w:t>
      </w:r>
      <w:r w:rsidRPr="00A32F7F">
        <w:rPr>
          <w:rFonts w:ascii="Times New Roman" w:eastAsia="Arial" w:hAnsi="Times New Roman" w:cs="Times New Roman"/>
          <w:spacing w:val="-64"/>
          <w:lang w:val="ru-RU"/>
        </w:rPr>
        <w:t xml:space="preserve"> </w:t>
      </w:r>
      <w:r w:rsidRPr="00A32F7F">
        <w:rPr>
          <w:rFonts w:ascii="Times New Roman" w:eastAsia="Arial" w:hAnsi="Times New Roman" w:cs="Times New Roman"/>
          <w:lang w:val="ru-RU"/>
        </w:rPr>
        <w:t>низконалоговой</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юрисдикции</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за</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пределами</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территории</w:t>
      </w:r>
      <w:r w:rsidRPr="00A32F7F">
        <w:rPr>
          <w:rFonts w:ascii="Times New Roman" w:eastAsia="Arial" w:hAnsi="Times New Roman" w:cs="Times New Roman"/>
          <w:spacing w:val="1"/>
          <w:lang w:val="ru-RU"/>
        </w:rPr>
        <w:t xml:space="preserve"> </w:t>
      </w:r>
      <w:r w:rsidRPr="00A32F7F">
        <w:rPr>
          <w:rFonts w:ascii="Times New Roman" w:eastAsia="Arial" w:hAnsi="Times New Roman" w:cs="Times New Roman"/>
          <w:lang w:val="ru-RU"/>
        </w:rPr>
        <w:t xml:space="preserve">Российской </w:t>
      </w:r>
      <w:r w:rsidRPr="00A32F7F">
        <w:rPr>
          <w:rFonts w:ascii="Times New Roman" w:eastAsia="Arial" w:hAnsi="Times New Roman" w:cs="Times New Roman"/>
          <w:spacing w:val="-64"/>
          <w:lang w:val="ru-RU"/>
        </w:rPr>
        <w:t xml:space="preserve">    </w:t>
      </w:r>
      <w:r w:rsidRPr="00A32F7F">
        <w:rPr>
          <w:rFonts w:ascii="Times New Roman" w:eastAsia="Arial" w:hAnsi="Times New Roman" w:cs="Times New Roman"/>
          <w:lang w:val="ru-RU"/>
        </w:rPr>
        <w:t>Федерации</w:t>
      </w:r>
      <w:r w:rsidR="00E22492" w:rsidRPr="00A32F7F">
        <w:rPr>
          <w:rFonts w:ascii="Times New Roman" w:hAnsi="Times New Roman" w:cs="Times New Roman"/>
          <w:lang w:val="ru-RU"/>
        </w:rPr>
        <w:t>;</w:t>
      </w:r>
    </w:p>
    <w:p w14:paraId="797178D8" w14:textId="6F22C2CB" w:rsidR="002027AC" w:rsidRPr="00A32F7F" w:rsidRDefault="00E22492" w:rsidP="00E22492">
      <w:pPr>
        <w:pStyle w:val="af2"/>
        <w:widowControl w:val="0"/>
        <w:numPr>
          <w:ilvl w:val="0"/>
          <w:numId w:val="20"/>
        </w:numPr>
        <w:tabs>
          <w:tab w:val="left" w:pos="1134"/>
        </w:tabs>
        <w:autoSpaceDE w:val="0"/>
        <w:autoSpaceDN w:val="0"/>
        <w:spacing w:after="0"/>
        <w:ind w:left="0" w:right="220" w:firstLine="709"/>
        <w:jc w:val="both"/>
        <w:rPr>
          <w:rFonts w:ascii="Times New Roman" w:eastAsia="Arial" w:hAnsi="Times New Roman" w:cs="Times New Roman"/>
          <w:lang w:val="ru-RU"/>
        </w:rPr>
      </w:pPr>
      <w:r w:rsidRPr="00A32F7F">
        <w:rPr>
          <w:rFonts w:ascii="Times New Roman" w:hAnsi="Times New Roman" w:cs="Times New Roman"/>
          <w:lang w:val="ru-RU"/>
        </w:rPr>
        <w:t>бенефициарный владелец Заявителя, Заявитель не имеющим местонахождение (место регистрации, место жительства) в иностранных государствах, совершающих недружественные действия в отношении Российской Федерации, граждан Российской Федерации или российских юридических лиц</w:t>
      </w:r>
      <w:r w:rsidR="005D1F6F" w:rsidRPr="00A32F7F">
        <w:rPr>
          <w:rFonts w:ascii="Times New Roman" w:eastAsia="Arial" w:hAnsi="Times New Roman" w:cs="Times New Roman"/>
          <w:lang w:val="ru-RU"/>
        </w:rPr>
        <w:t>.</w:t>
      </w:r>
    </w:p>
    <w:p w14:paraId="3C6FF051" w14:textId="77777777" w:rsidR="002027AC" w:rsidRPr="00A32F7F" w:rsidRDefault="002027AC" w:rsidP="002027AC">
      <w:pPr>
        <w:widowControl w:val="0"/>
        <w:tabs>
          <w:tab w:val="left" w:pos="1134"/>
        </w:tabs>
        <w:autoSpaceDE w:val="0"/>
        <w:autoSpaceDN w:val="0"/>
        <w:spacing w:after="0"/>
        <w:ind w:left="709" w:right="220"/>
        <w:jc w:val="both"/>
        <w:rPr>
          <w:rFonts w:ascii="Times New Roman" w:eastAsia="Arial" w:hAnsi="Times New Roman" w:cs="Times New Roman"/>
          <w:lang w:val="ru-RU"/>
        </w:rPr>
      </w:pPr>
    </w:p>
    <w:p w14:paraId="3AC1F318" w14:textId="3F738824" w:rsidR="005D1F6F" w:rsidRPr="00A32F7F" w:rsidRDefault="004627AF" w:rsidP="004627AF">
      <w:pPr>
        <w:pStyle w:val="af2"/>
        <w:numPr>
          <w:ilvl w:val="1"/>
          <w:numId w:val="59"/>
        </w:numPr>
        <w:tabs>
          <w:tab w:val="left" w:pos="0"/>
          <w:tab w:val="left" w:pos="1134"/>
        </w:tabs>
        <w:spacing w:after="0"/>
        <w:ind w:firstLine="349"/>
        <w:jc w:val="both"/>
        <w:rPr>
          <w:rFonts w:ascii="Times New Roman" w:eastAsia="Calibri" w:hAnsi="Times New Roman" w:cs="Times New Roman"/>
          <w:lang w:val="ru-RU"/>
        </w:rPr>
      </w:pPr>
      <w:r w:rsidRPr="00A32F7F">
        <w:rPr>
          <w:rFonts w:ascii="Times New Roman" w:eastAsia="Calibri" w:hAnsi="Times New Roman" w:cs="Times New Roman"/>
          <w:lang w:val="ru-RU"/>
        </w:rPr>
        <w:t xml:space="preserve"> </w:t>
      </w:r>
      <w:r w:rsidR="005D1F6F" w:rsidRPr="00A32F7F">
        <w:rPr>
          <w:rFonts w:ascii="Times New Roman" w:eastAsia="Calibri" w:hAnsi="Times New Roman" w:cs="Times New Roman"/>
          <w:lang w:val="ru-RU"/>
        </w:rPr>
        <w:t>Заявитель не должен иметь:</w:t>
      </w:r>
    </w:p>
    <w:p w14:paraId="388041C8" w14:textId="672166EC" w:rsidR="005D1F6F" w:rsidRPr="00A32F7F" w:rsidRDefault="005D1F6F" w:rsidP="009A54A6">
      <w:pPr>
        <w:pStyle w:val="af2"/>
        <w:numPr>
          <w:ilvl w:val="0"/>
          <w:numId w:val="23"/>
        </w:numPr>
        <w:tabs>
          <w:tab w:val="left" w:pos="0"/>
          <w:tab w:val="left" w:pos="1134"/>
        </w:tabs>
        <w:spacing w:after="0"/>
        <w:ind w:left="0" w:firstLine="709"/>
        <w:jc w:val="both"/>
        <w:rPr>
          <w:rFonts w:ascii="Times New Roman" w:eastAsia="Calibri" w:hAnsi="Times New Roman" w:cs="Times New Roman"/>
          <w:lang w:val="ru-RU"/>
        </w:rPr>
      </w:pPr>
      <w:r w:rsidRPr="00A32F7F">
        <w:rPr>
          <w:rFonts w:ascii="Times New Roman" w:eastAsia="Calibri" w:hAnsi="Times New Roman" w:cs="Times New Roman"/>
          <w:lang w:val="ru-RU"/>
        </w:rPr>
        <w:t>просроченную задолженность по налогам, сборам и иным обязательным платежам в бюджеты бюджетной системы Российской Федерации</w:t>
      </w:r>
      <w:r w:rsidR="00B431E6" w:rsidRPr="00A32F7F">
        <w:rPr>
          <w:rFonts w:ascii="Times New Roman" w:eastAsia="Calibri" w:hAnsi="Times New Roman" w:cs="Times New Roman"/>
          <w:lang w:val="ru-RU"/>
        </w:rPr>
        <w:t xml:space="preserve"> на дату подачи заявки в Фонд</w:t>
      </w:r>
      <w:r w:rsidRPr="00A32F7F">
        <w:rPr>
          <w:rFonts w:ascii="Times New Roman" w:eastAsia="Calibri" w:hAnsi="Times New Roman" w:cs="Times New Roman"/>
          <w:lang w:val="ru-RU"/>
        </w:rPr>
        <w:t xml:space="preserve">; </w:t>
      </w:r>
    </w:p>
    <w:p w14:paraId="6033F0B0" w14:textId="6B4F1397" w:rsidR="005D1F6F" w:rsidRPr="00A32F7F" w:rsidRDefault="005D1F6F" w:rsidP="009A54A6">
      <w:pPr>
        <w:pStyle w:val="af2"/>
        <w:numPr>
          <w:ilvl w:val="0"/>
          <w:numId w:val="23"/>
        </w:numPr>
        <w:tabs>
          <w:tab w:val="left" w:pos="0"/>
          <w:tab w:val="left" w:pos="1134"/>
        </w:tabs>
        <w:spacing w:after="0"/>
        <w:ind w:hanging="11"/>
        <w:jc w:val="both"/>
        <w:rPr>
          <w:rFonts w:ascii="Times New Roman" w:eastAsia="Calibri" w:hAnsi="Times New Roman" w:cs="Times New Roman"/>
          <w:lang w:val="ru-RU"/>
        </w:rPr>
      </w:pPr>
      <w:r w:rsidRPr="00A32F7F">
        <w:rPr>
          <w:rFonts w:ascii="Times New Roman" w:eastAsia="Calibri" w:hAnsi="Times New Roman" w:cs="Times New Roman"/>
          <w:lang w:val="ru-RU"/>
        </w:rPr>
        <w:t>задолженность по заработной плате перед работниками</w:t>
      </w:r>
      <w:r w:rsidR="00B431E6" w:rsidRPr="00A32F7F">
        <w:rPr>
          <w:rFonts w:ascii="Times New Roman" w:eastAsia="Calibri" w:hAnsi="Times New Roman" w:cs="Times New Roman"/>
          <w:lang w:val="ru-RU"/>
        </w:rPr>
        <w:t xml:space="preserve"> на дату подачи заявки в Фонд</w:t>
      </w:r>
      <w:r w:rsidRPr="00A32F7F">
        <w:rPr>
          <w:rFonts w:ascii="Times New Roman" w:eastAsia="Calibri" w:hAnsi="Times New Roman" w:cs="Times New Roman"/>
          <w:lang w:val="ru-RU"/>
        </w:rPr>
        <w:t>;</w:t>
      </w:r>
    </w:p>
    <w:p w14:paraId="41556A2C" w14:textId="0C96C0B8" w:rsidR="005D1F6F" w:rsidRPr="00A32F7F" w:rsidRDefault="005D1F6F" w:rsidP="009A54A6">
      <w:pPr>
        <w:pStyle w:val="af2"/>
        <w:numPr>
          <w:ilvl w:val="0"/>
          <w:numId w:val="23"/>
        </w:numPr>
        <w:tabs>
          <w:tab w:val="left" w:pos="0"/>
          <w:tab w:val="left" w:pos="1134"/>
        </w:tabs>
        <w:spacing w:after="0"/>
        <w:ind w:hanging="11"/>
        <w:jc w:val="both"/>
        <w:rPr>
          <w:rFonts w:ascii="Times New Roman" w:eastAsia="Calibri" w:hAnsi="Times New Roman" w:cs="Times New Roman"/>
          <w:lang w:val="ru-RU"/>
        </w:rPr>
      </w:pPr>
      <w:r w:rsidRPr="00A32F7F">
        <w:rPr>
          <w:rFonts w:ascii="Times New Roman" w:eastAsia="Calibri" w:hAnsi="Times New Roman" w:cs="Times New Roman"/>
          <w:lang w:val="ru-RU"/>
        </w:rPr>
        <w:t>текущую просроченную задолженность перед Фондом.</w:t>
      </w:r>
    </w:p>
    <w:p w14:paraId="04D6F5C7" w14:textId="71D2F891" w:rsidR="005D1F6F" w:rsidRPr="00A32F7F" w:rsidRDefault="005D1F6F" w:rsidP="005D1F6F">
      <w:pPr>
        <w:tabs>
          <w:tab w:val="left" w:pos="0"/>
          <w:tab w:val="left" w:pos="709"/>
        </w:tabs>
        <w:spacing w:after="0"/>
        <w:jc w:val="both"/>
        <w:rPr>
          <w:rFonts w:ascii="Times New Roman" w:eastAsia="Times New Roman" w:hAnsi="Times New Roman" w:cs="Times New Roman"/>
          <w:lang w:val="ru-RU"/>
        </w:rPr>
      </w:pPr>
      <w:r w:rsidRPr="00A32F7F">
        <w:rPr>
          <w:rFonts w:ascii="Times New Roman" w:eastAsia="Calibri" w:hAnsi="Times New Roman" w:cs="Times New Roman"/>
          <w:lang w:val="ru-RU"/>
        </w:rPr>
        <w:tab/>
        <w:t xml:space="preserve">Заявителям, имеющим зафиксированные факты несвоевременного выполнения в прошлом обязательств перед Фондом, включая обязательства по возврату заемных денежных средств или по предоставлению отчетности о целевом использовании предоставленных денежных средств, или входящим в одну Группу лиц с заемщиками, имеющим текущую просроченную задолженность перед Фондом по займам, выданным за счет средств бюджета, финансирование проектов предоставляется по решению Наблюдательного совета </w:t>
      </w:r>
      <w:r w:rsidR="00D42C5D" w:rsidRPr="00A32F7F">
        <w:rPr>
          <w:rFonts w:ascii="Times New Roman" w:eastAsia="Calibri" w:hAnsi="Times New Roman" w:cs="Times New Roman"/>
          <w:lang w:val="ru-RU"/>
        </w:rPr>
        <w:t>Фонда</w:t>
      </w:r>
      <w:r w:rsidRPr="00A32F7F">
        <w:rPr>
          <w:rFonts w:ascii="Times New Roman" w:eastAsia="Calibri" w:hAnsi="Times New Roman" w:cs="Times New Roman"/>
          <w:lang w:val="ru-RU"/>
        </w:rPr>
        <w:t>.</w:t>
      </w:r>
    </w:p>
    <w:p w14:paraId="633AE411" w14:textId="14A374F3" w:rsidR="00B431E6" w:rsidRPr="00A32F7F" w:rsidRDefault="00AD2900" w:rsidP="005D1F6F">
      <w:pPr>
        <w:tabs>
          <w:tab w:val="left" w:pos="0"/>
          <w:tab w:val="left" w:pos="1134"/>
        </w:tabs>
        <w:spacing w:after="0"/>
        <w:ind w:firstLine="709"/>
        <w:jc w:val="both"/>
        <w:rPr>
          <w:rFonts w:ascii="Times New Roman" w:eastAsia="Calibri" w:hAnsi="Times New Roman" w:cs="Times New Roman"/>
          <w:lang w:val="ru-RU"/>
        </w:rPr>
      </w:pPr>
      <w:r w:rsidRPr="00A32F7F">
        <w:rPr>
          <w:rFonts w:ascii="Times New Roman" w:eastAsia="Calibri" w:hAnsi="Times New Roman" w:cs="Times New Roman"/>
          <w:lang w:val="ru-RU"/>
        </w:rPr>
        <w:t>3</w:t>
      </w:r>
      <w:r w:rsidR="005D1F6F" w:rsidRPr="00A32F7F">
        <w:rPr>
          <w:rFonts w:ascii="Times New Roman" w:eastAsia="Calibri" w:hAnsi="Times New Roman" w:cs="Times New Roman"/>
          <w:lang w:val="ru-RU"/>
        </w:rPr>
        <w:t xml:space="preserve">.3. </w:t>
      </w:r>
      <w:r w:rsidR="00B431E6" w:rsidRPr="00A32F7F">
        <w:rPr>
          <w:rFonts w:ascii="Times New Roman" w:hAnsi="Times New Roman" w:cs="Times New Roman"/>
          <w:lang w:val="ru-RU"/>
        </w:rPr>
        <w:t xml:space="preserve">В случае, если между Заявителем и Фондом заключены договоры целевого займа по ранее одобренным Заявкам или такой договор находится в процессе заключения, то Заявка на предоставление финансирования по новой Заявке принимается Фондом к рассмотрению при условии соблюдения </w:t>
      </w:r>
      <w:r w:rsidR="00B431E6" w:rsidRPr="007D19FA">
        <w:rPr>
          <w:rFonts w:ascii="Times New Roman" w:hAnsi="Times New Roman" w:cs="Times New Roman"/>
          <w:lang w:val="ru-RU"/>
        </w:rPr>
        <w:t xml:space="preserve">ограничений: не более </w:t>
      </w:r>
      <w:r w:rsidR="00AB241B" w:rsidRPr="007D19FA">
        <w:rPr>
          <w:rFonts w:ascii="Times New Roman" w:hAnsi="Times New Roman" w:cs="Times New Roman"/>
          <w:lang w:val="ru-RU"/>
        </w:rPr>
        <w:t>1</w:t>
      </w:r>
      <w:r w:rsidR="006753E1" w:rsidRPr="007D19FA">
        <w:rPr>
          <w:rFonts w:ascii="Times New Roman" w:hAnsi="Times New Roman" w:cs="Times New Roman"/>
          <w:lang w:val="ru-RU"/>
        </w:rPr>
        <w:t>5</w:t>
      </w:r>
      <w:r w:rsidR="00C255DB" w:rsidRPr="007D19FA">
        <w:rPr>
          <w:rFonts w:ascii="Times New Roman" w:hAnsi="Times New Roman" w:cs="Times New Roman"/>
          <w:lang w:val="ru-RU"/>
        </w:rPr>
        <w:t>0</w:t>
      </w:r>
      <w:r w:rsidR="00B431E6" w:rsidRPr="007D19FA">
        <w:rPr>
          <w:rFonts w:ascii="Times New Roman" w:hAnsi="Times New Roman" w:cs="Times New Roman"/>
          <w:lang w:val="ru-RU"/>
        </w:rPr>
        <w:t xml:space="preserve"> млн. руб. (с учетом остатков</w:t>
      </w:r>
      <w:r w:rsidR="00B431E6" w:rsidRPr="00A32F7F">
        <w:rPr>
          <w:rFonts w:ascii="Times New Roman" w:hAnsi="Times New Roman" w:cs="Times New Roman"/>
          <w:lang w:val="ru-RU"/>
        </w:rPr>
        <w:t xml:space="preserve"> по действующим обязательствам перед Фондом на дату подачи новой Заявки) и наличие свободных денежных средств у Фонда для предоставления займов.</w:t>
      </w:r>
    </w:p>
    <w:p w14:paraId="459F73F6" w14:textId="4C351F39" w:rsidR="005D1F6F" w:rsidRPr="00A32F7F" w:rsidRDefault="00B431E6" w:rsidP="005D1F6F">
      <w:pPr>
        <w:tabs>
          <w:tab w:val="left" w:pos="0"/>
          <w:tab w:val="left" w:pos="1134"/>
        </w:tabs>
        <w:spacing w:after="0"/>
        <w:ind w:firstLine="709"/>
        <w:jc w:val="both"/>
        <w:rPr>
          <w:rFonts w:ascii="Times New Roman" w:eastAsia="Calibri" w:hAnsi="Times New Roman" w:cs="Times New Roman"/>
          <w:lang w:val="ru-RU"/>
        </w:rPr>
      </w:pPr>
      <w:r w:rsidRPr="00A32F7F">
        <w:rPr>
          <w:rFonts w:ascii="Times New Roman" w:eastAsia="Calibri" w:hAnsi="Times New Roman" w:cs="Times New Roman"/>
          <w:lang w:val="ru-RU"/>
        </w:rPr>
        <w:t xml:space="preserve">Для сделок, софинансируемых совместно с ФФРП и Фондом </w:t>
      </w:r>
      <w:r w:rsidR="005D1F6F" w:rsidRPr="00A32F7F">
        <w:rPr>
          <w:rFonts w:ascii="Times New Roman" w:eastAsia="Calibri" w:hAnsi="Times New Roman" w:cs="Times New Roman"/>
          <w:lang w:val="ru-RU"/>
        </w:rPr>
        <w:t>должны выполняться одновременно следующие условия:</w:t>
      </w:r>
    </w:p>
    <w:p w14:paraId="113085B4" w14:textId="6267DE2B" w:rsidR="005D1F6F" w:rsidRPr="00A32F7F" w:rsidRDefault="005D1F6F" w:rsidP="005D1F6F">
      <w:pPr>
        <w:tabs>
          <w:tab w:val="left" w:pos="0"/>
          <w:tab w:val="left" w:pos="1134"/>
        </w:tabs>
        <w:spacing w:after="0"/>
        <w:ind w:firstLine="709"/>
        <w:jc w:val="both"/>
        <w:rPr>
          <w:rFonts w:ascii="Times New Roman" w:eastAsia="Calibri" w:hAnsi="Times New Roman" w:cs="Times New Roman"/>
          <w:lang w:val="ru-RU"/>
        </w:rPr>
      </w:pPr>
      <w:r w:rsidRPr="00A32F7F">
        <w:rPr>
          <w:rFonts w:ascii="Times New Roman" w:eastAsia="Calibri" w:hAnsi="Times New Roman" w:cs="Times New Roman"/>
          <w:lang w:val="ru-RU"/>
        </w:rPr>
        <w:t>1) суммарная доля заимствований из средств целевого финансирования Фонд</w:t>
      </w:r>
      <w:r w:rsidR="00AD2900" w:rsidRPr="00A32F7F">
        <w:rPr>
          <w:rFonts w:ascii="Times New Roman" w:eastAsia="Calibri" w:hAnsi="Times New Roman" w:cs="Times New Roman"/>
          <w:lang w:val="ru-RU"/>
        </w:rPr>
        <w:t>а</w:t>
      </w:r>
      <w:r w:rsidRPr="00A32F7F">
        <w:rPr>
          <w:rFonts w:ascii="Times New Roman" w:eastAsia="Calibri" w:hAnsi="Times New Roman" w:cs="Times New Roman"/>
          <w:lang w:val="ru-RU"/>
        </w:rPr>
        <w:t xml:space="preserve"> с учетом запрашиваемой суммы займа по вновь заявляемому проекту не должна составлять более 50 (Пятидесяти) процентов балансовой стоимости активов Заявителя на последнюю отчетную дату;</w:t>
      </w:r>
    </w:p>
    <w:p w14:paraId="0D85FBFF" w14:textId="594F7266" w:rsidR="005D1F6F" w:rsidRPr="00A32F7F" w:rsidRDefault="005D1F6F" w:rsidP="005D1F6F">
      <w:pPr>
        <w:tabs>
          <w:tab w:val="left" w:pos="0"/>
          <w:tab w:val="left" w:pos="1134"/>
        </w:tabs>
        <w:spacing w:after="0"/>
        <w:ind w:firstLine="709"/>
        <w:jc w:val="both"/>
        <w:rPr>
          <w:rFonts w:ascii="Times New Roman" w:eastAsia="Calibri" w:hAnsi="Times New Roman" w:cs="Times New Roman"/>
          <w:lang w:val="ru-RU"/>
        </w:rPr>
      </w:pPr>
      <w:r w:rsidRPr="00A32F7F">
        <w:rPr>
          <w:rFonts w:ascii="Times New Roman" w:eastAsia="Calibri" w:hAnsi="Times New Roman" w:cs="Times New Roman"/>
          <w:lang w:val="ru-RU"/>
        </w:rPr>
        <w:t>2) истекли 2 (Два) отчетных периода (квартала) с даты заключения последнего договора целевого займа.</w:t>
      </w:r>
    </w:p>
    <w:p w14:paraId="6821228D" w14:textId="4CFE7170" w:rsidR="005D1F6F" w:rsidRPr="00A32F7F" w:rsidRDefault="00AD2900" w:rsidP="005D1F6F">
      <w:pPr>
        <w:tabs>
          <w:tab w:val="left" w:pos="0"/>
          <w:tab w:val="left" w:pos="1134"/>
        </w:tabs>
        <w:spacing w:after="0"/>
        <w:ind w:firstLine="709"/>
        <w:jc w:val="both"/>
        <w:rPr>
          <w:rFonts w:ascii="Times New Roman" w:eastAsia="Calibri" w:hAnsi="Times New Roman" w:cs="Times New Roman"/>
          <w:lang w:val="ru-RU"/>
        </w:rPr>
      </w:pPr>
      <w:r w:rsidRPr="00A32F7F">
        <w:rPr>
          <w:rFonts w:ascii="Times New Roman" w:eastAsia="Calibri" w:hAnsi="Times New Roman" w:cs="Times New Roman"/>
          <w:lang w:val="ru-RU"/>
        </w:rPr>
        <w:t>3</w:t>
      </w:r>
      <w:r w:rsidR="005D1F6F" w:rsidRPr="00A32F7F">
        <w:rPr>
          <w:rFonts w:ascii="Times New Roman" w:eastAsia="Calibri" w:hAnsi="Times New Roman" w:cs="Times New Roman"/>
          <w:lang w:val="ru-RU"/>
        </w:rPr>
        <w:t>.4. Наблюдательный совет определяет предельный размер суммарной доли заимствований, предоставляемых из средств целевого финансирования Фонд</w:t>
      </w:r>
      <w:r w:rsidRPr="00A32F7F">
        <w:rPr>
          <w:rFonts w:ascii="Times New Roman" w:eastAsia="Calibri" w:hAnsi="Times New Roman" w:cs="Times New Roman"/>
          <w:lang w:val="ru-RU"/>
        </w:rPr>
        <w:t>а</w:t>
      </w:r>
      <w:r w:rsidR="005D1F6F" w:rsidRPr="00A32F7F">
        <w:rPr>
          <w:rFonts w:ascii="Times New Roman" w:eastAsia="Calibri" w:hAnsi="Times New Roman" w:cs="Times New Roman"/>
          <w:lang w:val="ru-RU"/>
        </w:rPr>
        <w:t xml:space="preserve"> заявителям, входящим в одну Группу лиц, и устанавливает порядок принятия решений о финансировании в случае, если Заявка от такого Заявителя приводит к превышению установленного ограничения. </w:t>
      </w:r>
    </w:p>
    <w:p w14:paraId="5A376EE9" w14:textId="651B550B" w:rsidR="005D1F6F" w:rsidRPr="00A32F7F" w:rsidRDefault="00AD2900" w:rsidP="005D1F6F">
      <w:pPr>
        <w:tabs>
          <w:tab w:val="left" w:pos="0"/>
          <w:tab w:val="left" w:pos="1134"/>
        </w:tabs>
        <w:spacing w:after="0"/>
        <w:ind w:firstLine="709"/>
        <w:jc w:val="both"/>
        <w:rPr>
          <w:rFonts w:ascii="Times New Roman" w:eastAsia="Calibri" w:hAnsi="Times New Roman" w:cs="Times New Roman"/>
          <w:lang w:val="ru-RU"/>
        </w:rPr>
      </w:pPr>
      <w:r w:rsidRPr="00A32F7F">
        <w:rPr>
          <w:rFonts w:ascii="Times New Roman" w:eastAsia="Calibri" w:hAnsi="Times New Roman" w:cs="Times New Roman"/>
          <w:lang w:val="ru-RU"/>
        </w:rPr>
        <w:lastRenderedPageBreak/>
        <w:t>3</w:t>
      </w:r>
      <w:r w:rsidR="005D1F6F" w:rsidRPr="00A32F7F">
        <w:rPr>
          <w:rFonts w:ascii="Times New Roman" w:eastAsia="Calibri" w:hAnsi="Times New Roman" w:cs="Times New Roman"/>
          <w:lang w:val="ru-RU"/>
        </w:rPr>
        <w:t>.5. Лицо, заявленное в проекте как ключевой исполнитель, должно соответствовать требованиям</w:t>
      </w:r>
      <w:r w:rsidR="00CF7180" w:rsidRPr="00A32F7F">
        <w:rPr>
          <w:rFonts w:ascii="Times New Roman" w:eastAsia="Calibri" w:hAnsi="Times New Roman" w:cs="Times New Roman"/>
          <w:lang w:val="ru-RU"/>
        </w:rPr>
        <w:t>, установленным соответствующей Программой финансирования, утвержденной Наблюдательным советом Фонда.</w:t>
      </w:r>
    </w:p>
    <w:p w14:paraId="45A206A8" w14:textId="18B9B46A" w:rsidR="00A86C62" w:rsidRPr="00A32F7F" w:rsidRDefault="007C6828" w:rsidP="00205CCD">
      <w:pPr>
        <w:pStyle w:val="a3"/>
        <w:spacing w:before="0" w:after="0"/>
        <w:ind w:firstLine="709"/>
        <w:jc w:val="both"/>
        <w:rPr>
          <w:rFonts w:ascii="Times New Roman" w:hAnsi="Times New Roman" w:cs="Times New Roman"/>
          <w:lang w:val="ru-RU"/>
        </w:rPr>
      </w:pPr>
      <w:r w:rsidRPr="00A32F7F">
        <w:rPr>
          <w:rFonts w:ascii="Times New Roman" w:hAnsi="Times New Roman" w:cs="Times New Roman"/>
          <w:lang w:val="ru-RU"/>
        </w:rPr>
        <w:t>3.6.</w:t>
      </w:r>
      <w:r w:rsidR="006A0AE2" w:rsidRPr="00A32F7F">
        <w:rPr>
          <w:rFonts w:ascii="Times New Roman" w:hAnsi="Times New Roman" w:cs="Times New Roman"/>
          <w:lang w:val="ru-RU"/>
        </w:rPr>
        <w:t xml:space="preserve">  </w:t>
      </w:r>
      <w:r w:rsidRPr="00A32F7F">
        <w:rPr>
          <w:rFonts w:ascii="Times New Roman" w:hAnsi="Times New Roman" w:cs="Times New Roman"/>
          <w:lang w:val="ru-RU"/>
        </w:rPr>
        <w:t>Займы</w:t>
      </w:r>
      <w:r w:rsidR="006A0AE2" w:rsidRPr="00A32F7F">
        <w:rPr>
          <w:rFonts w:ascii="Times New Roman" w:hAnsi="Times New Roman" w:cs="Times New Roman"/>
          <w:lang w:val="ru-RU"/>
        </w:rPr>
        <w:t xml:space="preserve"> не предоставляются</w:t>
      </w:r>
      <w:r w:rsidRPr="00A32F7F">
        <w:rPr>
          <w:rFonts w:ascii="Times New Roman" w:hAnsi="Times New Roman" w:cs="Times New Roman"/>
          <w:lang w:val="ru-RU"/>
        </w:rPr>
        <w:t xml:space="preserve"> Заявителям</w:t>
      </w:r>
      <w:r w:rsidR="006A0AE2" w:rsidRPr="00A32F7F">
        <w:rPr>
          <w:rFonts w:ascii="Times New Roman" w:hAnsi="Times New Roman" w:cs="Times New Roman"/>
          <w:lang w:val="ru-RU"/>
        </w:rPr>
        <w:t>:</w:t>
      </w:r>
    </w:p>
    <w:p w14:paraId="73E63AB6" w14:textId="416B3342" w:rsidR="008D2C46" w:rsidRPr="00A32F7F" w:rsidRDefault="006A0AE2" w:rsidP="009A54A6">
      <w:pPr>
        <w:pStyle w:val="a3"/>
        <w:numPr>
          <w:ilvl w:val="0"/>
          <w:numId w:val="9"/>
        </w:numPr>
        <w:tabs>
          <w:tab w:val="left" w:pos="993"/>
        </w:tabs>
        <w:spacing w:before="0" w:after="0"/>
        <w:ind w:left="0" w:firstLine="709"/>
        <w:jc w:val="both"/>
        <w:rPr>
          <w:rFonts w:ascii="Times New Roman" w:hAnsi="Times New Roman" w:cs="Times New Roman"/>
          <w:lang w:val="ru-RU"/>
        </w:rPr>
      </w:pPr>
      <w:r w:rsidRPr="00A32F7F">
        <w:rPr>
          <w:rFonts w:ascii="Times New Roman" w:hAnsi="Times New Roman" w:cs="Times New Roman"/>
          <w:lang w:val="ru-RU"/>
        </w:rPr>
        <w:t>являющимся кредитными организациями и некредитными финансовыми организациями, страховыми организациями, инвестиционными фондами,</w:t>
      </w:r>
      <w:r w:rsidR="007C6828" w:rsidRPr="00A32F7F">
        <w:rPr>
          <w:rFonts w:ascii="Times New Roman" w:hAnsi="Times New Roman" w:cs="Times New Roman"/>
          <w:lang w:val="ru-RU"/>
        </w:rPr>
        <w:t xml:space="preserve"> </w:t>
      </w:r>
      <w:r w:rsidRPr="00A32F7F">
        <w:rPr>
          <w:rFonts w:ascii="Times New Roman" w:hAnsi="Times New Roman" w:cs="Times New Roman"/>
          <w:lang w:val="ru-RU"/>
        </w:rPr>
        <w:t xml:space="preserve">негосударственными пенсионными фондами, профессиональными участниками рынка ценных бумаг, ломбардами; </w:t>
      </w:r>
    </w:p>
    <w:p w14:paraId="3171F670" w14:textId="77777777" w:rsidR="002B5607" w:rsidRPr="00A32F7F" w:rsidRDefault="006A0AE2" w:rsidP="009A54A6">
      <w:pPr>
        <w:pStyle w:val="a3"/>
        <w:numPr>
          <w:ilvl w:val="0"/>
          <w:numId w:val="9"/>
        </w:numPr>
        <w:tabs>
          <w:tab w:val="left" w:pos="993"/>
        </w:tabs>
        <w:spacing w:before="0" w:after="0"/>
        <w:ind w:left="0" w:firstLine="709"/>
        <w:jc w:val="both"/>
        <w:rPr>
          <w:rFonts w:ascii="Times New Roman" w:hAnsi="Times New Roman" w:cs="Times New Roman"/>
          <w:lang w:val="ru-RU"/>
        </w:rPr>
      </w:pPr>
      <w:r w:rsidRPr="00A32F7F">
        <w:rPr>
          <w:rFonts w:ascii="Times New Roman" w:hAnsi="Times New Roman" w:cs="Times New Roman"/>
          <w:lang w:val="ru-RU"/>
        </w:rPr>
        <w:t>осуществляющим деятель</w:t>
      </w:r>
      <w:r w:rsidR="002B5607" w:rsidRPr="00A32F7F">
        <w:rPr>
          <w:rFonts w:ascii="Times New Roman" w:hAnsi="Times New Roman" w:cs="Times New Roman"/>
          <w:lang w:val="ru-RU"/>
        </w:rPr>
        <w:t>ность в сфере игорного бизнеса;</w:t>
      </w:r>
    </w:p>
    <w:p w14:paraId="7C07EBC5" w14:textId="77777777" w:rsidR="00AD2A5D" w:rsidRPr="00A32F7F" w:rsidRDefault="006A0AE2" w:rsidP="009A54A6">
      <w:pPr>
        <w:pStyle w:val="a3"/>
        <w:numPr>
          <w:ilvl w:val="0"/>
          <w:numId w:val="9"/>
        </w:numPr>
        <w:tabs>
          <w:tab w:val="left" w:pos="993"/>
        </w:tabs>
        <w:spacing w:before="0" w:after="0"/>
        <w:ind w:left="0" w:firstLine="709"/>
        <w:jc w:val="both"/>
        <w:rPr>
          <w:rFonts w:ascii="Times New Roman" w:hAnsi="Times New Roman" w:cs="Times New Roman"/>
          <w:lang w:val="ru-RU"/>
        </w:rPr>
      </w:pPr>
      <w:r w:rsidRPr="00A32F7F">
        <w:rPr>
          <w:rFonts w:ascii="Times New Roman" w:hAnsi="Times New Roman" w:cs="Times New Roman"/>
          <w:lang w:val="ru-RU"/>
        </w:rPr>
        <w:t>осуществляющим производство и торговлю оружием;</w:t>
      </w:r>
    </w:p>
    <w:p w14:paraId="56ECD089" w14:textId="77777777" w:rsidR="00AD2A5D" w:rsidRPr="00A32F7F" w:rsidRDefault="006A0AE2" w:rsidP="009A54A6">
      <w:pPr>
        <w:pStyle w:val="a3"/>
        <w:numPr>
          <w:ilvl w:val="0"/>
          <w:numId w:val="9"/>
        </w:numPr>
        <w:tabs>
          <w:tab w:val="left" w:pos="993"/>
        </w:tabs>
        <w:spacing w:before="0" w:after="0"/>
        <w:ind w:left="0" w:firstLine="709"/>
        <w:jc w:val="both"/>
        <w:rPr>
          <w:rFonts w:ascii="Times New Roman" w:hAnsi="Times New Roman" w:cs="Times New Roman"/>
          <w:lang w:val="ru-RU"/>
        </w:rPr>
      </w:pPr>
      <w:r w:rsidRPr="00A32F7F">
        <w:rPr>
          <w:rFonts w:ascii="Times New Roman" w:hAnsi="Times New Roman" w:cs="Times New Roman"/>
          <w:lang w:val="ru-RU"/>
        </w:rPr>
        <w:t>являющимся в порядке, установленном действующим законодательством о валютном регулировании и валютном контроле, нерезидентами Российской Федерации;</w:t>
      </w:r>
    </w:p>
    <w:p w14:paraId="67FA7936" w14:textId="07FD3293" w:rsidR="005D29CD" w:rsidRPr="00A32F7F" w:rsidRDefault="006A0AE2" w:rsidP="009A54A6">
      <w:pPr>
        <w:pStyle w:val="a3"/>
        <w:numPr>
          <w:ilvl w:val="0"/>
          <w:numId w:val="9"/>
        </w:numPr>
        <w:tabs>
          <w:tab w:val="left" w:pos="993"/>
        </w:tabs>
        <w:spacing w:before="0" w:after="0"/>
        <w:ind w:left="0" w:firstLine="709"/>
        <w:jc w:val="both"/>
        <w:rPr>
          <w:rFonts w:ascii="Times New Roman" w:hAnsi="Times New Roman" w:cs="Times New Roman"/>
          <w:lang w:val="ru-RU"/>
        </w:rPr>
      </w:pPr>
      <w:r w:rsidRPr="00A32F7F">
        <w:rPr>
          <w:rFonts w:ascii="Times New Roman" w:hAnsi="Times New Roman" w:cs="Times New Roman"/>
          <w:lang w:val="ru-RU"/>
        </w:rPr>
        <w:t>осуществляющим производство и (или) реализацию подакцизных товаров, добычу и (или) реализацию полезных ископаемых</w:t>
      </w:r>
      <w:r w:rsidR="005D29CD" w:rsidRPr="00A32F7F">
        <w:rPr>
          <w:rFonts w:ascii="Times New Roman" w:hAnsi="Times New Roman" w:cs="Times New Roman"/>
          <w:lang w:val="ru-RU"/>
        </w:rPr>
        <w:t>;</w:t>
      </w:r>
    </w:p>
    <w:p w14:paraId="59B06E97" w14:textId="25E7F60E" w:rsidR="00AD2A5D" w:rsidRPr="00A32F7F" w:rsidRDefault="000F6F49" w:rsidP="00205CCD">
      <w:pPr>
        <w:pStyle w:val="a3"/>
        <w:spacing w:before="0" w:after="0"/>
        <w:ind w:firstLine="709"/>
        <w:jc w:val="both"/>
        <w:rPr>
          <w:rFonts w:ascii="Times New Roman" w:hAnsi="Times New Roman" w:cs="Times New Roman"/>
          <w:b/>
          <w:bCs/>
          <w:lang w:val="ru-RU"/>
        </w:rPr>
      </w:pPr>
      <w:r w:rsidRPr="00A32F7F">
        <w:rPr>
          <w:rFonts w:ascii="Times New Roman" w:hAnsi="Times New Roman" w:cs="Times New Roman"/>
          <w:lang w:val="ru-RU"/>
        </w:rPr>
        <w:t>3</w:t>
      </w:r>
      <w:r w:rsidR="006A0AE2" w:rsidRPr="00A32F7F">
        <w:rPr>
          <w:rFonts w:ascii="Times New Roman" w:hAnsi="Times New Roman" w:cs="Times New Roman"/>
          <w:lang w:val="ru-RU"/>
        </w:rPr>
        <w:t>.</w:t>
      </w:r>
      <w:r w:rsidRPr="00A32F7F">
        <w:rPr>
          <w:rFonts w:ascii="Times New Roman" w:hAnsi="Times New Roman" w:cs="Times New Roman"/>
          <w:lang w:val="ru-RU"/>
        </w:rPr>
        <w:t>7</w:t>
      </w:r>
      <w:r w:rsidR="006A0AE2" w:rsidRPr="00A32F7F">
        <w:rPr>
          <w:rFonts w:ascii="Times New Roman" w:hAnsi="Times New Roman" w:cs="Times New Roman"/>
          <w:lang w:val="ru-RU"/>
        </w:rPr>
        <w:t xml:space="preserve">. </w:t>
      </w:r>
      <w:r w:rsidRPr="00A32F7F">
        <w:rPr>
          <w:rFonts w:ascii="Times New Roman" w:hAnsi="Times New Roman" w:cs="Times New Roman"/>
          <w:lang w:val="ru-RU"/>
        </w:rPr>
        <w:t>Займы</w:t>
      </w:r>
      <w:r w:rsidR="006A0AE2" w:rsidRPr="00A32F7F">
        <w:rPr>
          <w:rFonts w:ascii="Times New Roman" w:hAnsi="Times New Roman" w:cs="Times New Roman"/>
          <w:lang w:val="ru-RU"/>
        </w:rPr>
        <w:t xml:space="preserve"> предоставляются на</w:t>
      </w:r>
      <w:r w:rsidR="00CF7180" w:rsidRPr="00A32F7F">
        <w:rPr>
          <w:rFonts w:ascii="Times New Roman" w:hAnsi="Times New Roman" w:cs="Times New Roman"/>
          <w:lang w:val="ru-RU"/>
        </w:rPr>
        <w:t xml:space="preserve"> цели установленные соответствующей Программой финансирования, утвержденной Наблюдательным советом Фонда</w:t>
      </w:r>
      <w:r w:rsidR="00CF7180" w:rsidRPr="00A32F7F">
        <w:rPr>
          <w:rFonts w:ascii="Times New Roman" w:hAnsi="Times New Roman" w:cs="Times New Roman"/>
          <w:b/>
          <w:bCs/>
          <w:lang w:val="ru-RU"/>
        </w:rPr>
        <w:t>.</w:t>
      </w:r>
      <w:r w:rsidR="006A0AE2" w:rsidRPr="00A32F7F">
        <w:rPr>
          <w:rFonts w:ascii="Times New Roman" w:hAnsi="Times New Roman" w:cs="Times New Roman"/>
          <w:b/>
          <w:bCs/>
          <w:lang w:val="ru-RU"/>
        </w:rPr>
        <w:t xml:space="preserve"> </w:t>
      </w:r>
    </w:p>
    <w:p w14:paraId="4DE0BE63" w14:textId="61A8B148" w:rsidR="00BA53F2" w:rsidRPr="00A32F7F" w:rsidRDefault="004373C7" w:rsidP="006D37DB">
      <w:pPr>
        <w:tabs>
          <w:tab w:val="left" w:pos="0"/>
          <w:tab w:val="left" w:pos="1134"/>
        </w:tabs>
        <w:spacing w:after="0"/>
        <w:ind w:firstLine="709"/>
        <w:jc w:val="both"/>
        <w:rPr>
          <w:rFonts w:ascii="Times New Roman" w:eastAsia="Calibri" w:hAnsi="Times New Roman" w:cs="Times New Roman"/>
          <w:lang w:val="ru-RU"/>
        </w:rPr>
      </w:pPr>
      <w:r w:rsidRPr="00A32F7F">
        <w:rPr>
          <w:rFonts w:ascii="Times New Roman" w:eastAsia="Calibri" w:hAnsi="Times New Roman" w:cs="Times New Roman"/>
          <w:lang w:val="ru-RU"/>
        </w:rPr>
        <w:t>3.8</w:t>
      </w:r>
      <w:r w:rsidR="00BA53F2" w:rsidRPr="00A32F7F">
        <w:rPr>
          <w:rFonts w:ascii="Times New Roman" w:eastAsia="Calibri" w:hAnsi="Times New Roman" w:cs="Times New Roman"/>
          <w:lang w:val="ru-RU"/>
        </w:rPr>
        <w:t>. Денежные средства, предоставленные Заявителю Фонд</w:t>
      </w:r>
      <w:r w:rsidRPr="00A32F7F">
        <w:rPr>
          <w:rFonts w:ascii="Times New Roman" w:eastAsia="Calibri" w:hAnsi="Times New Roman" w:cs="Times New Roman"/>
          <w:lang w:val="ru-RU"/>
        </w:rPr>
        <w:t>ом</w:t>
      </w:r>
      <w:r w:rsidR="00BA53F2" w:rsidRPr="00A32F7F">
        <w:rPr>
          <w:rFonts w:ascii="Times New Roman" w:eastAsia="Calibri" w:hAnsi="Times New Roman" w:cs="Times New Roman"/>
          <w:lang w:val="ru-RU"/>
        </w:rPr>
        <w:t xml:space="preserve"> по договору займа, могут быть использованы исключительно на цели финансирования </w:t>
      </w:r>
      <w:r w:rsidR="006D37DB" w:rsidRPr="00A32F7F">
        <w:rPr>
          <w:rFonts w:ascii="Times New Roman" w:eastAsia="Calibri" w:hAnsi="Times New Roman" w:cs="Times New Roman"/>
          <w:lang w:val="ru-RU"/>
        </w:rPr>
        <w:t xml:space="preserve">заявки и </w:t>
      </w:r>
      <w:r w:rsidR="00BA53F2" w:rsidRPr="00A32F7F">
        <w:rPr>
          <w:rFonts w:ascii="Times New Roman" w:eastAsia="Calibri" w:hAnsi="Times New Roman" w:cs="Times New Roman"/>
          <w:lang w:val="ru-RU"/>
        </w:rPr>
        <w:t>проекта</w:t>
      </w:r>
      <w:r w:rsidR="006D37DB" w:rsidRPr="00A32F7F">
        <w:rPr>
          <w:rFonts w:ascii="Times New Roman" w:eastAsia="Calibri" w:hAnsi="Times New Roman" w:cs="Times New Roman"/>
          <w:lang w:val="ru-RU"/>
        </w:rPr>
        <w:t>, установленные соответствующей Программой финансирования, утвержденной Наблюдательным советом Фонда.</w:t>
      </w:r>
    </w:p>
    <w:p w14:paraId="67704928" w14:textId="19C1A4A1" w:rsidR="00BA53F2" w:rsidRPr="00A32F7F" w:rsidRDefault="006E4E9C" w:rsidP="00BA53F2">
      <w:pPr>
        <w:spacing w:after="0"/>
        <w:ind w:firstLine="709"/>
        <w:jc w:val="both"/>
        <w:rPr>
          <w:rFonts w:ascii="Times New Roman" w:eastAsia="Calibri" w:hAnsi="Times New Roman" w:cs="Times New Roman"/>
          <w:lang w:val="ru-RU"/>
        </w:rPr>
      </w:pPr>
      <w:r w:rsidRPr="00A32F7F">
        <w:rPr>
          <w:rFonts w:ascii="Times New Roman" w:eastAsia="Calibri" w:hAnsi="Times New Roman" w:cs="Times New Roman"/>
          <w:lang w:val="ru-RU"/>
        </w:rPr>
        <w:t xml:space="preserve">3.9. </w:t>
      </w:r>
      <w:r w:rsidR="00BA53F2" w:rsidRPr="00A32F7F">
        <w:rPr>
          <w:rFonts w:ascii="Times New Roman" w:eastAsia="Calibri" w:hAnsi="Times New Roman" w:cs="Times New Roman"/>
          <w:lang w:val="ru-RU"/>
        </w:rPr>
        <w:t>Средства, полученные для финансирования проекта со стороны Фонд</w:t>
      </w:r>
      <w:r w:rsidRPr="00A32F7F">
        <w:rPr>
          <w:rFonts w:ascii="Times New Roman" w:eastAsia="Calibri" w:hAnsi="Times New Roman" w:cs="Times New Roman"/>
          <w:lang w:val="ru-RU"/>
        </w:rPr>
        <w:t>а</w:t>
      </w:r>
      <w:r w:rsidR="00BA53F2" w:rsidRPr="00A32F7F">
        <w:rPr>
          <w:rFonts w:ascii="Times New Roman" w:eastAsia="Calibri" w:hAnsi="Times New Roman" w:cs="Times New Roman"/>
          <w:lang w:val="ru-RU"/>
        </w:rPr>
        <w:t>, не могут быть направлены на реализацию следующих мероприятий:</w:t>
      </w:r>
    </w:p>
    <w:p w14:paraId="73091900" w14:textId="77777777" w:rsidR="00BA53F2" w:rsidRPr="00A32F7F" w:rsidRDefault="00BA53F2" w:rsidP="009A54A6">
      <w:pPr>
        <w:numPr>
          <w:ilvl w:val="0"/>
          <w:numId w:val="27"/>
        </w:numPr>
        <w:tabs>
          <w:tab w:val="left" w:pos="0"/>
          <w:tab w:val="left" w:pos="993"/>
        </w:tabs>
        <w:spacing w:after="0"/>
        <w:ind w:left="0" w:firstLine="709"/>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рефинансирование заемных средств и погашение кредиторской задолженности и иных обязательств, возникших до даты предоставления займа, за исключением случаев, прямо предусмотренных настоящим Стандартом;</w:t>
      </w:r>
    </w:p>
    <w:p w14:paraId="3F111787" w14:textId="5968C9E4" w:rsidR="00BA53F2" w:rsidRPr="00A32F7F" w:rsidRDefault="00BA53F2" w:rsidP="009A54A6">
      <w:pPr>
        <w:numPr>
          <w:ilvl w:val="0"/>
          <w:numId w:val="27"/>
        </w:numPr>
        <w:tabs>
          <w:tab w:val="left" w:pos="0"/>
          <w:tab w:val="left" w:pos="993"/>
        </w:tabs>
        <w:spacing w:after="0"/>
        <w:ind w:left="0" w:firstLine="709"/>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уплата процентов по заемным средствам, в том числе по займу, предоставленному Фондами для финансирования проекта</w:t>
      </w:r>
      <w:r w:rsidR="006D37DB" w:rsidRPr="00A32F7F">
        <w:rPr>
          <w:rFonts w:ascii="Times New Roman" w:eastAsia="Calibri" w:hAnsi="Times New Roman" w:cs="Times New Roman"/>
          <w:lang w:val="ru-RU"/>
        </w:rPr>
        <w:t>;</w:t>
      </w:r>
    </w:p>
    <w:p w14:paraId="241602DA" w14:textId="69779885" w:rsidR="006D37DB" w:rsidRPr="00A32F7F" w:rsidRDefault="006D37DB" w:rsidP="006D37DB">
      <w:pPr>
        <w:tabs>
          <w:tab w:val="left" w:pos="0"/>
          <w:tab w:val="left" w:pos="1134"/>
        </w:tabs>
        <w:spacing w:after="0"/>
        <w:ind w:firstLine="709"/>
        <w:jc w:val="both"/>
        <w:rPr>
          <w:rFonts w:ascii="Times New Roman" w:eastAsia="Calibri" w:hAnsi="Times New Roman" w:cs="Times New Roman"/>
          <w:lang w:val="ru-RU"/>
        </w:rPr>
      </w:pPr>
      <w:r w:rsidRPr="00A32F7F">
        <w:rPr>
          <w:rFonts w:ascii="Times New Roman" w:eastAsia="Calibri" w:hAnsi="Times New Roman" w:cs="Times New Roman"/>
          <w:lang w:val="ru-RU"/>
        </w:rPr>
        <w:t>3) и другие мероприятия, установленные соответствующей Программой финансирования, утвержденной Наблюдательным советом Фонда.</w:t>
      </w:r>
    </w:p>
    <w:p w14:paraId="003D9D8C" w14:textId="77777777" w:rsidR="004627AF" w:rsidRPr="00A32F7F" w:rsidRDefault="004627AF" w:rsidP="004B54A7">
      <w:pPr>
        <w:pStyle w:val="a3"/>
        <w:spacing w:before="0" w:after="0"/>
        <w:ind w:firstLine="709"/>
        <w:jc w:val="both"/>
        <w:rPr>
          <w:rFonts w:ascii="Times New Roman" w:hAnsi="Times New Roman" w:cs="Times New Roman"/>
          <w:lang w:val="ru-RU"/>
        </w:rPr>
      </w:pPr>
    </w:p>
    <w:p w14:paraId="49B223D2" w14:textId="5058F862" w:rsidR="00F86AAC" w:rsidRPr="00A32F7F" w:rsidRDefault="00211389" w:rsidP="004B54A7">
      <w:pPr>
        <w:pStyle w:val="a3"/>
        <w:spacing w:before="0" w:after="0"/>
        <w:ind w:firstLine="709"/>
        <w:jc w:val="both"/>
        <w:rPr>
          <w:rFonts w:ascii="Times New Roman" w:hAnsi="Times New Roman" w:cs="Times New Roman"/>
          <w:lang w:val="ru-RU"/>
        </w:rPr>
      </w:pPr>
      <w:r w:rsidRPr="00A32F7F">
        <w:rPr>
          <w:rFonts w:ascii="Times New Roman" w:hAnsi="Times New Roman" w:cs="Times New Roman"/>
          <w:lang w:val="ru-RU"/>
        </w:rPr>
        <w:t>3.12</w:t>
      </w:r>
      <w:r w:rsidR="0071564A" w:rsidRPr="00A32F7F">
        <w:rPr>
          <w:rFonts w:ascii="Times New Roman" w:hAnsi="Times New Roman" w:cs="Times New Roman"/>
          <w:lang w:val="ru-RU"/>
        </w:rPr>
        <w:t xml:space="preserve">. </w:t>
      </w:r>
      <w:r w:rsidRPr="00A32F7F">
        <w:rPr>
          <w:rFonts w:ascii="Times New Roman" w:hAnsi="Times New Roman" w:cs="Times New Roman"/>
          <w:lang w:val="ru-RU"/>
        </w:rPr>
        <w:t>Займы</w:t>
      </w:r>
      <w:r w:rsidR="0071564A" w:rsidRPr="00A32F7F">
        <w:rPr>
          <w:rFonts w:ascii="Times New Roman" w:hAnsi="Times New Roman" w:cs="Times New Roman"/>
          <w:lang w:val="ru-RU"/>
        </w:rPr>
        <w:t xml:space="preserve"> предоставляются при выполнении следующих условий:</w:t>
      </w:r>
    </w:p>
    <w:p w14:paraId="52150A2D" w14:textId="6E51ADB4" w:rsidR="002A7CAB" w:rsidRPr="00A32F7F" w:rsidRDefault="00CC2787" w:rsidP="009A54A6">
      <w:pPr>
        <w:pStyle w:val="a3"/>
        <w:numPr>
          <w:ilvl w:val="0"/>
          <w:numId w:val="11"/>
        </w:numPr>
        <w:tabs>
          <w:tab w:val="left" w:pos="993"/>
        </w:tabs>
        <w:spacing w:before="0" w:after="0"/>
        <w:ind w:left="0" w:firstLine="709"/>
        <w:jc w:val="both"/>
        <w:rPr>
          <w:rFonts w:ascii="Times New Roman" w:hAnsi="Times New Roman" w:cs="Times New Roman"/>
          <w:lang w:val="ru-RU"/>
        </w:rPr>
      </w:pPr>
      <w:r w:rsidRPr="00A32F7F">
        <w:rPr>
          <w:rFonts w:ascii="Times New Roman" w:hAnsi="Times New Roman" w:cs="Times New Roman"/>
          <w:lang w:val="ru-RU"/>
        </w:rPr>
        <w:t xml:space="preserve">создание </w:t>
      </w:r>
      <w:r w:rsidR="00026B25" w:rsidRPr="00A32F7F">
        <w:rPr>
          <w:rFonts w:ascii="Times New Roman" w:hAnsi="Times New Roman" w:cs="Times New Roman"/>
          <w:lang w:val="ru-RU"/>
        </w:rPr>
        <w:t>Заявителем</w:t>
      </w:r>
      <w:r w:rsidRPr="00A32F7F">
        <w:rPr>
          <w:rFonts w:ascii="Times New Roman" w:hAnsi="Times New Roman" w:cs="Times New Roman"/>
          <w:lang w:val="ru-RU"/>
        </w:rPr>
        <w:t xml:space="preserve"> </w:t>
      </w:r>
      <w:r w:rsidR="002A7CAB" w:rsidRPr="00A32F7F">
        <w:rPr>
          <w:rFonts w:ascii="Times New Roman" w:hAnsi="Times New Roman" w:cs="Times New Roman"/>
          <w:lang w:val="ru-RU"/>
        </w:rPr>
        <w:t>дополнительных рабочих мест</w:t>
      </w:r>
      <w:r w:rsidR="006A144C" w:rsidRPr="00A32F7F">
        <w:rPr>
          <w:rFonts w:ascii="Times New Roman" w:hAnsi="Times New Roman" w:cs="Times New Roman"/>
          <w:lang w:val="ru-RU"/>
        </w:rPr>
        <w:t>.</w:t>
      </w:r>
    </w:p>
    <w:p w14:paraId="4398D0CE" w14:textId="4E81B273" w:rsidR="002A7CAB" w:rsidRPr="00A32F7F" w:rsidRDefault="002A7CAB" w:rsidP="00211389">
      <w:pPr>
        <w:pStyle w:val="a3"/>
        <w:tabs>
          <w:tab w:val="left" w:pos="709"/>
        </w:tabs>
        <w:spacing w:before="0" w:after="0"/>
        <w:jc w:val="both"/>
        <w:rPr>
          <w:rFonts w:ascii="Times New Roman" w:hAnsi="Times New Roman" w:cs="Times New Roman"/>
          <w:lang w:val="ru-RU"/>
        </w:rPr>
      </w:pPr>
      <w:r w:rsidRPr="00A32F7F">
        <w:rPr>
          <w:rFonts w:ascii="Times New Roman" w:hAnsi="Times New Roman" w:cs="Times New Roman"/>
          <w:lang w:val="ru-RU"/>
        </w:rPr>
        <w:tab/>
        <w:t xml:space="preserve">По количеству создаваемых рабочих мест </w:t>
      </w:r>
      <w:r w:rsidR="00026B25" w:rsidRPr="00A32F7F">
        <w:rPr>
          <w:rFonts w:ascii="Times New Roman" w:hAnsi="Times New Roman" w:cs="Times New Roman"/>
          <w:lang w:val="ru-RU"/>
        </w:rPr>
        <w:t>Заявителем</w:t>
      </w:r>
      <w:r w:rsidR="000C67B1" w:rsidRPr="00A32F7F">
        <w:rPr>
          <w:rFonts w:ascii="Times New Roman" w:hAnsi="Times New Roman" w:cs="Times New Roman"/>
          <w:lang w:val="ru-RU"/>
        </w:rPr>
        <w:t xml:space="preserve"> </w:t>
      </w:r>
      <w:r w:rsidRPr="00A32F7F">
        <w:rPr>
          <w:rFonts w:ascii="Times New Roman" w:hAnsi="Times New Roman" w:cs="Times New Roman"/>
          <w:lang w:val="ru-RU"/>
        </w:rPr>
        <w:t xml:space="preserve">решение принимается </w:t>
      </w:r>
      <w:r w:rsidR="002D1260" w:rsidRPr="00A32F7F">
        <w:rPr>
          <w:rFonts w:ascii="Times New Roman" w:hAnsi="Times New Roman" w:cs="Times New Roman"/>
          <w:lang w:val="ru-RU"/>
        </w:rPr>
        <w:t>Э</w:t>
      </w:r>
      <w:r w:rsidR="00026B25" w:rsidRPr="00A32F7F">
        <w:rPr>
          <w:rFonts w:ascii="Times New Roman" w:hAnsi="Times New Roman" w:cs="Times New Roman"/>
          <w:lang w:val="ru-RU"/>
        </w:rPr>
        <w:t>кспертным советом</w:t>
      </w:r>
      <w:r w:rsidRPr="00A32F7F">
        <w:rPr>
          <w:rFonts w:ascii="Times New Roman" w:hAnsi="Times New Roman" w:cs="Times New Roman"/>
          <w:lang w:val="ru-RU"/>
        </w:rPr>
        <w:t xml:space="preserve"> Фонда</w:t>
      </w:r>
      <w:r w:rsidR="00026B25" w:rsidRPr="00A32F7F">
        <w:rPr>
          <w:rFonts w:ascii="Times New Roman" w:hAnsi="Times New Roman" w:cs="Times New Roman"/>
          <w:lang w:val="ru-RU"/>
        </w:rPr>
        <w:t xml:space="preserve"> и Наблюдательным советом Фонда</w:t>
      </w:r>
      <w:r w:rsidRPr="00A32F7F">
        <w:rPr>
          <w:rFonts w:ascii="Times New Roman" w:hAnsi="Times New Roman" w:cs="Times New Roman"/>
          <w:lang w:val="ru-RU"/>
        </w:rPr>
        <w:t xml:space="preserve">.  </w:t>
      </w:r>
    </w:p>
    <w:p w14:paraId="588F4D3F" w14:textId="07B0ABB8" w:rsidR="0071564A" w:rsidRPr="00A32F7F" w:rsidRDefault="0071564A" w:rsidP="009A54A6">
      <w:pPr>
        <w:pStyle w:val="a3"/>
        <w:numPr>
          <w:ilvl w:val="0"/>
          <w:numId w:val="11"/>
        </w:numPr>
        <w:tabs>
          <w:tab w:val="left" w:pos="993"/>
        </w:tabs>
        <w:spacing w:before="0" w:after="0"/>
        <w:ind w:left="0" w:firstLine="709"/>
        <w:jc w:val="both"/>
        <w:rPr>
          <w:rFonts w:ascii="Times New Roman" w:hAnsi="Times New Roman" w:cs="Times New Roman"/>
          <w:lang w:val="ru-RU"/>
        </w:rPr>
      </w:pPr>
      <w:r w:rsidRPr="00A32F7F">
        <w:rPr>
          <w:rFonts w:ascii="Times New Roman" w:hAnsi="Times New Roman" w:cs="Times New Roman"/>
          <w:lang w:val="ru-RU"/>
        </w:rPr>
        <w:t xml:space="preserve">предоставление </w:t>
      </w:r>
      <w:r w:rsidR="00026B25" w:rsidRPr="00A32F7F">
        <w:rPr>
          <w:rFonts w:ascii="Times New Roman" w:hAnsi="Times New Roman" w:cs="Times New Roman"/>
          <w:lang w:val="ru-RU"/>
        </w:rPr>
        <w:t>Заявителем</w:t>
      </w:r>
      <w:r w:rsidR="003B4EC4" w:rsidRPr="00A32F7F">
        <w:rPr>
          <w:rFonts w:ascii="Times New Roman" w:hAnsi="Times New Roman" w:cs="Times New Roman"/>
          <w:lang w:val="ru-RU"/>
        </w:rPr>
        <w:t xml:space="preserve"> </w:t>
      </w:r>
      <w:r w:rsidR="001B7C06" w:rsidRPr="00A32F7F">
        <w:rPr>
          <w:rFonts w:ascii="Times New Roman" w:hAnsi="Times New Roman" w:cs="Times New Roman"/>
          <w:lang w:val="ru-RU"/>
        </w:rPr>
        <w:t xml:space="preserve">(заемщиком, </w:t>
      </w:r>
      <w:r w:rsidRPr="00A32F7F">
        <w:rPr>
          <w:rFonts w:ascii="Times New Roman" w:hAnsi="Times New Roman" w:cs="Times New Roman"/>
          <w:lang w:val="ru-RU"/>
        </w:rPr>
        <w:t>поручителями, залогодателями</w:t>
      </w:r>
      <w:r w:rsidR="001B7C06" w:rsidRPr="00A32F7F">
        <w:rPr>
          <w:rFonts w:ascii="Times New Roman" w:hAnsi="Times New Roman" w:cs="Times New Roman"/>
          <w:lang w:val="ru-RU"/>
        </w:rPr>
        <w:t>)</w:t>
      </w:r>
      <w:r w:rsidRPr="00A32F7F">
        <w:rPr>
          <w:rFonts w:ascii="Times New Roman" w:hAnsi="Times New Roman" w:cs="Times New Roman"/>
          <w:lang w:val="ru-RU"/>
        </w:rPr>
        <w:t xml:space="preserve"> в полном объеме достоверных сведений и документов согласно требованиям настоящего Положения и иных внутренних нормативных документов Фонда;</w:t>
      </w:r>
    </w:p>
    <w:p w14:paraId="0C933EA2" w14:textId="71C8BCD0" w:rsidR="00872AF7" w:rsidRPr="00A32F7F" w:rsidRDefault="0071564A" w:rsidP="009A54A6">
      <w:pPr>
        <w:pStyle w:val="a3"/>
        <w:numPr>
          <w:ilvl w:val="0"/>
          <w:numId w:val="11"/>
        </w:numPr>
        <w:tabs>
          <w:tab w:val="left" w:pos="993"/>
        </w:tabs>
        <w:spacing w:before="0" w:after="0"/>
        <w:ind w:left="0" w:firstLine="709"/>
        <w:jc w:val="both"/>
        <w:rPr>
          <w:rFonts w:ascii="Times New Roman" w:hAnsi="Times New Roman" w:cs="Times New Roman"/>
          <w:lang w:val="ru-RU"/>
        </w:rPr>
      </w:pPr>
      <w:r w:rsidRPr="00A32F7F">
        <w:rPr>
          <w:rFonts w:ascii="Times New Roman" w:hAnsi="Times New Roman" w:cs="Times New Roman"/>
          <w:lang w:val="ru-RU"/>
        </w:rPr>
        <w:t xml:space="preserve">наличие согласия на обработку персональных данных </w:t>
      </w:r>
      <w:r w:rsidR="002D1260" w:rsidRPr="00A32F7F">
        <w:rPr>
          <w:rFonts w:ascii="Times New Roman" w:hAnsi="Times New Roman" w:cs="Times New Roman"/>
          <w:lang w:val="ru-RU"/>
        </w:rPr>
        <w:t>Заявителя</w:t>
      </w:r>
      <w:r w:rsidR="00026B25" w:rsidRPr="00A32F7F">
        <w:rPr>
          <w:rFonts w:ascii="Times New Roman" w:hAnsi="Times New Roman" w:cs="Times New Roman"/>
          <w:lang w:val="ru-RU"/>
        </w:rPr>
        <w:t>/</w:t>
      </w:r>
      <w:r w:rsidRPr="00A32F7F">
        <w:rPr>
          <w:rFonts w:ascii="Times New Roman" w:hAnsi="Times New Roman" w:cs="Times New Roman"/>
          <w:lang w:val="ru-RU"/>
        </w:rPr>
        <w:t>поручителей</w:t>
      </w:r>
      <w:r w:rsidR="00026B25" w:rsidRPr="00A32F7F">
        <w:rPr>
          <w:rFonts w:ascii="Times New Roman" w:hAnsi="Times New Roman" w:cs="Times New Roman"/>
          <w:lang w:val="ru-RU"/>
        </w:rPr>
        <w:t>/</w:t>
      </w:r>
      <w:r w:rsidRPr="00A32F7F">
        <w:rPr>
          <w:rFonts w:ascii="Times New Roman" w:hAnsi="Times New Roman" w:cs="Times New Roman"/>
          <w:lang w:val="ru-RU"/>
        </w:rPr>
        <w:t xml:space="preserve"> залогодателей, а также согласия на предоставление информации о полученных в Фонде </w:t>
      </w:r>
      <w:r w:rsidR="00026B25" w:rsidRPr="00A32F7F">
        <w:rPr>
          <w:rFonts w:ascii="Times New Roman" w:hAnsi="Times New Roman" w:cs="Times New Roman"/>
          <w:lang w:val="ru-RU"/>
        </w:rPr>
        <w:t>займах</w:t>
      </w:r>
      <w:r w:rsidRPr="00A32F7F">
        <w:rPr>
          <w:rFonts w:ascii="Times New Roman" w:hAnsi="Times New Roman" w:cs="Times New Roman"/>
          <w:lang w:val="ru-RU"/>
        </w:rPr>
        <w:t xml:space="preserve"> в органы государственной власти, бюро кредитных историй;</w:t>
      </w:r>
    </w:p>
    <w:p w14:paraId="4D86EB59" w14:textId="0692C8E2" w:rsidR="00D22B9D" w:rsidRPr="00A32F7F" w:rsidRDefault="00D22B9D" w:rsidP="009A54A6">
      <w:pPr>
        <w:pStyle w:val="a3"/>
        <w:numPr>
          <w:ilvl w:val="0"/>
          <w:numId w:val="11"/>
        </w:numPr>
        <w:tabs>
          <w:tab w:val="left" w:pos="993"/>
        </w:tabs>
        <w:spacing w:before="0" w:after="0"/>
        <w:ind w:left="0" w:firstLine="709"/>
        <w:jc w:val="both"/>
        <w:rPr>
          <w:rFonts w:ascii="Times New Roman" w:hAnsi="Times New Roman" w:cs="Times New Roman"/>
          <w:lang w:val="ru-RU"/>
        </w:rPr>
      </w:pPr>
      <w:r w:rsidRPr="00A32F7F">
        <w:rPr>
          <w:rFonts w:ascii="Times New Roman" w:hAnsi="Times New Roman" w:cs="Times New Roman"/>
          <w:lang w:val="ru-RU"/>
        </w:rPr>
        <w:t>наличие и достаточность обеспечения</w:t>
      </w:r>
      <w:r w:rsidR="002D1260" w:rsidRPr="00A32F7F">
        <w:rPr>
          <w:rFonts w:ascii="Times New Roman" w:hAnsi="Times New Roman" w:cs="Times New Roman"/>
          <w:lang w:val="ru-RU"/>
        </w:rPr>
        <w:t xml:space="preserve"> по займу</w:t>
      </w:r>
      <w:r w:rsidRPr="00A32F7F">
        <w:rPr>
          <w:rFonts w:ascii="Times New Roman" w:hAnsi="Times New Roman" w:cs="Times New Roman"/>
          <w:lang w:val="ru-RU"/>
        </w:rPr>
        <w:t>;</w:t>
      </w:r>
    </w:p>
    <w:p w14:paraId="2EB07A90" w14:textId="414ED2E3" w:rsidR="00D22B9D" w:rsidRPr="00A32F7F" w:rsidRDefault="00D22B9D" w:rsidP="009A54A6">
      <w:pPr>
        <w:pStyle w:val="a3"/>
        <w:numPr>
          <w:ilvl w:val="0"/>
          <w:numId w:val="11"/>
        </w:numPr>
        <w:tabs>
          <w:tab w:val="left" w:pos="993"/>
        </w:tabs>
        <w:spacing w:before="0" w:after="0"/>
        <w:ind w:left="0" w:firstLine="709"/>
        <w:jc w:val="both"/>
        <w:rPr>
          <w:rFonts w:ascii="Times New Roman" w:hAnsi="Times New Roman" w:cs="Times New Roman"/>
          <w:lang w:val="ru-RU"/>
        </w:rPr>
      </w:pPr>
      <w:r w:rsidRPr="00A32F7F">
        <w:rPr>
          <w:rFonts w:ascii="Times New Roman" w:hAnsi="Times New Roman" w:cs="Times New Roman"/>
          <w:lang w:val="ru-RU"/>
        </w:rPr>
        <w:t xml:space="preserve">надлежащее выполнение </w:t>
      </w:r>
      <w:r w:rsidR="006F6403" w:rsidRPr="00A32F7F">
        <w:rPr>
          <w:rFonts w:ascii="Times New Roman" w:hAnsi="Times New Roman" w:cs="Times New Roman"/>
          <w:lang w:val="ru-RU"/>
        </w:rPr>
        <w:t>Заявител</w:t>
      </w:r>
      <w:r w:rsidR="002D1260" w:rsidRPr="00A32F7F">
        <w:rPr>
          <w:rFonts w:ascii="Times New Roman" w:hAnsi="Times New Roman" w:cs="Times New Roman"/>
          <w:lang w:val="ru-RU"/>
        </w:rPr>
        <w:t>ем</w:t>
      </w:r>
      <w:r w:rsidR="003B4EC4" w:rsidRPr="00A32F7F">
        <w:rPr>
          <w:rFonts w:ascii="Times New Roman" w:hAnsi="Times New Roman" w:cs="Times New Roman"/>
          <w:lang w:val="ru-RU"/>
        </w:rPr>
        <w:t xml:space="preserve"> </w:t>
      </w:r>
      <w:r w:rsidRPr="00A32F7F">
        <w:rPr>
          <w:rFonts w:ascii="Times New Roman" w:hAnsi="Times New Roman" w:cs="Times New Roman"/>
          <w:lang w:val="ru-RU"/>
        </w:rPr>
        <w:t>условий ранее заключенных договоров с Фондом;</w:t>
      </w:r>
      <w:r w:rsidR="005D29CD" w:rsidRPr="00A32F7F">
        <w:rPr>
          <w:rFonts w:ascii="Times New Roman" w:hAnsi="Times New Roman" w:cs="Times New Roman"/>
          <w:lang w:val="ru-RU"/>
        </w:rPr>
        <w:t xml:space="preserve">                                                              </w:t>
      </w:r>
    </w:p>
    <w:p w14:paraId="435ABAE8" w14:textId="1062E7C3" w:rsidR="00D22B9D" w:rsidRPr="00A32F7F" w:rsidRDefault="00D22B9D" w:rsidP="009A54A6">
      <w:pPr>
        <w:pStyle w:val="a3"/>
        <w:numPr>
          <w:ilvl w:val="0"/>
          <w:numId w:val="11"/>
        </w:numPr>
        <w:tabs>
          <w:tab w:val="left" w:pos="993"/>
        </w:tabs>
        <w:spacing w:before="0" w:after="0"/>
        <w:ind w:left="0" w:firstLine="709"/>
        <w:jc w:val="both"/>
        <w:rPr>
          <w:rFonts w:ascii="Times New Roman" w:hAnsi="Times New Roman" w:cs="Times New Roman"/>
          <w:lang w:val="ru-RU"/>
        </w:rPr>
      </w:pPr>
      <w:r w:rsidRPr="00A32F7F">
        <w:rPr>
          <w:rFonts w:ascii="Times New Roman" w:hAnsi="Times New Roman" w:cs="Times New Roman"/>
          <w:lang w:val="ru-RU"/>
        </w:rPr>
        <w:t xml:space="preserve">наличие у Фонда средств, предназначенных для выдачи </w:t>
      </w:r>
      <w:r w:rsidR="006F6403" w:rsidRPr="00A32F7F">
        <w:rPr>
          <w:rFonts w:ascii="Times New Roman" w:hAnsi="Times New Roman" w:cs="Times New Roman"/>
          <w:lang w:val="ru-RU"/>
        </w:rPr>
        <w:t>займов</w:t>
      </w:r>
      <w:r w:rsidRPr="00A32F7F">
        <w:rPr>
          <w:rFonts w:ascii="Times New Roman" w:hAnsi="Times New Roman" w:cs="Times New Roman"/>
          <w:lang w:val="ru-RU"/>
        </w:rPr>
        <w:t>;</w:t>
      </w:r>
    </w:p>
    <w:p w14:paraId="0AC132E5" w14:textId="3F29A100" w:rsidR="00D22B9D" w:rsidRPr="00A32F7F" w:rsidRDefault="00D22B9D" w:rsidP="009A54A6">
      <w:pPr>
        <w:pStyle w:val="a3"/>
        <w:numPr>
          <w:ilvl w:val="0"/>
          <w:numId w:val="11"/>
        </w:numPr>
        <w:tabs>
          <w:tab w:val="left" w:pos="993"/>
        </w:tabs>
        <w:spacing w:before="0" w:after="0"/>
        <w:ind w:left="0" w:firstLine="709"/>
        <w:jc w:val="both"/>
        <w:rPr>
          <w:rFonts w:ascii="Times New Roman" w:hAnsi="Times New Roman" w:cs="Times New Roman"/>
          <w:lang w:val="ru-RU"/>
        </w:rPr>
      </w:pPr>
      <w:r w:rsidRPr="00A32F7F">
        <w:rPr>
          <w:rFonts w:ascii="Times New Roman" w:hAnsi="Times New Roman" w:cs="Times New Roman"/>
          <w:lang w:val="ru-RU"/>
        </w:rPr>
        <w:t xml:space="preserve">принятия положительного решения о предоставлении </w:t>
      </w:r>
      <w:r w:rsidR="006F6403" w:rsidRPr="00A32F7F">
        <w:rPr>
          <w:rFonts w:ascii="Times New Roman" w:hAnsi="Times New Roman" w:cs="Times New Roman"/>
          <w:lang w:val="ru-RU"/>
        </w:rPr>
        <w:t>займа</w:t>
      </w:r>
      <w:r w:rsidRPr="00A32F7F">
        <w:rPr>
          <w:rFonts w:ascii="Times New Roman" w:hAnsi="Times New Roman" w:cs="Times New Roman"/>
          <w:lang w:val="ru-RU"/>
        </w:rPr>
        <w:t xml:space="preserve"> </w:t>
      </w:r>
      <w:r w:rsidR="006F6403" w:rsidRPr="00A32F7F">
        <w:rPr>
          <w:rFonts w:ascii="Times New Roman" w:hAnsi="Times New Roman" w:cs="Times New Roman"/>
          <w:lang w:val="ru-RU"/>
        </w:rPr>
        <w:t xml:space="preserve">Коллегиальными органами </w:t>
      </w:r>
      <w:r w:rsidRPr="00A32F7F">
        <w:rPr>
          <w:rFonts w:ascii="Times New Roman" w:hAnsi="Times New Roman" w:cs="Times New Roman"/>
          <w:lang w:val="ru-RU"/>
        </w:rPr>
        <w:t>Фонда;</w:t>
      </w:r>
    </w:p>
    <w:p w14:paraId="30CA4226" w14:textId="6BF3928B" w:rsidR="0071564A" w:rsidRPr="00A32F7F" w:rsidRDefault="0071564A" w:rsidP="000E6C7A">
      <w:pPr>
        <w:pStyle w:val="a3"/>
        <w:spacing w:before="0" w:after="0"/>
        <w:jc w:val="both"/>
        <w:rPr>
          <w:rFonts w:ascii="Times New Roman" w:hAnsi="Times New Roman" w:cs="Times New Roman"/>
          <w:lang w:val="ru-RU"/>
        </w:rPr>
      </w:pPr>
    </w:p>
    <w:p w14:paraId="51FB2095" w14:textId="1E115B66" w:rsidR="00333A7E" w:rsidRPr="00A32F7F" w:rsidRDefault="00333A7E" w:rsidP="004627AF">
      <w:pPr>
        <w:pStyle w:val="af2"/>
        <w:keepNext/>
        <w:numPr>
          <w:ilvl w:val="0"/>
          <w:numId w:val="58"/>
        </w:numPr>
        <w:spacing w:after="0" w:line="276" w:lineRule="auto"/>
        <w:jc w:val="center"/>
        <w:outlineLvl w:val="3"/>
        <w:rPr>
          <w:rFonts w:ascii="Times New Roman" w:eastAsia="Calibri" w:hAnsi="Times New Roman" w:cs="Times New Roman"/>
          <w:b/>
          <w:bCs/>
          <w:lang w:val="ru-RU" w:eastAsia="ar-SA"/>
        </w:rPr>
      </w:pPr>
      <w:r w:rsidRPr="00A32F7F">
        <w:rPr>
          <w:rFonts w:ascii="Times New Roman" w:eastAsia="Calibri" w:hAnsi="Times New Roman" w:cs="Times New Roman"/>
          <w:b/>
          <w:bCs/>
          <w:lang w:val="ru-RU" w:eastAsia="ar-SA"/>
        </w:rPr>
        <w:t>РАЗМЕР, ПРОЦЕНТНАЯ СТАВКА</w:t>
      </w:r>
      <w:r w:rsidR="002D1260" w:rsidRPr="00A32F7F">
        <w:rPr>
          <w:rFonts w:ascii="Times New Roman" w:eastAsia="Calibri" w:hAnsi="Times New Roman" w:cs="Times New Roman"/>
          <w:b/>
          <w:bCs/>
          <w:lang w:val="ru-RU" w:eastAsia="ar-SA"/>
        </w:rPr>
        <w:t xml:space="preserve"> И</w:t>
      </w:r>
      <w:r w:rsidRPr="00A32F7F">
        <w:rPr>
          <w:rFonts w:ascii="Times New Roman" w:eastAsia="Calibri" w:hAnsi="Times New Roman" w:cs="Times New Roman"/>
          <w:b/>
          <w:bCs/>
          <w:lang w:val="ru-RU" w:eastAsia="ar-SA"/>
        </w:rPr>
        <w:t xml:space="preserve"> СРОК ПРЕДОСТАВЛЕНИЯ ЗАЙМА</w:t>
      </w:r>
    </w:p>
    <w:p w14:paraId="572555BA" w14:textId="080B185C" w:rsidR="00333A7E" w:rsidRPr="00A32F7F" w:rsidRDefault="00333A7E" w:rsidP="00333A7E">
      <w:pPr>
        <w:tabs>
          <w:tab w:val="left" w:pos="709"/>
          <w:tab w:val="left" w:pos="993"/>
          <w:tab w:val="left" w:pos="1134"/>
        </w:tabs>
        <w:spacing w:after="0"/>
        <w:ind w:firstLine="709"/>
        <w:jc w:val="both"/>
        <w:rPr>
          <w:rFonts w:ascii="Times New Roman" w:eastAsia="Times New Roman" w:hAnsi="Times New Roman" w:cs="Times New Roman"/>
          <w:shd w:val="clear" w:color="auto" w:fill="FFFFFF"/>
          <w:lang w:val="ru-RU"/>
        </w:rPr>
      </w:pPr>
      <w:r w:rsidRPr="00A32F7F">
        <w:rPr>
          <w:rFonts w:ascii="Times New Roman" w:eastAsia="Times New Roman" w:hAnsi="Times New Roman" w:cs="Times New Roman"/>
          <w:shd w:val="clear" w:color="auto" w:fill="FFFFFF"/>
          <w:lang w:val="ru-RU"/>
        </w:rPr>
        <w:t>4.1. Размер, процентная ставка и срок предоставления займа устанавливаются в Программах (Стандартах) финансирования.</w:t>
      </w:r>
    </w:p>
    <w:p w14:paraId="4E56A25A" w14:textId="70D8B44E" w:rsidR="00333A7E" w:rsidRPr="00A32F7F" w:rsidRDefault="00333A7E" w:rsidP="00333A7E">
      <w:pPr>
        <w:tabs>
          <w:tab w:val="left" w:pos="709"/>
          <w:tab w:val="left" w:pos="993"/>
        </w:tabs>
        <w:spacing w:after="0"/>
        <w:ind w:firstLine="709"/>
        <w:jc w:val="both"/>
        <w:rPr>
          <w:rFonts w:ascii="Times New Roman" w:eastAsia="Times New Roman" w:hAnsi="Times New Roman" w:cs="Times New Roman"/>
          <w:color w:val="FF0000"/>
          <w:shd w:val="clear" w:color="auto" w:fill="FFFFFF"/>
          <w:lang w:val="ru-RU"/>
        </w:rPr>
      </w:pPr>
      <w:r w:rsidRPr="00A32F7F">
        <w:rPr>
          <w:rFonts w:ascii="Times New Roman" w:eastAsia="Times New Roman" w:hAnsi="Times New Roman" w:cs="Times New Roman"/>
          <w:shd w:val="clear" w:color="auto" w:fill="FFFFFF"/>
          <w:lang w:val="ru-RU"/>
        </w:rPr>
        <w:t xml:space="preserve">4.2. Лимит займов на одного Заемщика определяются в соответствии с условиями </w:t>
      </w:r>
      <w:r w:rsidRPr="00A32F7F">
        <w:rPr>
          <w:rFonts w:ascii="Times New Roman" w:eastAsia="Times New Roman" w:hAnsi="Times New Roman" w:cs="Times New Roman"/>
          <w:shd w:val="clear" w:color="auto" w:fill="FFFFFF"/>
          <w:lang w:val="ru-RU"/>
        </w:rPr>
        <w:br/>
        <w:t>п. 3.</w:t>
      </w:r>
      <w:r w:rsidR="00AF7EBB" w:rsidRPr="00A32F7F">
        <w:rPr>
          <w:rFonts w:ascii="Times New Roman" w:eastAsia="Times New Roman" w:hAnsi="Times New Roman" w:cs="Times New Roman"/>
          <w:shd w:val="clear" w:color="auto" w:fill="FFFFFF"/>
          <w:lang w:val="ru-RU"/>
        </w:rPr>
        <w:t>3</w:t>
      </w:r>
      <w:r w:rsidRPr="00A32F7F">
        <w:rPr>
          <w:rFonts w:ascii="Times New Roman" w:eastAsia="Times New Roman" w:hAnsi="Times New Roman" w:cs="Times New Roman"/>
          <w:shd w:val="clear" w:color="auto" w:fill="FFFFFF"/>
          <w:lang w:val="ru-RU"/>
        </w:rPr>
        <w:t xml:space="preserve">. </w:t>
      </w:r>
      <w:r w:rsidR="00AF7EBB" w:rsidRPr="00A32F7F">
        <w:rPr>
          <w:rFonts w:ascii="Times New Roman" w:eastAsia="Times New Roman" w:hAnsi="Times New Roman" w:cs="Times New Roman"/>
          <w:shd w:val="clear" w:color="auto" w:fill="FFFFFF"/>
          <w:lang w:val="ru-RU"/>
        </w:rPr>
        <w:t xml:space="preserve">настоящего </w:t>
      </w:r>
      <w:r w:rsidRPr="00A32F7F">
        <w:rPr>
          <w:rFonts w:ascii="Times New Roman" w:eastAsia="Times New Roman" w:hAnsi="Times New Roman" w:cs="Times New Roman"/>
          <w:shd w:val="clear" w:color="auto" w:fill="FFFFFF"/>
          <w:lang w:val="ru-RU"/>
        </w:rPr>
        <w:t xml:space="preserve">Положения. </w:t>
      </w:r>
    </w:p>
    <w:p w14:paraId="6C9F321B" w14:textId="621491B5" w:rsidR="00333A7E" w:rsidRPr="00A32F7F" w:rsidRDefault="00333A7E" w:rsidP="00333A7E">
      <w:pPr>
        <w:tabs>
          <w:tab w:val="left" w:pos="709"/>
          <w:tab w:val="left" w:pos="993"/>
        </w:tabs>
        <w:spacing w:after="0"/>
        <w:ind w:firstLine="709"/>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t>4.3. Проценты за пользование займом уплачиваются ежемесячно, начиная с даты, следующей за датой образования задолженности (включительно) и по дату полного погашения займа (включительно). Проценты за пользование займом не начисляются в случае погашения займа в день его предоставления.</w:t>
      </w:r>
    </w:p>
    <w:p w14:paraId="325226BA" w14:textId="7ACBA1AF" w:rsidR="00333A7E" w:rsidRPr="00A32F7F" w:rsidRDefault="00333A7E" w:rsidP="00333A7E">
      <w:pPr>
        <w:tabs>
          <w:tab w:val="left" w:pos="1276"/>
        </w:tabs>
        <w:autoSpaceDE w:val="0"/>
        <w:autoSpaceDN w:val="0"/>
        <w:adjustRightInd w:val="0"/>
        <w:spacing w:after="0"/>
        <w:ind w:firstLine="709"/>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lastRenderedPageBreak/>
        <w:t>4.4. Погашение ссудной задолженности осуществляется в соответствии с Графиком платежей к Договору займа.</w:t>
      </w:r>
    </w:p>
    <w:p w14:paraId="14A47D39" w14:textId="34BD191F" w:rsidR="00333A7E" w:rsidRPr="00A32F7F" w:rsidRDefault="00333A7E" w:rsidP="00333A7E">
      <w:pPr>
        <w:tabs>
          <w:tab w:val="left" w:pos="1276"/>
        </w:tabs>
        <w:autoSpaceDE w:val="0"/>
        <w:autoSpaceDN w:val="0"/>
        <w:adjustRightInd w:val="0"/>
        <w:spacing w:after="0"/>
        <w:ind w:firstLine="709"/>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t xml:space="preserve">4.5. Возможно предоставление льготного периода по Договору займа, в течение которого погашение ссудной задолженности не производится, на срок не более 12 (Двенадцати) месяцев (если иное не определено Программой </w:t>
      </w:r>
      <w:r w:rsidR="002D1447" w:rsidRPr="00A32F7F">
        <w:rPr>
          <w:rFonts w:ascii="Times New Roman" w:eastAsia="Times New Roman" w:hAnsi="Times New Roman" w:cs="Times New Roman"/>
          <w:lang w:val="ru-RU" w:eastAsia="ru-RU"/>
        </w:rPr>
        <w:t>(Стандартом)</w:t>
      </w:r>
      <w:r w:rsidRPr="00A32F7F">
        <w:rPr>
          <w:rFonts w:ascii="Times New Roman" w:eastAsia="Times New Roman" w:hAnsi="Times New Roman" w:cs="Times New Roman"/>
          <w:lang w:val="ru-RU" w:eastAsia="ru-RU"/>
        </w:rPr>
        <w:t xml:space="preserve"> финансирования)</w:t>
      </w:r>
      <w:r w:rsidR="00E220FE">
        <w:rPr>
          <w:rFonts w:ascii="Times New Roman" w:eastAsia="Times New Roman" w:hAnsi="Times New Roman" w:cs="Times New Roman"/>
          <w:lang w:val="ru-RU" w:eastAsia="ru-RU"/>
        </w:rPr>
        <w:t>.</w:t>
      </w:r>
      <w:r w:rsidRPr="00A32F7F">
        <w:rPr>
          <w:rFonts w:ascii="Times New Roman" w:eastAsia="Times New Roman" w:hAnsi="Times New Roman" w:cs="Times New Roman"/>
          <w:lang w:val="ru-RU" w:eastAsia="ru-RU"/>
        </w:rPr>
        <w:t xml:space="preserve"> </w:t>
      </w:r>
    </w:p>
    <w:p w14:paraId="7A49DA0D" w14:textId="7E3F12CA" w:rsidR="00333A7E" w:rsidRPr="00A32F7F" w:rsidRDefault="00333A7E" w:rsidP="000E6C7A">
      <w:pPr>
        <w:pStyle w:val="a3"/>
        <w:spacing w:before="0" w:after="0"/>
        <w:jc w:val="both"/>
        <w:rPr>
          <w:rFonts w:ascii="Times New Roman" w:hAnsi="Times New Roman" w:cs="Times New Roman"/>
          <w:lang w:val="ru-RU"/>
        </w:rPr>
      </w:pPr>
    </w:p>
    <w:p w14:paraId="5A58862B" w14:textId="07CC59CB" w:rsidR="00A86C62" w:rsidRPr="00A32F7F" w:rsidRDefault="006A0AE2" w:rsidP="004627AF">
      <w:pPr>
        <w:pStyle w:val="Compact"/>
        <w:numPr>
          <w:ilvl w:val="0"/>
          <w:numId w:val="58"/>
        </w:numPr>
        <w:spacing w:before="0" w:after="0"/>
        <w:jc w:val="center"/>
        <w:rPr>
          <w:rFonts w:ascii="Times New Roman" w:hAnsi="Times New Roman" w:cs="Times New Roman"/>
          <w:b/>
        </w:rPr>
      </w:pPr>
      <w:r w:rsidRPr="00A32F7F">
        <w:rPr>
          <w:rFonts w:ascii="Times New Roman" w:hAnsi="Times New Roman" w:cs="Times New Roman"/>
          <w:b/>
        </w:rPr>
        <w:t>ВИДЫ ЗАЙМОВ</w:t>
      </w:r>
    </w:p>
    <w:p w14:paraId="130831AA" w14:textId="43A26371" w:rsidR="00A86C62" w:rsidRPr="00A32F7F" w:rsidRDefault="004653B9" w:rsidP="00C94D63">
      <w:pPr>
        <w:pStyle w:val="FirstParagraph"/>
        <w:ind w:firstLine="709"/>
        <w:rPr>
          <w:sz w:val="24"/>
          <w:szCs w:val="24"/>
        </w:rPr>
      </w:pPr>
      <w:r w:rsidRPr="00A32F7F">
        <w:rPr>
          <w:sz w:val="24"/>
          <w:szCs w:val="24"/>
        </w:rPr>
        <w:t>5</w:t>
      </w:r>
      <w:r w:rsidR="006A0AE2" w:rsidRPr="00A32F7F">
        <w:rPr>
          <w:sz w:val="24"/>
          <w:szCs w:val="24"/>
        </w:rPr>
        <w:t xml:space="preserve">.1. Виды займов и условия их предоставления устанавливаются </w:t>
      </w:r>
      <w:r w:rsidRPr="00A32F7F">
        <w:rPr>
          <w:sz w:val="24"/>
          <w:szCs w:val="24"/>
        </w:rPr>
        <w:t>Стандартами Фонда</w:t>
      </w:r>
      <w:r w:rsidR="00AF7EBB" w:rsidRPr="00A32F7F">
        <w:rPr>
          <w:sz w:val="24"/>
          <w:szCs w:val="24"/>
        </w:rPr>
        <w:t>.</w:t>
      </w:r>
      <w:r w:rsidRPr="00A32F7F">
        <w:rPr>
          <w:sz w:val="24"/>
          <w:szCs w:val="24"/>
        </w:rPr>
        <w:t xml:space="preserve"> </w:t>
      </w:r>
    </w:p>
    <w:p w14:paraId="2523E6DC" w14:textId="0DF8B926" w:rsidR="00C94D63" w:rsidRPr="00A32F7F" w:rsidRDefault="00C94D63" w:rsidP="00C94D63">
      <w:pPr>
        <w:pStyle w:val="a3"/>
        <w:spacing w:before="0" w:after="0"/>
        <w:jc w:val="both"/>
        <w:rPr>
          <w:rFonts w:ascii="Times New Roman" w:hAnsi="Times New Roman" w:cs="Times New Roman"/>
          <w:lang w:val="ru-RU"/>
        </w:rPr>
      </w:pPr>
      <w:r w:rsidRPr="00A32F7F">
        <w:rPr>
          <w:rFonts w:ascii="Times New Roman" w:hAnsi="Times New Roman" w:cs="Times New Roman"/>
          <w:lang w:val="ru-RU"/>
        </w:rPr>
        <w:tab/>
        <w:t xml:space="preserve">3.2. Максимальный срок предоставления </w:t>
      </w:r>
      <w:r w:rsidR="004653B9" w:rsidRPr="00A32F7F">
        <w:rPr>
          <w:rFonts w:ascii="Times New Roman" w:hAnsi="Times New Roman" w:cs="Times New Roman"/>
          <w:lang w:val="ru-RU"/>
        </w:rPr>
        <w:t>займа устанавливается Стандартами Фонда</w:t>
      </w:r>
      <w:r w:rsidRPr="00A32F7F">
        <w:rPr>
          <w:rFonts w:ascii="Times New Roman" w:hAnsi="Times New Roman" w:cs="Times New Roman"/>
          <w:lang w:val="ru-RU"/>
        </w:rPr>
        <w:t>.</w:t>
      </w:r>
    </w:p>
    <w:p w14:paraId="6FBE8257" w14:textId="7B0AF9E4" w:rsidR="00826372" w:rsidRPr="00A32F7F" w:rsidRDefault="00C94D63" w:rsidP="00576BF6">
      <w:pPr>
        <w:pStyle w:val="a3"/>
        <w:spacing w:before="0" w:after="0"/>
        <w:jc w:val="both"/>
        <w:rPr>
          <w:rFonts w:ascii="Times New Roman" w:hAnsi="Times New Roman" w:cs="Times New Roman"/>
          <w:lang w:val="ru-RU"/>
        </w:rPr>
      </w:pPr>
      <w:r w:rsidRPr="00A32F7F">
        <w:rPr>
          <w:rFonts w:ascii="Times New Roman" w:hAnsi="Times New Roman" w:cs="Times New Roman"/>
          <w:lang w:val="ru-RU"/>
        </w:rPr>
        <w:tab/>
      </w:r>
      <w:r w:rsidR="006A0AE2" w:rsidRPr="00A32F7F">
        <w:rPr>
          <w:rFonts w:ascii="Times New Roman" w:hAnsi="Times New Roman" w:cs="Times New Roman"/>
          <w:lang w:val="ru-RU"/>
        </w:rPr>
        <w:t>3.</w:t>
      </w:r>
      <w:r w:rsidR="00576BF6" w:rsidRPr="00A32F7F">
        <w:rPr>
          <w:rFonts w:ascii="Times New Roman" w:hAnsi="Times New Roman" w:cs="Times New Roman"/>
          <w:lang w:val="ru-RU"/>
        </w:rPr>
        <w:t>3</w:t>
      </w:r>
      <w:r w:rsidR="006A0AE2" w:rsidRPr="00A32F7F">
        <w:rPr>
          <w:rFonts w:ascii="Times New Roman" w:hAnsi="Times New Roman" w:cs="Times New Roman"/>
          <w:lang w:val="ru-RU"/>
        </w:rPr>
        <w:t xml:space="preserve">. </w:t>
      </w:r>
      <w:r w:rsidR="00826372" w:rsidRPr="00A32F7F">
        <w:rPr>
          <w:rFonts w:ascii="Times New Roman" w:hAnsi="Times New Roman" w:cs="Times New Roman"/>
          <w:lang w:val="ru-RU"/>
        </w:rPr>
        <w:t xml:space="preserve">Процентная ставка по </w:t>
      </w:r>
      <w:r w:rsidR="00576BF6" w:rsidRPr="00A32F7F">
        <w:rPr>
          <w:rFonts w:ascii="Times New Roman" w:hAnsi="Times New Roman" w:cs="Times New Roman"/>
          <w:lang w:val="ru-RU"/>
        </w:rPr>
        <w:t>займам</w:t>
      </w:r>
      <w:r w:rsidR="00826372" w:rsidRPr="00A32F7F">
        <w:rPr>
          <w:rFonts w:ascii="Times New Roman" w:hAnsi="Times New Roman" w:cs="Times New Roman"/>
          <w:lang w:val="ru-RU"/>
        </w:rPr>
        <w:t xml:space="preserve"> устанавливается на основании </w:t>
      </w:r>
      <w:r w:rsidR="00576BF6" w:rsidRPr="00A32F7F">
        <w:rPr>
          <w:rFonts w:ascii="Times New Roman" w:hAnsi="Times New Roman" w:cs="Times New Roman"/>
          <w:lang w:val="ru-RU"/>
        </w:rPr>
        <w:t>Стандартов</w:t>
      </w:r>
      <w:r w:rsidR="00826372" w:rsidRPr="00A32F7F">
        <w:rPr>
          <w:rFonts w:ascii="Times New Roman" w:hAnsi="Times New Roman" w:cs="Times New Roman"/>
          <w:lang w:val="ru-RU"/>
        </w:rPr>
        <w:t xml:space="preserve"> Фонда.</w:t>
      </w:r>
    </w:p>
    <w:p w14:paraId="7A9B25AF" w14:textId="425052B4" w:rsidR="000D331A" w:rsidRPr="00A32F7F" w:rsidRDefault="006A0AE2" w:rsidP="00E13D63">
      <w:pPr>
        <w:pStyle w:val="a3"/>
        <w:spacing w:before="0" w:after="0"/>
        <w:ind w:firstLine="709"/>
        <w:jc w:val="both"/>
        <w:rPr>
          <w:rFonts w:ascii="Times New Roman" w:hAnsi="Times New Roman" w:cs="Times New Roman"/>
          <w:lang w:val="ru-RU"/>
        </w:rPr>
      </w:pPr>
      <w:r w:rsidRPr="00A32F7F">
        <w:rPr>
          <w:rFonts w:ascii="Times New Roman" w:hAnsi="Times New Roman" w:cs="Times New Roman"/>
          <w:lang w:val="ru-RU"/>
        </w:rPr>
        <w:t>3.</w:t>
      </w:r>
      <w:r w:rsidR="00B07124" w:rsidRPr="00A32F7F">
        <w:rPr>
          <w:rFonts w:ascii="Times New Roman" w:hAnsi="Times New Roman" w:cs="Times New Roman"/>
          <w:lang w:val="ru-RU"/>
        </w:rPr>
        <w:t>6</w:t>
      </w:r>
      <w:r w:rsidRPr="00A32F7F">
        <w:rPr>
          <w:rFonts w:ascii="Times New Roman" w:hAnsi="Times New Roman" w:cs="Times New Roman"/>
          <w:lang w:val="ru-RU"/>
        </w:rPr>
        <w:t xml:space="preserve">. </w:t>
      </w:r>
      <w:r w:rsidR="008F3A75" w:rsidRPr="00A32F7F">
        <w:rPr>
          <w:rFonts w:ascii="Times New Roman" w:hAnsi="Times New Roman" w:cs="Times New Roman"/>
          <w:lang w:val="ru-RU"/>
        </w:rPr>
        <w:t xml:space="preserve">Виды и условия </w:t>
      </w:r>
      <w:r w:rsidR="00576BF6" w:rsidRPr="00A32F7F">
        <w:rPr>
          <w:rFonts w:ascii="Times New Roman" w:hAnsi="Times New Roman" w:cs="Times New Roman"/>
          <w:lang w:val="ru-RU"/>
        </w:rPr>
        <w:t>займов</w:t>
      </w:r>
      <w:r w:rsidR="008F3A75" w:rsidRPr="00A32F7F">
        <w:rPr>
          <w:rFonts w:ascii="Times New Roman" w:hAnsi="Times New Roman" w:cs="Times New Roman"/>
          <w:lang w:val="ru-RU"/>
        </w:rPr>
        <w:t xml:space="preserve">, предоставляемых Фондом, приведены в Приложении </w:t>
      </w:r>
      <w:r w:rsidR="00723DF7" w:rsidRPr="00A32F7F">
        <w:rPr>
          <w:rFonts w:ascii="Times New Roman" w:hAnsi="Times New Roman" w:cs="Times New Roman"/>
          <w:lang w:val="ru-RU"/>
        </w:rPr>
        <w:t>1</w:t>
      </w:r>
      <w:r w:rsidR="008F3A75" w:rsidRPr="00A32F7F">
        <w:rPr>
          <w:rFonts w:ascii="Times New Roman" w:hAnsi="Times New Roman" w:cs="Times New Roman"/>
          <w:lang w:val="ru-RU"/>
        </w:rPr>
        <w:t xml:space="preserve"> к настоящему Положению.</w:t>
      </w:r>
    </w:p>
    <w:p w14:paraId="2D01A1F0" w14:textId="77777777" w:rsidR="008F3A75" w:rsidRPr="00A32F7F" w:rsidRDefault="008F3A75" w:rsidP="000E6C7A">
      <w:pPr>
        <w:pStyle w:val="a3"/>
        <w:spacing w:before="0" w:after="0"/>
        <w:ind w:firstLine="720"/>
        <w:jc w:val="both"/>
        <w:rPr>
          <w:rFonts w:ascii="Times New Roman" w:hAnsi="Times New Roman" w:cs="Times New Roman"/>
          <w:lang w:val="ru-RU"/>
        </w:rPr>
      </w:pPr>
    </w:p>
    <w:p w14:paraId="32AE354D" w14:textId="00C87C75" w:rsidR="00A86C62" w:rsidRPr="00A32F7F" w:rsidRDefault="006A0AE2" w:rsidP="004627AF">
      <w:pPr>
        <w:pStyle w:val="a3"/>
        <w:numPr>
          <w:ilvl w:val="0"/>
          <w:numId w:val="58"/>
        </w:numPr>
        <w:spacing w:before="0" w:after="0"/>
        <w:ind w:left="0" w:firstLine="709"/>
        <w:jc w:val="center"/>
        <w:rPr>
          <w:rFonts w:ascii="Times New Roman" w:hAnsi="Times New Roman" w:cs="Times New Roman"/>
          <w:b/>
          <w:lang w:val="ru-RU"/>
        </w:rPr>
      </w:pPr>
      <w:r w:rsidRPr="00A32F7F">
        <w:rPr>
          <w:rFonts w:ascii="Times New Roman" w:hAnsi="Times New Roman" w:cs="Times New Roman"/>
          <w:b/>
          <w:lang w:val="ru-RU"/>
        </w:rPr>
        <w:t>ОБЕСПЕЧЕНИЕ ЗАЙМА</w:t>
      </w:r>
    </w:p>
    <w:p w14:paraId="68AA852E" w14:textId="47CDCA61" w:rsidR="004C4D1B" w:rsidRPr="00A32F7F" w:rsidRDefault="004C4D1B" w:rsidP="004C4D1B">
      <w:pPr>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6.1. Обеспечение исполнения обязательств Заемщика по займу является обязательным и распределяется на основное обеспечение и обязательное дополнительное обеспечение: </w:t>
      </w:r>
    </w:p>
    <w:p w14:paraId="70C4273A" w14:textId="4E048FD8" w:rsidR="004627AF" w:rsidRPr="00A32F7F" w:rsidRDefault="004C4D1B" w:rsidP="004C4D1B">
      <w:pPr>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6.1.1. </w:t>
      </w:r>
      <w:r w:rsidRPr="00A32F7F">
        <w:rPr>
          <w:rFonts w:ascii="Times New Roman" w:eastAsia="Times New Roman" w:hAnsi="Times New Roman" w:cs="Times New Roman"/>
          <w:b/>
          <w:bCs/>
          <w:lang w:val="ru-RU"/>
        </w:rPr>
        <w:t>Основное обеспечение</w:t>
      </w:r>
      <w:r w:rsidRPr="00A32F7F">
        <w:rPr>
          <w:rFonts w:ascii="Times New Roman" w:eastAsia="Times New Roman" w:hAnsi="Times New Roman" w:cs="Times New Roman"/>
          <w:lang w:val="ru-RU"/>
        </w:rPr>
        <w:t xml:space="preserve"> предоставляется Заемщиком по своему усмотрению (на выбор): </w:t>
      </w:r>
    </w:p>
    <w:p w14:paraId="200F41A4" w14:textId="77777777" w:rsidR="00AF7EBB" w:rsidRPr="00A32F7F" w:rsidRDefault="00AF7EBB" w:rsidP="004C4D1B">
      <w:pPr>
        <w:spacing w:after="0"/>
        <w:ind w:firstLine="567"/>
        <w:jc w:val="both"/>
        <w:rPr>
          <w:rFonts w:ascii="Times New Roman" w:eastAsia="Times New Roman" w:hAnsi="Times New Roman" w:cs="Times New Roman"/>
          <w:lang w:val="ru-RU"/>
        </w:rPr>
      </w:pPr>
    </w:p>
    <w:tbl>
      <w:tblPr>
        <w:tblStyle w:val="16"/>
        <w:tblW w:w="10173" w:type="dxa"/>
        <w:tblLook w:val="04A0" w:firstRow="1" w:lastRow="0" w:firstColumn="1" w:lastColumn="0" w:noHBand="0" w:noVBand="1"/>
      </w:tblPr>
      <w:tblGrid>
        <w:gridCol w:w="418"/>
        <w:gridCol w:w="3121"/>
        <w:gridCol w:w="6634"/>
      </w:tblGrid>
      <w:tr w:rsidR="004C4D1B" w:rsidRPr="00A32F7F" w14:paraId="0DDD6833" w14:textId="77777777" w:rsidTr="00923563">
        <w:tc>
          <w:tcPr>
            <w:tcW w:w="418" w:type="dxa"/>
            <w:shd w:val="clear" w:color="auto" w:fill="F2F2F2"/>
            <w:vAlign w:val="center"/>
          </w:tcPr>
          <w:p w14:paraId="3021BD07" w14:textId="3CD9D8DC" w:rsidR="004C4D1B" w:rsidRPr="00A32F7F" w:rsidRDefault="004627AF" w:rsidP="004C4D1B">
            <w:pPr>
              <w:jc w:val="center"/>
              <w:rPr>
                <w:rFonts w:ascii="Times New Roman" w:hAnsi="Times New Roman"/>
                <w:szCs w:val="20"/>
              </w:rPr>
            </w:pPr>
            <w:r w:rsidRPr="00A32F7F">
              <w:rPr>
                <w:rFonts w:ascii="Times New Roman" w:eastAsia="Times New Roman" w:hAnsi="Times New Roman" w:cs="Times New Roman"/>
              </w:rPr>
              <w:br w:type="page"/>
            </w:r>
            <w:r w:rsidR="004C4D1B" w:rsidRPr="00A32F7F">
              <w:rPr>
                <w:rFonts w:ascii="Times New Roman" w:hAnsi="Times New Roman"/>
                <w:szCs w:val="20"/>
              </w:rPr>
              <w:t>№</w:t>
            </w:r>
          </w:p>
        </w:tc>
        <w:tc>
          <w:tcPr>
            <w:tcW w:w="3121" w:type="dxa"/>
            <w:shd w:val="clear" w:color="auto" w:fill="F2F2F2"/>
            <w:vAlign w:val="center"/>
          </w:tcPr>
          <w:p w14:paraId="195D912F" w14:textId="77777777" w:rsidR="004C4D1B" w:rsidRPr="00A32F7F" w:rsidRDefault="004C4D1B" w:rsidP="004C4D1B">
            <w:pPr>
              <w:jc w:val="center"/>
              <w:rPr>
                <w:rFonts w:ascii="Times New Roman" w:hAnsi="Times New Roman"/>
                <w:szCs w:val="20"/>
              </w:rPr>
            </w:pPr>
            <w:r w:rsidRPr="00A32F7F">
              <w:rPr>
                <w:rFonts w:ascii="Times New Roman" w:hAnsi="Times New Roman"/>
                <w:szCs w:val="20"/>
              </w:rPr>
              <w:t xml:space="preserve">Вид </w:t>
            </w:r>
            <w:r w:rsidRPr="00A32F7F">
              <w:rPr>
                <w:rFonts w:ascii="Times New Roman" w:hAnsi="Times New Roman"/>
                <w:b/>
                <w:bCs/>
                <w:iCs/>
                <w:szCs w:val="20"/>
              </w:rPr>
              <w:t xml:space="preserve">основного </w:t>
            </w:r>
            <w:r w:rsidRPr="00A32F7F">
              <w:rPr>
                <w:rFonts w:ascii="Times New Roman" w:hAnsi="Times New Roman"/>
                <w:szCs w:val="20"/>
              </w:rPr>
              <w:t>обеспечения</w:t>
            </w:r>
          </w:p>
        </w:tc>
        <w:tc>
          <w:tcPr>
            <w:tcW w:w="6634" w:type="dxa"/>
            <w:shd w:val="clear" w:color="auto" w:fill="F2F2F2"/>
            <w:vAlign w:val="center"/>
          </w:tcPr>
          <w:p w14:paraId="3597712C" w14:textId="77777777" w:rsidR="004C4D1B" w:rsidRPr="00A32F7F" w:rsidRDefault="004C4D1B" w:rsidP="004C4D1B">
            <w:pPr>
              <w:jc w:val="center"/>
              <w:rPr>
                <w:rFonts w:ascii="Times New Roman" w:hAnsi="Times New Roman"/>
                <w:szCs w:val="20"/>
              </w:rPr>
            </w:pPr>
            <w:r w:rsidRPr="00A32F7F">
              <w:rPr>
                <w:rFonts w:ascii="Times New Roman" w:hAnsi="Times New Roman"/>
                <w:szCs w:val="20"/>
              </w:rPr>
              <w:t>Требования к обеспечению, комментарии</w:t>
            </w:r>
          </w:p>
        </w:tc>
      </w:tr>
      <w:tr w:rsidR="004C4D1B" w:rsidRPr="005711EF" w14:paraId="62FFBE76" w14:textId="77777777" w:rsidTr="00923563">
        <w:trPr>
          <w:trHeight w:val="2766"/>
        </w:trPr>
        <w:tc>
          <w:tcPr>
            <w:tcW w:w="418" w:type="dxa"/>
            <w:vAlign w:val="center"/>
          </w:tcPr>
          <w:p w14:paraId="01F31D62" w14:textId="77777777" w:rsidR="004C4D1B" w:rsidRPr="00A32F7F" w:rsidRDefault="004C4D1B" w:rsidP="004C4D1B">
            <w:pPr>
              <w:jc w:val="center"/>
              <w:rPr>
                <w:rFonts w:ascii="Times New Roman" w:hAnsi="Times New Roman"/>
                <w:szCs w:val="20"/>
              </w:rPr>
            </w:pPr>
            <w:r w:rsidRPr="00A32F7F">
              <w:rPr>
                <w:rFonts w:ascii="Times New Roman" w:hAnsi="Times New Roman"/>
                <w:szCs w:val="20"/>
              </w:rPr>
              <w:t>1</w:t>
            </w:r>
          </w:p>
        </w:tc>
        <w:tc>
          <w:tcPr>
            <w:tcW w:w="3121" w:type="dxa"/>
            <w:vAlign w:val="center"/>
          </w:tcPr>
          <w:p w14:paraId="66BAFC8F" w14:textId="77777777" w:rsidR="004C4D1B" w:rsidRPr="00A32F7F" w:rsidRDefault="004C4D1B" w:rsidP="004C4D1B">
            <w:pPr>
              <w:rPr>
                <w:rFonts w:ascii="Times New Roman" w:hAnsi="Times New Roman"/>
                <w:szCs w:val="20"/>
              </w:rPr>
            </w:pPr>
            <w:r w:rsidRPr="00A32F7F">
              <w:rPr>
                <w:rFonts w:ascii="Times New Roman" w:hAnsi="Times New Roman"/>
                <w:b/>
                <w:bCs/>
                <w:szCs w:val="20"/>
                <w:lang w:eastAsia="ru-RU"/>
              </w:rPr>
              <w:t>Залоговое имущество</w:t>
            </w:r>
          </w:p>
        </w:tc>
        <w:tc>
          <w:tcPr>
            <w:tcW w:w="6634" w:type="dxa"/>
            <w:vAlign w:val="center"/>
          </w:tcPr>
          <w:p w14:paraId="2E77F07D" w14:textId="39BBEA3E" w:rsidR="004C4D1B" w:rsidRPr="00A32F7F" w:rsidRDefault="004C4D1B" w:rsidP="004C4D1B">
            <w:pPr>
              <w:jc w:val="both"/>
              <w:rPr>
                <w:rFonts w:ascii="Times New Roman" w:hAnsi="Times New Roman"/>
                <w:szCs w:val="20"/>
                <w:lang w:eastAsia="ru-RU"/>
              </w:rPr>
            </w:pPr>
            <w:r w:rsidRPr="00A32F7F">
              <w:rPr>
                <w:rFonts w:ascii="Times New Roman" w:hAnsi="Times New Roman"/>
                <w:szCs w:val="20"/>
                <w:lang w:eastAsia="ru-RU"/>
              </w:rPr>
              <w:t xml:space="preserve">1) Залоговое имущество должно соответствовать требованиям раздела </w:t>
            </w:r>
            <w:r w:rsidR="0039150B" w:rsidRPr="00A32F7F">
              <w:rPr>
                <w:rFonts w:ascii="Times New Roman" w:hAnsi="Times New Roman"/>
                <w:szCs w:val="20"/>
                <w:lang w:eastAsia="ru-RU"/>
              </w:rPr>
              <w:t>7 настоящего</w:t>
            </w:r>
            <w:r w:rsidR="00F5373D" w:rsidRPr="00A32F7F">
              <w:rPr>
                <w:rFonts w:ascii="Times New Roman" w:eastAsia="Calibri" w:hAnsi="Times New Roman"/>
                <w:bCs/>
                <w:szCs w:val="20"/>
                <w:lang w:eastAsia="ru-RU"/>
              </w:rPr>
              <w:t xml:space="preserve"> </w:t>
            </w:r>
            <w:r w:rsidR="00F96B0D" w:rsidRPr="00A32F7F">
              <w:rPr>
                <w:rFonts w:ascii="Times New Roman" w:hAnsi="Times New Roman"/>
                <w:szCs w:val="20"/>
                <w:lang w:eastAsia="ru-RU"/>
              </w:rPr>
              <w:t>Положения</w:t>
            </w:r>
            <w:r w:rsidRPr="00A32F7F">
              <w:rPr>
                <w:rFonts w:ascii="Times New Roman" w:hAnsi="Times New Roman"/>
                <w:szCs w:val="20"/>
                <w:lang w:eastAsia="ru-RU"/>
              </w:rPr>
              <w:t>;</w:t>
            </w:r>
          </w:p>
          <w:p w14:paraId="4A51C387" w14:textId="77777777" w:rsidR="004C4D1B" w:rsidRPr="00A32F7F" w:rsidRDefault="004C4D1B" w:rsidP="004C4D1B">
            <w:pPr>
              <w:jc w:val="both"/>
              <w:rPr>
                <w:rFonts w:ascii="Times New Roman" w:hAnsi="Times New Roman"/>
                <w:szCs w:val="20"/>
                <w:lang w:eastAsia="ru-RU"/>
              </w:rPr>
            </w:pPr>
            <w:r w:rsidRPr="00A32F7F">
              <w:rPr>
                <w:rFonts w:ascii="Times New Roman" w:hAnsi="Times New Roman"/>
                <w:szCs w:val="20"/>
              </w:rPr>
              <w:t>2) </w:t>
            </w:r>
            <w:r w:rsidRPr="00A32F7F">
              <w:rPr>
                <w:rFonts w:ascii="Times New Roman" w:hAnsi="Times New Roman"/>
                <w:szCs w:val="20"/>
                <w:lang w:eastAsia="ru-RU"/>
              </w:rPr>
              <w:t>Залоговое имущество должно оцениваться как ликвидное;</w:t>
            </w:r>
          </w:p>
          <w:p w14:paraId="3DC6DCE6" w14:textId="3B2FE308" w:rsidR="004C4D1B" w:rsidRPr="00A32F7F" w:rsidRDefault="004C4D1B" w:rsidP="004C4D1B">
            <w:pPr>
              <w:jc w:val="both"/>
              <w:rPr>
                <w:rFonts w:ascii="Times New Roman" w:eastAsia="Calibri" w:hAnsi="Times New Roman"/>
                <w:bCs/>
                <w:szCs w:val="20"/>
                <w:lang w:eastAsia="ru-RU"/>
              </w:rPr>
            </w:pPr>
            <w:r w:rsidRPr="00A32F7F">
              <w:rPr>
                <w:rFonts w:ascii="Times New Roman" w:eastAsia="Calibri" w:hAnsi="Times New Roman"/>
                <w:szCs w:val="20"/>
                <w:lang w:eastAsia="ru-RU"/>
              </w:rPr>
              <w:t xml:space="preserve">3) Залоговое имущество </w:t>
            </w:r>
            <w:r w:rsidRPr="00A32F7F">
              <w:rPr>
                <w:rFonts w:ascii="Times New Roman" w:eastAsia="Calibri" w:hAnsi="Times New Roman"/>
                <w:bCs/>
                <w:szCs w:val="20"/>
                <w:lang w:eastAsia="ru-RU"/>
              </w:rPr>
              <w:t xml:space="preserve">обеспечивает своей залоговой стоимостью (рассчитанной в соответствии с разделом 10 </w:t>
            </w:r>
            <w:r w:rsidR="00F5373D" w:rsidRPr="00A32F7F">
              <w:rPr>
                <w:rFonts w:ascii="Times New Roman" w:eastAsia="Calibri" w:hAnsi="Times New Roman"/>
                <w:bCs/>
                <w:szCs w:val="20"/>
                <w:lang w:eastAsia="ru-RU"/>
              </w:rPr>
              <w:t xml:space="preserve">настоящего </w:t>
            </w:r>
            <w:r w:rsidR="00F96B0D" w:rsidRPr="00A32F7F">
              <w:rPr>
                <w:rFonts w:ascii="Times New Roman" w:eastAsia="Calibri" w:hAnsi="Times New Roman"/>
                <w:bCs/>
                <w:szCs w:val="20"/>
                <w:lang w:eastAsia="ru-RU"/>
              </w:rPr>
              <w:t>Положения</w:t>
            </w:r>
            <w:r w:rsidRPr="00A32F7F">
              <w:rPr>
                <w:rFonts w:ascii="Times New Roman" w:eastAsia="Calibri" w:hAnsi="Times New Roman"/>
                <w:bCs/>
                <w:szCs w:val="20"/>
                <w:lang w:eastAsia="ru-RU"/>
              </w:rPr>
              <w:t>) сумму займа и начисленные проценты за весь период пользования займом;</w:t>
            </w:r>
          </w:p>
          <w:p w14:paraId="111528A4" w14:textId="78DB1135" w:rsidR="004C4D1B" w:rsidRPr="00A32F7F" w:rsidRDefault="004C4D1B" w:rsidP="004C4D1B">
            <w:pPr>
              <w:jc w:val="both"/>
              <w:rPr>
                <w:rFonts w:ascii="Times New Roman" w:hAnsi="Times New Roman"/>
                <w:bCs/>
                <w:szCs w:val="20"/>
              </w:rPr>
            </w:pPr>
            <w:r w:rsidRPr="00A32F7F">
              <w:rPr>
                <w:rFonts w:ascii="Times New Roman" w:hAnsi="Times New Roman"/>
                <w:bCs/>
                <w:szCs w:val="20"/>
              </w:rPr>
              <w:t>4) В случае, если стоимости залогового обеспечения недостаточно для обеспечения суммы займа и начисленных процентов за весь период пользования займом, Заемщик может воспользоваться поручительством р</w:t>
            </w:r>
            <w:r w:rsidRPr="00A32F7F">
              <w:rPr>
                <w:rFonts w:ascii="Times New Roman" w:hAnsi="Times New Roman"/>
                <w:bCs/>
                <w:szCs w:val="20"/>
                <w:lang w:eastAsia="ru-RU"/>
              </w:rPr>
              <w:t>егионально</w:t>
            </w:r>
            <w:r w:rsidRPr="00A32F7F">
              <w:rPr>
                <w:rFonts w:ascii="Times New Roman" w:hAnsi="Times New Roman"/>
                <w:bCs/>
                <w:szCs w:val="20"/>
              </w:rPr>
              <w:t>й</w:t>
            </w:r>
            <w:r w:rsidRPr="00A32F7F">
              <w:rPr>
                <w:rFonts w:ascii="Times New Roman" w:hAnsi="Times New Roman"/>
                <w:bCs/>
                <w:szCs w:val="20"/>
                <w:lang w:eastAsia="ru-RU"/>
              </w:rPr>
              <w:t xml:space="preserve"> гарантийно</w:t>
            </w:r>
            <w:r w:rsidRPr="00A32F7F">
              <w:rPr>
                <w:rFonts w:ascii="Times New Roman" w:hAnsi="Times New Roman"/>
                <w:bCs/>
                <w:szCs w:val="20"/>
              </w:rPr>
              <w:t>й</w:t>
            </w:r>
            <w:r w:rsidRPr="00A32F7F">
              <w:rPr>
                <w:rFonts w:ascii="Times New Roman" w:hAnsi="Times New Roman"/>
                <w:bCs/>
                <w:szCs w:val="20"/>
                <w:lang w:eastAsia="ru-RU"/>
              </w:rPr>
              <w:t xml:space="preserve"> </w:t>
            </w:r>
            <w:r w:rsidRPr="00A32F7F">
              <w:rPr>
                <w:rFonts w:ascii="Times New Roman" w:hAnsi="Times New Roman"/>
                <w:bCs/>
                <w:szCs w:val="20"/>
              </w:rPr>
              <w:t xml:space="preserve">организации, зарегистрированной на территории </w:t>
            </w:r>
            <w:r w:rsidR="00EA358C" w:rsidRPr="00A32F7F">
              <w:rPr>
                <w:rFonts w:ascii="Times New Roman" w:hAnsi="Times New Roman"/>
                <w:bCs/>
                <w:szCs w:val="20"/>
              </w:rPr>
              <w:t>ЕАО</w:t>
            </w:r>
            <w:r w:rsidRPr="00A32F7F">
              <w:rPr>
                <w:rFonts w:ascii="Times New Roman" w:hAnsi="Times New Roman"/>
                <w:bCs/>
                <w:szCs w:val="20"/>
              </w:rPr>
              <w:t xml:space="preserve"> в качестве организации, образующей инфраструктуру поддержки субъектов малого и среднего предпринимательства.</w:t>
            </w:r>
          </w:p>
          <w:p w14:paraId="73C4E12F" w14:textId="77777777" w:rsidR="004C4D1B" w:rsidRPr="00A32F7F" w:rsidRDefault="004C4D1B" w:rsidP="004C4D1B">
            <w:pPr>
              <w:jc w:val="both"/>
              <w:rPr>
                <w:rFonts w:ascii="Times New Roman" w:hAnsi="Times New Roman"/>
                <w:szCs w:val="20"/>
              </w:rPr>
            </w:pPr>
            <w:r w:rsidRPr="00A32F7F">
              <w:rPr>
                <w:rFonts w:ascii="Times New Roman" w:hAnsi="Times New Roman"/>
                <w:szCs w:val="20"/>
              </w:rPr>
              <w:t xml:space="preserve">5) Деловая репутация Залогодателя должна оцениваться как положительная. </w:t>
            </w:r>
          </w:p>
        </w:tc>
      </w:tr>
      <w:tr w:rsidR="004C4D1B" w:rsidRPr="005711EF" w14:paraId="4CCD2C53" w14:textId="77777777" w:rsidTr="00923563">
        <w:trPr>
          <w:trHeight w:val="557"/>
        </w:trPr>
        <w:tc>
          <w:tcPr>
            <w:tcW w:w="418" w:type="dxa"/>
            <w:vAlign w:val="center"/>
          </w:tcPr>
          <w:p w14:paraId="083A8E69" w14:textId="77777777" w:rsidR="004C4D1B" w:rsidRPr="00A32F7F" w:rsidRDefault="004C4D1B" w:rsidP="004C4D1B">
            <w:pPr>
              <w:rPr>
                <w:rFonts w:ascii="Times New Roman" w:hAnsi="Times New Roman"/>
                <w:szCs w:val="20"/>
              </w:rPr>
            </w:pPr>
            <w:r w:rsidRPr="00A32F7F">
              <w:rPr>
                <w:rFonts w:ascii="Times New Roman" w:hAnsi="Times New Roman"/>
                <w:szCs w:val="20"/>
              </w:rPr>
              <w:t>2</w:t>
            </w:r>
          </w:p>
        </w:tc>
        <w:tc>
          <w:tcPr>
            <w:tcW w:w="3121" w:type="dxa"/>
            <w:vAlign w:val="center"/>
          </w:tcPr>
          <w:p w14:paraId="497607F1" w14:textId="77777777" w:rsidR="004C4D1B" w:rsidRPr="00A32F7F" w:rsidRDefault="004C4D1B" w:rsidP="004C4D1B">
            <w:pPr>
              <w:rPr>
                <w:rFonts w:ascii="Times New Roman" w:hAnsi="Times New Roman"/>
                <w:szCs w:val="20"/>
              </w:rPr>
            </w:pPr>
            <w:r w:rsidRPr="00A32F7F">
              <w:rPr>
                <w:rFonts w:ascii="Times New Roman" w:hAnsi="Times New Roman"/>
                <w:b/>
                <w:bCs/>
                <w:szCs w:val="20"/>
                <w:lang w:eastAsia="ru-RU"/>
              </w:rPr>
              <w:t>Н</w:t>
            </w:r>
            <w:r w:rsidRPr="00A32F7F">
              <w:rPr>
                <w:rFonts w:ascii="Times New Roman" w:hAnsi="Times New Roman" w:cs="Times New Roman"/>
                <w:b/>
                <w:bCs/>
                <w:szCs w:val="20"/>
                <w:lang w:eastAsia="ru-RU"/>
              </w:rPr>
              <w:t>езависимая гарантия кредитных организаций</w:t>
            </w:r>
          </w:p>
        </w:tc>
        <w:tc>
          <w:tcPr>
            <w:tcW w:w="6634" w:type="dxa"/>
            <w:vAlign w:val="center"/>
          </w:tcPr>
          <w:p w14:paraId="501B926C" w14:textId="1921FBA0" w:rsidR="004C4D1B" w:rsidRPr="00A32F7F" w:rsidRDefault="004C4D1B" w:rsidP="004C4D1B">
            <w:pPr>
              <w:jc w:val="both"/>
              <w:rPr>
                <w:rFonts w:ascii="Times New Roman" w:hAnsi="Times New Roman"/>
                <w:szCs w:val="20"/>
              </w:rPr>
            </w:pPr>
            <w:r w:rsidRPr="00A32F7F">
              <w:rPr>
                <w:rFonts w:ascii="Times New Roman" w:hAnsi="Times New Roman"/>
                <w:szCs w:val="20"/>
                <w:lang w:eastAsia="ru-RU"/>
              </w:rPr>
              <w:t>Н</w:t>
            </w:r>
            <w:r w:rsidRPr="00A32F7F">
              <w:rPr>
                <w:rFonts w:ascii="Times New Roman" w:hAnsi="Times New Roman" w:cs="Times New Roman"/>
                <w:szCs w:val="20"/>
                <w:lang w:eastAsia="ru-RU"/>
              </w:rPr>
              <w:t>езависимая гарантия кредитных организаций</w:t>
            </w:r>
            <w:r w:rsidRPr="00A32F7F">
              <w:rPr>
                <w:rFonts w:ascii="Times New Roman" w:hAnsi="Times New Roman"/>
                <w:szCs w:val="20"/>
                <w:lang w:eastAsia="ru-RU"/>
              </w:rPr>
              <w:t xml:space="preserve"> должна соответствовать требованиям раздела </w:t>
            </w:r>
            <w:r w:rsidR="0039150B" w:rsidRPr="00A32F7F">
              <w:rPr>
                <w:rFonts w:ascii="Times New Roman" w:hAnsi="Times New Roman"/>
                <w:szCs w:val="20"/>
                <w:lang w:eastAsia="ru-RU"/>
              </w:rPr>
              <w:t>8 настоящего</w:t>
            </w:r>
            <w:r w:rsidR="00F5373D" w:rsidRPr="00A32F7F">
              <w:rPr>
                <w:rFonts w:ascii="Times New Roman" w:eastAsia="Calibri" w:hAnsi="Times New Roman"/>
                <w:bCs/>
                <w:szCs w:val="20"/>
                <w:lang w:eastAsia="ru-RU"/>
              </w:rPr>
              <w:t xml:space="preserve"> </w:t>
            </w:r>
            <w:r w:rsidR="00F96B0D" w:rsidRPr="00A32F7F">
              <w:rPr>
                <w:rFonts w:ascii="Times New Roman" w:hAnsi="Times New Roman"/>
                <w:szCs w:val="20"/>
                <w:lang w:eastAsia="ru-RU"/>
              </w:rPr>
              <w:t>Положения.</w:t>
            </w:r>
          </w:p>
        </w:tc>
      </w:tr>
      <w:tr w:rsidR="004C4D1B" w:rsidRPr="005711EF" w14:paraId="62C1B900" w14:textId="77777777" w:rsidTr="00923563">
        <w:trPr>
          <w:trHeight w:val="1401"/>
        </w:trPr>
        <w:tc>
          <w:tcPr>
            <w:tcW w:w="418" w:type="dxa"/>
            <w:vAlign w:val="center"/>
          </w:tcPr>
          <w:p w14:paraId="762A45FD" w14:textId="77777777" w:rsidR="004C4D1B" w:rsidRPr="00A32F7F" w:rsidRDefault="004C4D1B" w:rsidP="004C4D1B">
            <w:pPr>
              <w:rPr>
                <w:rFonts w:ascii="Times New Roman" w:hAnsi="Times New Roman"/>
                <w:szCs w:val="20"/>
              </w:rPr>
            </w:pPr>
            <w:r w:rsidRPr="00A32F7F">
              <w:rPr>
                <w:rFonts w:ascii="Times New Roman" w:hAnsi="Times New Roman"/>
                <w:szCs w:val="20"/>
              </w:rPr>
              <w:t>3</w:t>
            </w:r>
          </w:p>
        </w:tc>
        <w:tc>
          <w:tcPr>
            <w:tcW w:w="3121" w:type="dxa"/>
            <w:vAlign w:val="center"/>
          </w:tcPr>
          <w:p w14:paraId="4ECBF2F2" w14:textId="77777777" w:rsidR="004C4D1B" w:rsidRPr="00A32F7F" w:rsidRDefault="004C4D1B" w:rsidP="004C4D1B">
            <w:pPr>
              <w:rPr>
                <w:rFonts w:ascii="Times New Roman" w:hAnsi="Times New Roman"/>
                <w:szCs w:val="20"/>
                <w:lang w:eastAsia="ru-RU"/>
              </w:rPr>
            </w:pPr>
            <w:r w:rsidRPr="00A32F7F">
              <w:rPr>
                <w:rFonts w:ascii="Times New Roman" w:hAnsi="Times New Roman"/>
                <w:b/>
                <w:bCs/>
                <w:szCs w:val="20"/>
                <w:lang w:eastAsia="ru-RU"/>
              </w:rPr>
              <w:t>П</w:t>
            </w:r>
            <w:r w:rsidRPr="00A32F7F">
              <w:rPr>
                <w:rFonts w:ascii="Times New Roman" w:hAnsi="Times New Roman" w:cs="Times New Roman"/>
                <w:b/>
                <w:bCs/>
                <w:szCs w:val="20"/>
                <w:lang w:eastAsia="ru-RU"/>
              </w:rPr>
              <w:t xml:space="preserve">оручительство </w:t>
            </w:r>
            <w:r w:rsidRPr="00A32F7F">
              <w:rPr>
                <w:rFonts w:ascii="Times New Roman" w:hAnsi="Times New Roman"/>
                <w:b/>
                <w:bCs/>
                <w:szCs w:val="20"/>
                <w:lang w:eastAsia="ru-RU"/>
              </w:rPr>
              <w:t>Р</w:t>
            </w:r>
            <w:r w:rsidRPr="00A32F7F">
              <w:rPr>
                <w:rFonts w:ascii="Times New Roman" w:hAnsi="Times New Roman" w:cs="Times New Roman"/>
                <w:b/>
                <w:bCs/>
                <w:szCs w:val="20"/>
                <w:lang w:eastAsia="ru-RU"/>
              </w:rPr>
              <w:t>егионально</w:t>
            </w:r>
            <w:r w:rsidRPr="00A32F7F">
              <w:rPr>
                <w:rFonts w:ascii="Times New Roman" w:hAnsi="Times New Roman"/>
                <w:b/>
                <w:bCs/>
                <w:szCs w:val="20"/>
                <w:lang w:eastAsia="ru-RU"/>
              </w:rPr>
              <w:t>й</w:t>
            </w:r>
            <w:r w:rsidRPr="00A32F7F">
              <w:rPr>
                <w:rFonts w:ascii="Times New Roman" w:hAnsi="Times New Roman" w:cs="Times New Roman"/>
                <w:b/>
                <w:bCs/>
                <w:szCs w:val="20"/>
                <w:lang w:eastAsia="ru-RU"/>
              </w:rPr>
              <w:t xml:space="preserve"> гарантийной </w:t>
            </w:r>
            <w:r w:rsidRPr="00A32F7F">
              <w:rPr>
                <w:rFonts w:ascii="Times New Roman" w:hAnsi="Times New Roman"/>
                <w:b/>
                <w:bCs/>
                <w:szCs w:val="20"/>
                <w:lang w:eastAsia="ru-RU"/>
              </w:rPr>
              <w:t>организации</w:t>
            </w:r>
            <w:r w:rsidRPr="00A32F7F">
              <w:rPr>
                <w:rFonts w:ascii="Times New Roman" w:hAnsi="Times New Roman"/>
                <w:szCs w:val="20"/>
                <w:lang w:eastAsia="ru-RU"/>
              </w:rPr>
              <w:t xml:space="preserve"> </w:t>
            </w:r>
          </w:p>
        </w:tc>
        <w:tc>
          <w:tcPr>
            <w:tcW w:w="6634" w:type="dxa"/>
            <w:vAlign w:val="center"/>
          </w:tcPr>
          <w:p w14:paraId="01340775" w14:textId="77777777" w:rsidR="004C4D1B" w:rsidRPr="00A32F7F" w:rsidRDefault="004C4D1B" w:rsidP="004C4D1B">
            <w:pPr>
              <w:jc w:val="both"/>
              <w:rPr>
                <w:rFonts w:ascii="Times New Roman" w:hAnsi="Times New Roman"/>
                <w:bCs/>
                <w:szCs w:val="20"/>
              </w:rPr>
            </w:pPr>
            <w:r w:rsidRPr="00A32F7F">
              <w:rPr>
                <w:rFonts w:ascii="Times New Roman" w:hAnsi="Times New Roman"/>
                <w:bCs/>
                <w:szCs w:val="20"/>
              </w:rPr>
              <w:t xml:space="preserve">1) Региональная гарантийная организация должна соответствовать требованиям законодательства РФ; </w:t>
            </w:r>
          </w:p>
          <w:p w14:paraId="440EC94D" w14:textId="77777777" w:rsidR="004C4D1B" w:rsidRPr="00A32F7F" w:rsidRDefault="004C4D1B" w:rsidP="004C4D1B">
            <w:pPr>
              <w:jc w:val="both"/>
              <w:rPr>
                <w:rFonts w:ascii="Times New Roman" w:hAnsi="Times New Roman"/>
                <w:bCs/>
                <w:szCs w:val="20"/>
              </w:rPr>
            </w:pPr>
            <w:r w:rsidRPr="00A32F7F">
              <w:rPr>
                <w:rFonts w:ascii="Times New Roman" w:hAnsi="Times New Roman"/>
                <w:bCs/>
                <w:szCs w:val="20"/>
              </w:rPr>
              <w:t>2) Максимальный объем предоставляемого поручительства может составлять не более 70% от суммы займа (не более 80% – на период действия режима повышенной готовности или режима чрезвычайной ситуации);</w:t>
            </w:r>
          </w:p>
          <w:p w14:paraId="064D78DA" w14:textId="77777777" w:rsidR="004C4D1B" w:rsidRPr="00A32F7F" w:rsidRDefault="004C4D1B" w:rsidP="004C4D1B">
            <w:pPr>
              <w:jc w:val="both"/>
              <w:rPr>
                <w:rFonts w:ascii="Times New Roman" w:hAnsi="Times New Roman"/>
                <w:bCs/>
                <w:szCs w:val="20"/>
              </w:rPr>
            </w:pPr>
            <w:r w:rsidRPr="00A32F7F">
              <w:rPr>
                <w:rFonts w:ascii="Times New Roman" w:hAnsi="Times New Roman"/>
                <w:bCs/>
                <w:szCs w:val="20"/>
              </w:rPr>
              <w:t>2) Поручительство Региональной гарантийной организации выдается на условиях платности и срочности.</w:t>
            </w:r>
          </w:p>
          <w:p w14:paraId="6521F505" w14:textId="77777777" w:rsidR="004C4D1B" w:rsidRPr="00A32F7F" w:rsidRDefault="004C4D1B" w:rsidP="004C4D1B">
            <w:pPr>
              <w:jc w:val="both"/>
              <w:rPr>
                <w:rFonts w:ascii="Times New Roman" w:eastAsia="Calibri" w:hAnsi="Times New Roman"/>
                <w:b/>
                <w:bCs/>
                <w:strike/>
                <w:szCs w:val="20"/>
                <w:lang w:eastAsia="ru-RU"/>
              </w:rPr>
            </w:pPr>
            <w:r w:rsidRPr="00A32F7F">
              <w:rPr>
                <w:rFonts w:ascii="Times New Roman" w:hAnsi="Times New Roman"/>
                <w:bCs/>
                <w:szCs w:val="20"/>
              </w:rPr>
              <w:t>3) Договором поручительства устанавливается субсидиарная ответственность поручителя Региональной гарантийной организации по обязательствам Заемщика.</w:t>
            </w:r>
            <w:r w:rsidRPr="00A32F7F">
              <w:rPr>
                <w:rFonts w:ascii="Times New Roman" w:eastAsia="Calibri" w:hAnsi="Times New Roman"/>
                <w:lang w:eastAsia="ru-RU"/>
              </w:rPr>
              <w:t xml:space="preserve"> </w:t>
            </w:r>
          </w:p>
        </w:tc>
      </w:tr>
      <w:tr w:rsidR="00F5373D" w:rsidRPr="005711EF" w14:paraId="4B0A1EAC" w14:textId="77777777" w:rsidTr="00923563">
        <w:trPr>
          <w:trHeight w:val="1401"/>
        </w:trPr>
        <w:tc>
          <w:tcPr>
            <w:tcW w:w="418" w:type="dxa"/>
            <w:vAlign w:val="center"/>
          </w:tcPr>
          <w:p w14:paraId="5F268961" w14:textId="5E478EF0" w:rsidR="00F5373D" w:rsidRPr="00A32F7F" w:rsidRDefault="00F5373D" w:rsidP="004C4D1B">
            <w:pPr>
              <w:rPr>
                <w:rFonts w:ascii="Times New Roman" w:hAnsi="Times New Roman"/>
                <w:szCs w:val="20"/>
              </w:rPr>
            </w:pPr>
            <w:r w:rsidRPr="00A32F7F">
              <w:rPr>
                <w:rFonts w:ascii="Times New Roman" w:hAnsi="Times New Roman"/>
                <w:szCs w:val="20"/>
              </w:rPr>
              <w:t>4</w:t>
            </w:r>
          </w:p>
        </w:tc>
        <w:tc>
          <w:tcPr>
            <w:tcW w:w="3121" w:type="dxa"/>
            <w:vAlign w:val="center"/>
          </w:tcPr>
          <w:p w14:paraId="64712C1F" w14:textId="5B9F8B55" w:rsidR="00F5373D" w:rsidRPr="00A32F7F" w:rsidRDefault="00923563" w:rsidP="004C4D1B">
            <w:pPr>
              <w:rPr>
                <w:rFonts w:ascii="Times New Roman" w:hAnsi="Times New Roman"/>
                <w:b/>
                <w:bCs/>
                <w:szCs w:val="20"/>
                <w:lang w:eastAsia="ru-RU"/>
              </w:rPr>
            </w:pPr>
            <w:r w:rsidRPr="00A32F7F">
              <w:rPr>
                <w:rFonts w:ascii="Times New Roman" w:hAnsi="Times New Roman"/>
                <w:b/>
                <w:bCs/>
                <w:szCs w:val="20"/>
                <w:lang w:eastAsia="ru-RU"/>
              </w:rPr>
              <w:t>Гарантии и поручительства АО "Федеральная корпорация по развитию малого и среднего предпринимательства" (АО Корпорация МСП), государственной корпорации "ВЭБ.РФ» (Внешэкономбанк</w:t>
            </w:r>
            <w:proofErr w:type="gramStart"/>
            <w:r w:rsidRPr="00A32F7F">
              <w:rPr>
                <w:rFonts w:ascii="Times New Roman" w:hAnsi="Times New Roman"/>
                <w:b/>
                <w:bCs/>
                <w:szCs w:val="20"/>
                <w:lang w:eastAsia="ru-RU"/>
              </w:rPr>
              <w:t>),  страхование</w:t>
            </w:r>
            <w:proofErr w:type="gramEnd"/>
            <w:r w:rsidRPr="00A32F7F">
              <w:rPr>
                <w:rFonts w:ascii="Times New Roman" w:hAnsi="Times New Roman"/>
                <w:b/>
                <w:bCs/>
                <w:szCs w:val="20"/>
                <w:lang w:eastAsia="ru-RU"/>
              </w:rPr>
              <w:t xml:space="preserve"> АО "Российское агентство по страхованию экспортных кредитов и инвестиций" (АО ЭКСАР)</w:t>
            </w:r>
          </w:p>
        </w:tc>
        <w:tc>
          <w:tcPr>
            <w:tcW w:w="6634" w:type="dxa"/>
            <w:vAlign w:val="center"/>
          </w:tcPr>
          <w:p w14:paraId="64B691F4" w14:textId="291E486E" w:rsidR="00F5373D" w:rsidRPr="00A32F7F" w:rsidRDefault="00923563" w:rsidP="004C4D1B">
            <w:pPr>
              <w:jc w:val="both"/>
              <w:rPr>
                <w:rFonts w:ascii="Times New Roman" w:hAnsi="Times New Roman"/>
                <w:bCs/>
                <w:szCs w:val="20"/>
              </w:rPr>
            </w:pPr>
            <w:r w:rsidRPr="00A32F7F">
              <w:rPr>
                <w:rFonts w:ascii="Times New Roman" w:hAnsi="Times New Roman"/>
                <w:bCs/>
                <w:szCs w:val="20"/>
              </w:rPr>
              <w:t>Требования определяются внутренними НПА организаций.</w:t>
            </w:r>
          </w:p>
        </w:tc>
      </w:tr>
    </w:tbl>
    <w:p w14:paraId="3CE31C54" w14:textId="77777777" w:rsidR="004C4D1B" w:rsidRPr="00A32F7F" w:rsidRDefault="004C4D1B" w:rsidP="004C4D1B">
      <w:pPr>
        <w:spacing w:after="0"/>
        <w:ind w:firstLine="567"/>
        <w:jc w:val="both"/>
        <w:rPr>
          <w:rFonts w:ascii="Times New Roman" w:eastAsia="Times New Roman" w:hAnsi="Times New Roman" w:cs="Times New Roman"/>
          <w:lang w:val="ru-RU"/>
        </w:rPr>
      </w:pPr>
    </w:p>
    <w:p w14:paraId="3236B202" w14:textId="77777777" w:rsidR="00E220FE" w:rsidRDefault="00E220FE" w:rsidP="004C4D1B">
      <w:pPr>
        <w:spacing w:after="0"/>
        <w:ind w:firstLine="567"/>
        <w:jc w:val="both"/>
        <w:rPr>
          <w:rFonts w:ascii="Times New Roman" w:eastAsia="Times New Roman" w:hAnsi="Times New Roman" w:cs="Times New Roman"/>
          <w:lang w:val="ru-RU"/>
        </w:rPr>
      </w:pPr>
    </w:p>
    <w:p w14:paraId="6FC2887F" w14:textId="557986D6" w:rsidR="004C4D1B" w:rsidRPr="00A32F7F" w:rsidRDefault="004C4D1B" w:rsidP="004C4D1B">
      <w:pPr>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lastRenderedPageBreak/>
        <w:t>6.1.2. </w:t>
      </w:r>
      <w:r w:rsidRPr="00A32F7F">
        <w:rPr>
          <w:rFonts w:ascii="Times New Roman" w:eastAsia="SimSun" w:hAnsi="Times New Roman" w:cs="Mangal"/>
          <w:b/>
          <w:bCs/>
          <w:lang w:val="ru-RU" w:eastAsia="ru-RU" w:bidi="hi-IN"/>
        </w:rPr>
        <w:t>Обязательным дополнительным обеспечением</w:t>
      </w:r>
      <w:r w:rsidRPr="00A32F7F">
        <w:rPr>
          <w:rFonts w:ascii="Times New Roman" w:eastAsia="Times New Roman" w:hAnsi="Times New Roman" w:cs="Times New Roman"/>
          <w:b/>
          <w:bCs/>
          <w:i/>
          <w:iCs/>
          <w:lang w:val="ru-RU"/>
        </w:rPr>
        <w:t xml:space="preserve"> </w:t>
      </w:r>
      <w:r w:rsidRPr="00A32F7F">
        <w:rPr>
          <w:rFonts w:ascii="Times New Roman" w:eastAsia="SimSun" w:hAnsi="Times New Roman" w:cs="Mangal"/>
          <w:lang w:val="ru-RU" w:eastAsia="ru-RU" w:bidi="hi-IN"/>
        </w:rPr>
        <w:t xml:space="preserve">является одновременное поручительство всех нижеперечисленных лиц: </w:t>
      </w:r>
    </w:p>
    <w:tbl>
      <w:tblPr>
        <w:tblStyle w:val="16"/>
        <w:tblW w:w="5000" w:type="pct"/>
        <w:tblLook w:val="04A0" w:firstRow="1" w:lastRow="0" w:firstColumn="1" w:lastColumn="0" w:noHBand="0" w:noVBand="1"/>
      </w:tblPr>
      <w:tblGrid>
        <w:gridCol w:w="418"/>
        <w:gridCol w:w="2536"/>
        <w:gridCol w:w="6959"/>
      </w:tblGrid>
      <w:tr w:rsidR="004C4D1B" w:rsidRPr="005711EF" w14:paraId="7DC60B18" w14:textId="77777777" w:rsidTr="00EA358C">
        <w:trPr>
          <w:trHeight w:val="547"/>
          <w:tblHeader/>
        </w:trPr>
        <w:tc>
          <w:tcPr>
            <w:tcW w:w="211" w:type="pct"/>
            <w:shd w:val="clear" w:color="auto" w:fill="F2F2F2"/>
            <w:vAlign w:val="center"/>
          </w:tcPr>
          <w:p w14:paraId="14FB6301" w14:textId="77777777" w:rsidR="004C4D1B" w:rsidRPr="00A32F7F" w:rsidRDefault="004C4D1B" w:rsidP="004C4D1B">
            <w:pPr>
              <w:jc w:val="center"/>
              <w:rPr>
                <w:rFonts w:ascii="Times New Roman" w:hAnsi="Times New Roman"/>
                <w:szCs w:val="20"/>
              </w:rPr>
            </w:pPr>
            <w:r w:rsidRPr="00A32F7F">
              <w:rPr>
                <w:rFonts w:ascii="Times New Roman" w:hAnsi="Times New Roman"/>
                <w:szCs w:val="20"/>
              </w:rPr>
              <w:t>№</w:t>
            </w:r>
          </w:p>
        </w:tc>
        <w:tc>
          <w:tcPr>
            <w:tcW w:w="1279" w:type="pct"/>
            <w:shd w:val="clear" w:color="auto" w:fill="F2F2F2"/>
            <w:vAlign w:val="center"/>
          </w:tcPr>
          <w:p w14:paraId="0B11E260" w14:textId="77777777" w:rsidR="004C4D1B" w:rsidRPr="00A32F7F" w:rsidRDefault="004C4D1B" w:rsidP="004C4D1B">
            <w:pPr>
              <w:jc w:val="center"/>
              <w:rPr>
                <w:rFonts w:ascii="Times New Roman" w:hAnsi="Times New Roman"/>
                <w:szCs w:val="20"/>
              </w:rPr>
            </w:pPr>
            <w:r w:rsidRPr="00A32F7F">
              <w:rPr>
                <w:rFonts w:ascii="Times New Roman" w:hAnsi="Times New Roman"/>
                <w:szCs w:val="20"/>
              </w:rPr>
              <w:t xml:space="preserve">Вид обязательного </w:t>
            </w:r>
            <w:r w:rsidRPr="00A32F7F">
              <w:rPr>
                <w:rFonts w:ascii="Times New Roman" w:hAnsi="Times New Roman"/>
                <w:b/>
                <w:bCs/>
                <w:iCs/>
                <w:szCs w:val="20"/>
              </w:rPr>
              <w:t>дополнительного</w:t>
            </w:r>
            <w:r w:rsidRPr="00A32F7F">
              <w:rPr>
                <w:rFonts w:ascii="Times New Roman" w:hAnsi="Times New Roman"/>
                <w:szCs w:val="20"/>
              </w:rPr>
              <w:t xml:space="preserve"> обеспечения</w:t>
            </w:r>
          </w:p>
        </w:tc>
        <w:tc>
          <w:tcPr>
            <w:tcW w:w="3510" w:type="pct"/>
            <w:shd w:val="clear" w:color="auto" w:fill="F2F2F2"/>
            <w:vAlign w:val="center"/>
          </w:tcPr>
          <w:p w14:paraId="48263B84" w14:textId="77777777" w:rsidR="004C4D1B" w:rsidRPr="00A32F7F" w:rsidRDefault="004C4D1B" w:rsidP="004C4D1B">
            <w:pPr>
              <w:jc w:val="center"/>
              <w:rPr>
                <w:rFonts w:ascii="Times New Roman" w:hAnsi="Times New Roman"/>
                <w:szCs w:val="20"/>
              </w:rPr>
            </w:pPr>
            <w:r w:rsidRPr="00A32F7F">
              <w:rPr>
                <w:rFonts w:ascii="Times New Roman" w:hAnsi="Times New Roman"/>
                <w:szCs w:val="20"/>
              </w:rPr>
              <w:t>Требования к обязательному дополнительному обеспечению</w:t>
            </w:r>
          </w:p>
        </w:tc>
      </w:tr>
      <w:tr w:rsidR="004C4D1B" w:rsidRPr="00A32F7F" w14:paraId="625F3F11" w14:textId="77777777" w:rsidTr="00EA358C">
        <w:trPr>
          <w:trHeight w:val="841"/>
        </w:trPr>
        <w:tc>
          <w:tcPr>
            <w:tcW w:w="211" w:type="pct"/>
            <w:vAlign w:val="center"/>
          </w:tcPr>
          <w:p w14:paraId="31A4973F" w14:textId="77777777" w:rsidR="004C4D1B" w:rsidRPr="00A32F7F" w:rsidRDefault="004C4D1B" w:rsidP="004C4D1B">
            <w:pPr>
              <w:jc w:val="center"/>
              <w:rPr>
                <w:rFonts w:ascii="Times New Roman" w:hAnsi="Times New Roman"/>
                <w:szCs w:val="20"/>
              </w:rPr>
            </w:pPr>
            <w:r w:rsidRPr="00A32F7F">
              <w:rPr>
                <w:rFonts w:ascii="Times New Roman" w:hAnsi="Times New Roman"/>
                <w:szCs w:val="20"/>
              </w:rPr>
              <w:t>1</w:t>
            </w:r>
          </w:p>
        </w:tc>
        <w:tc>
          <w:tcPr>
            <w:tcW w:w="1279" w:type="pct"/>
            <w:vAlign w:val="center"/>
          </w:tcPr>
          <w:p w14:paraId="124B2BB9" w14:textId="77777777" w:rsidR="004C4D1B" w:rsidRPr="00A32F7F" w:rsidRDefault="004C4D1B" w:rsidP="004C4D1B">
            <w:pPr>
              <w:rPr>
                <w:rFonts w:ascii="Times New Roman" w:hAnsi="Times New Roman"/>
                <w:szCs w:val="20"/>
              </w:rPr>
            </w:pPr>
            <w:r w:rsidRPr="00A32F7F">
              <w:rPr>
                <w:rFonts w:ascii="Times New Roman" w:hAnsi="Times New Roman"/>
                <w:b/>
                <w:bCs/>
                <w:szCs w:val="20"/>
                <w:lang w:eastAsia="ru-RU"/>
              </w:rPr>
              <w:t>Поручительство учредителей (участников, акционеров) Заемщика</w:t>
            </w:r>
          </w:p>
        </w:tc>
        <w:tc>
          <w:tcPr>
            <w:tcW w:w="3510" w:type="pct"/>
            <w:vAlign w:val="center"/>
          </w:tcPr>
          <w:p w14:paraId="68D917E5" w14:textId="77777777" w:rsidR="004C4D1B" w:rsidRPr="00A32F7F" w:rsidRDefault="004C4D1B" w:rsidP="004C4D1B">
            <w:pPr>
              <w:rPr>
                <w:rFonts w:ascii="Times New Roman" w:hAnsi="Times New Roman"/>
                <w:szCs w:val="20"/>
                <w:lang w:eastAsia="ru-RU"/>
              </w:rPr>
            </w:pPr>
            <w:r w:rsidRPr="00A32F7F">
              <w:rPr>
                <w:rFonts w:ascii="Times New Roman" w:hAnsi="Times New Roman"/>
                <w:szCs w:val="20"/>
                <w:lang w:eastAsia="ru-RU"/>
              </w:rPr>
              <w:t>Поручительство учредителей (участников, акционеров) Заемщика, которые:</w:t>
            </w:r>
          </w:p>
          <w:p w14:paraId="6B76952A" w14:textId="77777777" w:rsidR="004C4D1B" w:rsidRPr="00A32F7F" w:rsidRDefault="004C4D1B" w:rsidP="004C4D1B">
            <w:pPr>
              <w:rPr>
                <w:rFonts w:ascii="Times New Roman" w:hAnsi="Times New Roman"/>
                <w:szCs w:val="20"/>
                <w:lang w:eastAsia="ru-RU"/>
              </w:rPr>
            </w:pPr>
            <w:r w:rsidRPr="00A32F7F">
              <w:rPr>
                <w:rFonts w:ascii="Times New Roman" w:hAnsi="Times New Roman"/>
                <w:szCs w:val="20"/>
                <w:lang w:eastAsia="ru-RU"/>
              </w:rPr>
              <w:t xml:space="preserve">1) </w:t>
            </w:r>
            <w:r w:rsidRPr="00A32F7F">
              <w:rPr>
                <w:rFonts w:ascii="Times New Roman" w:hAnsi="Times New Roman"/>
                <w:b/>
                <w:bCs/>
                <w:iCs/>
                <w:szCs w:val="20"/>
                <w:lang w:eastAsia="ru-RU"/>
              </w:rPr>
              <w:t>оказывают существенное влияние</w:t>
            </w:r>
            <w:r w:rsidRPr="00A32F7F">
              <w:rPr>
                <w:rFonts w:ascii="Times New Roman" w:hAnsi="Times New Roman"/>
                <w:szCs w:val="20"/>
                <w:lang w:eastAsia="ru-RU"/>
              </w:rPr>
              <w:t xml:space="preserve"> на финансово-хозяйственную деятельность Заемщика;</w:t>
            </w:r>
          </w:p>
          <w:p w14:paraId="3F455874" w14:textId="3FAA3401" w:rsidR="004C4D1B" w:rsidRPr="00A32F7F" w:rsidRDefault="004C4D1B" w:rsidP="004C4D1B">
            <w:pPr>
              <w:rPr>
                <w:rFonts w:ascii="Times New Roman" w:hAnsi="Times New Roman"/>
                <w:szCs w:val="20"/>
              </w:rPr>
            </w:pPr>
            <w:r w:rsidRPr="00A32F7F">
              <w:rPr>
                <w:rFonts w:ascii="Times New Roman" w:hAnsi="Times New Roman"/>
                <w:szCs w:val="20"/>
                <w:lang w:eastAsia="ru-RU"/>
              </w:rPr>
              <w:t>2) име</w:t>
            </w:r>
            <w:r w:rsidR="002A43C0" w:rsidRPr="00A32F7F">
              <w:rPr>
                <w:rFonts w:ascii="Times New Roman" w:hAnsi="Times New Roman"/>
                <w:szCs w:val="20"/>
                <w:lang w:eastAsia="ru-RU"/>
              </w:rPr>
              <w:t>ют</w:t>
            </w:r>
            <w:r w:rsidRPr="00A32F7F">
              <w:rPr>
                <w:rFonts w:ascii="Times New Roman" w:hAnsi="Times New Roman"/>
                <w:szCs w:val="20"/>
                <w:lang w:eastAsia="ru-RU"/>
              </w:rPr>
              <w:t xml:space="preserve"> положительную деловую репутацию</w:t>
            </w:r>
            <w:r w:rsidR="002A43C0" w:rsidRPr="00A32F7F">
              <w:rPr>
                <w:rFonts w:ascii="Times New Roman" w:hAnsi="Times New Roman"/>
                <w:szCs w:val="20"/>
                <w:lang w:eastAsia="ru-RU"/>
              </w:rPr>
              <w:t>.</w:t>
            </w:r>
          </w:p>
        </w:tc>
      </w:tr>
      <w:tr w:rsidR="004C4D1B" w:rsidRPr="005711EF" w14:paraId="17D71E1A" w14:textId="77777777" w:rsidTr="000965E9">
        <w:trPr>
          <w:trHeight w:val="713"/>
        </w:trPr>
        <w:tc>
          <w:tcPr>
            <w:tcW w:w="211" w:type="pct"/>
            <w:vAlign w:val="center"/>
          </w:tcPr>
          <w:p w14:paraId="7B0362B6" w14:textId="77777777" w:rsidR="004C4D1B" w:rsidRPr="00A32F7F" w:rsidRDefault="004C4D1B" w:rsidP="004C4D1B">
            <w:pPr>
              <w:jc w:val="center"/>
              <w:rPr>
                <w:rFonts w:ascii="Times New Roman" w:hAnsi="Times New Roman"/>
                <w:szCs w:val="20"/>
              </w:rPr>
            </w:pPr>
            <w:r w:rsidRPr="00A32F7F">
              <w:rPr>
                <w:rFonts w:ascii="Times New Roman" w:hAnsi="Times New Roman"/>
                <w:szCs w:val="20"/>
              </w:rPr>
              <w:t>2</w:t>
            </w:r>
          </w:p>
        </w:tc>
        <w:tc>
          <w:tcPr>
            <w:tcW w:w="1279" w:type="pct"/>
            <w:vAlign w:val="center"/>
          </w:tcPr>
          <w:p w14:paraId="4BEEE3C4" w14:textId="77777777" w:rsidR="004C4D1B" w:rsidRPr="00A32F7F" w:rsidRDefault="004C4D1B" w:rsidP="004C4D1B">
            <w:pPr>
              <w:rPr>
                <w:rFonts w:ascii="Times New Roman" w:hAnsi="Times New Roman"/>
                <w:b/>
                <w:bCs/>
                <w:szCs w:val="20"/>
                <w:lang w:eastAsia="ru-RU"/>
              </w:rPr>
            </w:pPr>
            <w:r w:rsidRPr="00A32F7F">
              <w:rPr>
                <w:rFonts w:ascii="Times New Roman" w:hAnsi="Times New Roman"/>
                <w:b/>
                <w:bCs/>
                <w:szCs w:val="20"/>
                <w:lang w:eastAsia="ru-RU"/>
              </w:rPr>
              <w:t>Поручительство Бенефициарных владельцев</w:t>
            </w:r>
          </w:p>
        </w:tc>
        <w:tc>
          <w:tcPr>
            <w:tcW w:w="3510" w:type="pct"/>
            <w:vAlign w:val="center"/>
          </w:tcPr>
          <w:p w14:paraId="26A4B597" w14:textId="77777777" w:rsidR="004C4D1B" w:rsidRPr="00A32F7F" w:rsidRDefault="004C4D1B" w:rsidP="004C4D1B">
            <w:pPr>
              <w:rPr>
                <w:rFonts w:ascii="Times New Roman" w:hAnsi="Times New Roman"/>
                <w:b/>
                <w:bCs/>
                <w:szCs w:val="20"/>
                <w:lang w:eastAsia="ru-RU"/>
              </w:rPr>
            </w:pPr>
            <w:r w:rsidRPr="00A32F7F">
              <w:rPr>
                <w:rFonts w:ascii="Times New Roman" w:hAnsi="Times New Roman"/>
                <w:szCs w:val="20"/>
                <w:lang w:eastAsia="ru-RU"/>
              </w:rPr>
              <w:t>Бенефициарный(</w:t>
            </w:r>
            <w:proofErr w:type="spellStart"/>
            <w:r w:rsidRPr="00A32F7F">
              <w:rPr>
                <w:rFonts w:ascii="Times New Roman" w:hAnsi="Times New Roman"/>
                <w:szCs w:val="20"/>
                <w:lang w:eastAsia="ru-RU"/>
              </w:rPr>
              <w:t>ые</w:t>
            </w:r>
            <w:proofErr w:type="spellEnd"/>
            <w:r w:rsidRPr="00A32F7F">
              <w:rPr>
                <w:rFonts w:ascii="Times New Roman" w:hAnsi="Times New Roman"/>
                <w:szCs w:val="20"/>
                <w:lang w:eastAsia="ru-RU"/>
              </w:rPr>
              <w:t>) владелец(ы) должны иметь положительную деловую репутацию.</w:t>
            </w:r>
          </w:p>
        </w:tc>
      </w:tr>
      <w:tr w:rsidR="004C4D1B" w:rsidRPr="005711EF" w14:paraId="75245A43" w14:textId="77777777" w:rsidTr="000965E9">
        <w:trPr>
          <w:trHeight w:val="695"/>
        </w:trPr>
        <w:tc>
          <w:tcPr>
            <w:tcW w:w="211" w:type="pct"/>
            <w:vAlign w:val="center"/>
          </w:tcPr>
          <w:p w14:paraId="32AA806C" w14:textId="77777777" w:rsidR="004C4D1B" w:rsidRPr="00A32F7F" w:rsidRDefault="004C4D1B" w:rsidP="004C4D1B">
            <w:pPr>
              <w:rPr>
                <w:rFonts w:ascii="Times New Roman" w:hAnsi="Times New Roman"/>
                <w:szCs w:val="20"/>
              </w:rPr>
            </w:pPr>
            <w:r w:rsidRPr="00A32F7F">
              <w:rPr>
                <w:rFonts w:ascii="Times New Roman" w:hAnsi="Times New Roman"/>
                <w:szCs w:val="20"/>
              </w:rPr>
              <w:t>3</w:t>
            </w:r>
          </w:p>
        </w:tc>
        <w:tc>
          <w:tcPr>
            <w:tcW w:w="1279" w:type="pct"/>
            <w:vAlign w:val="center"/>
          </w:tcPr>
          <w:p w14:paraId="520D72D2" w14:textId="77777777" w:rsidR="004C4D1B" w:rsidRPr="00A32F7F" w:rsidRDefault="004C4D1B" w:rsidP="004C4D1B">
            <w:pPr>
              <w:rPr>
                <w:rFonts w:ascii="Times New Roman" w:hAnsi="Times New Roman"/>
                <w:szCs w:val="20"/>
                <w:lang w:eastAsia="ru-RU"/>
              </w:rPr>
            </w:pPr>
            <w:r w:rsidRPr="00A32F7F">
              <w:rPr>
                <w:rFonts w:ascii="Times New Roman" w:hAnsi="Times New Roman"/>
                <w:b/>
                <w:bCs/>
                <w:szCs w:val="20"/>
                <w:lang w:eastAsia="ru-RU"/>
              </w:rPr>
              <w:t>Поручительство иных лиц по запросу Фонда</w:t>
            </w:r>
          </w:p>
        </w:tc>
        <w:tc>
          <w:tcPr>
            <w:tcW w:w="3510" w:type="pct"/>
            <w:vAlign w:val="center"/>
          </w:tcPr>
          <w:p w14:paraId="68FAB5FB" w14:textId="77777777" w:rsidR="004C4D1B" w:rsidRPr="00A32F7F" w:rsidRDefault="004C4D1B" w:rsidP="004C4D1B">
            <w:pPr>
              <w:jc w:val="both"/>
              <w:rPr>
                <w:rFonts w:ascii="Times New Roman" w:eastAsia="Calibri" w:hAnsi="Times New Roman"/>
                <w:b/>
                <w:bCs/>
                <w:strike/>
                <w:szCs w:val="20"/>
                <w:lang w:eastAsia="ru-RU"/>
              </w:rPr>
            </w:pPr>
            <w:r w:rsidRPr="00A32F7F">
              <w:rPr>
                <w:rFonts w:ascii="Times New Roman" w:eastAsia="Calibri" w:hAnsi="Times New Roman"/>
                <w:szCs w:val="20"/>
                <w:lang w:eastAsia="ru-RU"/>
              </w:rPr>
              <w:t>По решению Фонда</w:t>
            </w:r>
            <w:r w:rsidRPr="00A32F7F">
              <w:rPr>
                <w:rFonts w:ascii="Times New Roman" w:eastAsia="Calibri" w:hAnsi="Times New Roman"/>
                <w:szCs w:val="20"/>
                <w:vertAlign w:val="superscript"/>
                <w:lang w:eastAsia="ru-RU"/>
              </w:rPr>
              <w:footnoteReference w:id="1"/>
            </w:r>
            <w:r w:rsidRPr="00A32F7F">
              <w:rPr>
                <w:rFonts w:ascii="Times New Roman" w:eastAsia="Calibri" w:hAnsi="Times New Roman"/>
                <w:szCs w:val="20"/>
                <w:lang w:eastAsia="ru-RU"/>
              </w:rPr>
              <w:t xml:space="preserve"> возможно привлечение в качестве поручителей иных лиц</w:t>
            </w:r>
          </w:p>
        </w:tc>
      </w:tr>
    </w:tbl>
    <w:p w14:paraId="52CDFFB1" w14:textId="08C03576" w:rsidR="004C4D1B" w:rsidRPr="00A32F7F" w:rsidRDefault="004C4D1B" w:rsidP="00EA358C">
      <w:pPr>
        <w:widowControl w:val="0"/>
        <w:tabs>
          <w:tab w:val="left" w:pos="567"/>
          <w:tab w:val="left" w:pos="1276"/>
        </w:tabs>
        <w:overflowPunct w:val="0"/>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6.2. </w:t>
      </w:r>
      <w:r w:rsidRPr="00A32F7F">
        <w:rPr>
          <w:rFonts w:ascii="Times New Roman" w:eastAsia="SimSun" w:hAnsi="Times New Roman" w:cs="Mangal"/>
          <w:lang w:val="ru-RU" w:eastAsia="ru-RU" w:bidi="hi-IN"/>
        </w:rPr>
        <w:t xml:space="preserve">Поручительство лиц, указанных в </w:t>
      </w:r>
      <w:proofErr w:type="spellStart"/>
      <w:r w:rsidRPr="00A32F7F">
        <w:rPr>
          <w:rFonts w:ascii="Times New Roman" w:eastAsia="SimSun" w:hAnsi="Times New Roman" w:cs="Mangal"/>
          <w:lang w:val="ru-RU" w:eastAsia="ru-RU" w:bidi="hi-IN"/>
        </w:rPr>
        <w:t>пп</w:t>
      </w:r>
      <w:proofErr w:type="spellEnd"/>
      <w:r w:rsidRPr="00A32F7F">
        <w:rPr>
          <w:rFonts w:ascii="Times New Roman" w:eastAsia="SimSun" w:hAnsi="Times New Roman" w:cs="Mangal"/>
          <w:lang w:val="ru-RU" w:eastAsia="ru-RU" w:bidi="hi-IN"/>
        </w:rPr>
        <w:t xml:space="preserve">. 6.1.2. является солидарным по обязательствам Заемщика и </w:t>
      </w:r>
      <w:r w:rsidRPr="00A32F7F">
        <w:rPr>
          <w:rFonts w:ascii="Times New Roman" w:eastAsia="Times New Roman" w:hAnsi="Times New Roman" w:cs="Times New Roman"/>
          <w:lang w:val="ru-RU"/>
        </w:rPr>
        <w:t>предоставляется на срок, превышающий на 3 (Три) года срок договора займа.</w:t>
      </w:r>
      <w:r w:rsidRPr="00A32F7F">
        <w:rPr>
          <w:rFonts w:ascii="Calibri" w:eastAsia="Times New Roman" w:hAnsi="Calibri" w:cs="Times New Roman"/>
          <w:sz w:val="22"/>
          <w:szCs w:val="22"/>
          <w:lang w:val="ru-RU"/>
        </w:rPr>
        <w:t xml:space="preserve"> </w:t>
      </w:r>
    </w:p>
    <w:p w14:paraId="43D71041" w14:textId="50CFB2ED" w:rsidR="004C4D1B" w:rsidRPr="00A32F7F" w:rsidRDefault="004C4D1B" w:rsidP="00EA358C">
      <w:pPr>
        <w:widowControl w:val="0"/>
        <w:tabs>
          <w:tab w:val="left" w:pos="567"/>
          <w:tab w:val="left" w:pos="993"/>
          <w:tab w:val="left" w:pos="1276"/>
        </w:tabs>
        <w:overflowPunct w:val="0"/>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6.3. Решение о принятии обеспечения, указанного в настоящем разделе, утверждается Наблюдательным советом Фонда при принятии решения о предоставлении займа.</w:t>
      </w:r>
    </w:p>
    <w:p w14:paraId="2C97571F" w14:textId="77777777" w:rsidR="004C4D1B" w:rsidRPr="00A32F7F" w:rsidRDefault="004C4D1B" w:rsidP="00EA358C">
      <w:pPr>
        <w:tabs>
          <w:tab w:val="left" w:pos="567"/>
        </w:tabs>
        <w:suppressAutoHyphens/>
        <w:spacing w:after="0"/>
        <w:rPr>
          <w:rFonts w:ascii="Times New Roman" w:eastAsia="Calibri" w:hAnsi="Times New Roman" w:cs="Times New Roman"/>
          <w:lang w:val="ru-RU" w:eastAsia="ru-RU"/>
        </w:rPr>
      </w:pPr>
    </w:p>
    <w:p w14:paraId="44F5FB01" w14:textId="77777777" w:rsidR="004C4D1B" w:rsidRPr="00A32F7F" w:rsidRDefault="004C4D1B" w:rsidP="00EA358C">
      <w:pPr>
        <w:tabs>
          <w:tab w:val="left" w:pos="708"/>
        </w:tabs>
        <w:suppressAutoHyphens/>
        <w:spacing w:after="0"/>
        <w:ind w:firstLine="709"/>
        <w:jc w:val="both"/>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t>7.</w:t>
      </w:r>
      <w:r w:rsidRPr="00A32F7F">
        <w:rPr>
          <w:rFonts w:ascii="Times New Roman" w:eastAsia="Times New Roman" w:hAnsi="Times New Roman" w:cs="Times New Roman"/>
          <w:b/>
          <w:bCs/>
        </w:rPr>
        <w:t> </w:t>
      </w:r>
      <w:r w:rsidRPr="00A32F7F">
        <w:rPr>
          <w:rFonts w:ascii="Times New Roman" w:eastAsia="Times New Roman" w:hAnsi="Times New Roman" w:cs="Times New Roman"/>
          <w:b/>
          <w:bCs/>
          <w:lang w:val="ru-RU"/>
        </w:rPr>
        <w:t>ТРЕБОВАНИЯ К ИМУЩЕСТВУ, ПРИНИМАЕМОМУ ФОНДОМ В КАЧЕСТВЕ ЗАЛОГОВОГО ОБЕСПЕЧЕНИЯ</w:t>
      </w:r>
    </w:p>
    <w:p w14:paraId="639494A9" w14:textId="1384142C" w:rsidR="004C4D1B" w:rsidRPr="00A32F7F" w:rsidRDefault="004C4D1B" w:rsidP="004627AF">
      <w:pPr>
        <w:tabs>
          <w:tab w:val="left" w:pos="708"/>
        </w:tabs>
        <w:suppressAutoHyphens/>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7.1. В качестве обеспечения своевременного исполнения обязательств по предоставляемому займу принимаются движимое и недвижимое имущество, принадлежащее Залогодателю на праве собственности</w:t>
      </w:r>
      <w:r w:rsidR="00E25A04" w:rsidRPr="00A32F7F">
        <w:rPr>
          <w:rFonts w:ascii="Times New Roman" w:eastAsia="Times New Roman" w:hAnsi="Times New Roman" w:cs="Times New Roman"/>
          <w:lang w:val="ru-RU"/>
        </w:rPr>
        <w:t xml:space="preserve"> (</w:t>
      </w:r>
      <w:r w:rsidRPr="00A32F7F">
        <w:rPr>
          <w:rFonts w:ascii="Times New Roman" w:eastAsia="Times New Roman" w:hAnsi="Times New Roman" w:cs="Times New Roman"/>
          <w:lang w:val="ru-RU"/>
        </w:rPr>
        <w:t>аренды</w:t>
      </w:r>
      <w:r w:rsidR="00E25A04" w:rsidRPr="00A32F7F">
        <w:rPr>
          <w:rFonts w:ascii="Times New Roman" w:eastAsia="Times New Roman" w:hAnsi="Times New Roman" w:cs="Times New Roman"/>
          <w:lang w:val="ru-RU"/>
        </w:rPr>
        <w:t xml:space="preserve"> земельного участка при условии нахождения на нем объекта недвижимости, закладываемого в обеспечение по договору займу)</w:t>
      </w:r>
      <w:r w:rsidRPr="00A32F7F">
        <w:rPr>
          <w:rFonts w:ascii="Times New Roman" w:eastAsia="Times New Roman" w:hAnsi="Times New Roman" w:cs="Times New Roman"/>
          <w:lang w:val="ru-RU"/>
        </w:rPr>
        <w:t>, при отсутствии установленных законом или Фондом запретов или ограничений на принятие имущества в качестве залога:</w:t>
      </w:r>
    </w:p>
    <w:p w14:paraId="561809F5" w14:textId="77777777" w:rsidR="004C4D1B" w:rsidRPr="00A32F7F" w:rsidRDefault="004C4D1B" w:rsidP="004627AF">
      <w:pPr>
        <w:numPr>
          <w:ilvl w:val="0"/>
          <w:numId w:val="42"/>
        </w:numPr>
        <w:spacing w:after="0"/>
        <w:ind w:firstLine="273"/>
        <w:contextualSpacing/>
        <w:rPr>
          <w:rFonts w:ascii="Times New Roman" w:eastAsia="Calibri" w:hAnsi="Times New Roman" w:cs="Times New Roman"/>
          <w:lang w:val="ru-RU"/>
        </w:rPr>
      </w:pPr>
      <w:r w:rsidRPr="00A32F7F">
        <w:rPr>
          <w:rFonts w:ascii="Times New Roman" w:eastAsia="Calibri" w:hAnsi="Times New Roman" w:cs="Times New Roman"/>
          <w:lang w:val="ru-RU"/>
        </w:rPr>
        <w:t>недвижимость;</w:t>
      </w:r>
    </w:p>
    <w:p w14:paraId="7342F1CA" w14:textId="77777777" w:rsidR="004C4D1B" w:rsidRPr="00A32F7F" w:rsidRDefault="004C4D1B" w:rsidP="004627AF">
      <w:pPr>
        <w:numPr>
          <w:ilvl w:val="0"/>
          <w:numId w:val="42"/>
        </w:numPr>
        <w:spacing w:after="0"/>
        <w:ind w:firstLine="273"/>
        <w:contextualSpacing/>
        <w:rPr>
          <w:rFonts w:ascii="Times New Roman" w:eastAsia="Calibri" w:hAnsi="Times New Roman" w:cs="Times New Roman"/>
          <w:lang w:val="ru-RU"/>
        </w:rPr>
      </w:pPr>
      <w:r w:rsidRPr="00A32F7F">
        <w:rPr>
          <w:rFonts w:ascii="Times New Roman" w:eastAsia="Calibri" w:hAnsi="Times New Roman" w:cs="Times New Roman"/>
          <w:lang w:val="ru-RU"/>
        </w:rPr>
        <w:t>транспортные средства;</w:t>
      </w:r>
    </w:p>
    <w:p w14:paraId="6A42C0E6" w14:textId="77777777" w:rsidR="004C4D1B" w:rsidRPr="00A32F7F" w:rsidRDefault="004C4D1B" w:rsidP="004627AF">
      <w:pPr>
        <w:numPr>
          <w:ilvl w:val="0"/>
          <w:numId w:val="42"/>
        </w:numPr>
        <w:tabs>
          <w:tab w:val="left" w:pos="708"/>
        </w:tabs>
        <w:suppressAutoHyphens/>
        <w:spacing w:after="0"/>
        <w:ind w:firstLine="273"/>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машины и оборудование.</w:t>
      </w:r>
    </w:p>
    <w:p w14:paraId="1DEF34C3" w14:textId="77777777" w:rsidR="004C4D1B" w:rsidRPr="00A32F7F" w:rsidRDefault="004C4D1B" w:rsidP="004627AF">
      <w:pPr>
        <w:tabs>
          <w:tab w:val="left" w:pos="708"/>
        </w:tabs>
        <w:suppressAutoHyphens/>
        <w:spacing w:after="0"/>
        <w:ind w:firstLine="709"/>
        <w:jc w:val="both"/>
        <w:rPr>
          <w:rFonts w:ascii="Times New Roman" w:eastAsia="Calibri" w:hAnsi="Times New Roman" w:cs="Times New Roman"/>
          <w:lang w:val="ru-RU"/>
        </w:rPr>
      </w:pPr>
      <w:r w:rsidRPr="00A32F7F">
        <w:rPr>
          <w:rFonts w:ascii="Times New Roman" w:eastAsia="Calibri" w:hAnsi="Times New Roman" w:cs="Times New Roman"/>
          <w:lang w:val="ru-RU"/>
        </w:rPr>
        <w:t>7.2. Виды имущества, принимаемого Фондом в качестве обеспечения, и требования к нему:</w:t>
      </w:r>
    </w:p>
    <w:p w14:paraId="1B8F0292" w14:textId="77777777" w:rsidR="004C4D1B" w:rsidRPr="00A32F7F" w:rsidRDefault="004C4D1B" w:rsidP="004627AF">
      <w:pPr>
        <w:spacing w:after="0"/>
        <w:rPr>
          <w:rFonts w:ascii="Times New Roman" w:eastAsia="Times New Roman" w:hAnsi="Times New Roman" w:cs="Times New Roman"/>
          <w:sz w:val="20"/>
          <w:szCs w:val="20"/>
          <w:lang w:val="ru-RU"/>
        </w:rPr>
        <w:sectPr w:rsidR="004C4D1B" w:rsidRPr="00A32F7F" w:rsidSect="007349B6">
          <w:footerReference w:type="default" r:id="rId10"/>
          <w:pgSz w:w="11906" w:h="16838"/>
          <w:pgMar w:top="709" w:right="849" w:bottom="709" w:left="1134" w:header="720" w:footer="0" w:gutter="0"/>
          <w:cols w:space="720"/>
          <w:noEndnote/>
          <w:titlePg/>
          <w:docGrid w:linePitch="299"/>
        </w:sectPr>
      </w:pPr>
    </w:p>
    <w:tbl>
      <w:tblPr>
        <w:tblW w:w="49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828"/>
        <w:gridCol w:w="2694"/>
        <w:gridCol w:w="10348"/>
      </w:tblGrid>
      <w:tr w:rsidR="004C4D1B" w:rsidRPr="005711EF" w14:paraId="4D556437" w14:textId="77777777" w:rsidTr="006B251A">
        <w:trPr>
          <w:trHeight w:val="261"/>
          <w:tblHeader/>
        </w:trPr>
        <w:tc>
          <w:tcPr>
            <w:tcW w:w="153" w:type="pct"/>
            <w:shd w:val="clear" w:color="auto" w:fill="F2F2F2"/>
            <w:noWrap/>
            <w:vAlign w:val="center"/>
          </w:tcPr>
          <w:p w14:paraId="58625A5A" w14:textId="77777777" w:rsidR="004C4D1B" w:rsidRPr="00A32F7F" w:rsidRDefault="004C4D1B" w:rsidP="00EA358C">
            <w:pPr>
              <w:spacing w:after="0"/>
              <w:jc w:val="center"/>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lastRenderedPageBreak/>
              <w:t>№</w:t>
            </w:r>
          </w:p>
        </w:tc>
        <w:tc>
          <w:tcPr>
            <w:tcW w:w="1473" w:type="pct"/>
            <w:gridSpan w:val="2"/>
            <w:shd w:val="clear" w:color="auto" w:fill="F2F2F2"/>
            <w:noWrap/>
            <w:vAlign w:val="center"/>
          </w:tcPr>
          <w:p w14:paraId="50311B31" w14:textId="77777777" w:rsidR="004C4D1B" w:rsidRPr="00A32F7F" w:rsidRDefault="004C4D1B" w:rsidP="00EA358C">
            <w:pPr>
              <w:spacing w:after="0"/>
              <w:jc w:val="center"/>
              <w:rPr>
                <w:rFonts w:ascii="Times New Roman" w:eastAsia="Times New Roman" w:hAnsi="Times New Roman" w:cs="Times New Roman"/>
                <w:sz w:val="20"/>
                <w:szCs w:val="20"/>
                <w:lang w:val="ru-RU"/>
              </w:rPr>
            </w:pPr>
            <w:r w:rsidRPr="00A32F7F">
              <w:rPr>
                <w:rFonts w:ascii="Times New Roman" w:eastAsia="Times New Roman" w:hAnsi="Times New Roman" w:cs="Times New Roman"/>
                <w:b/>
                <w:sz w:val="20"/>
                <w:szCs w:val="20"/>
                <w:lang w:val="ru-RU"/>
              </w:rPr>
              <w:t>Виды имущества, принимаемого Фондом в качестве обеспечения</w:t>
            </w:r>
          </w:p>
        </w:tc>
        <w:tc>
          <w:tcPr>
            <w:tcW w:w="3373" w:type="pct"/>
            <w:shd w:val="clear" w:color="auto" w:fill="F2F2F2"/>
          </w:tcPr>
          <w:p w14:paraId="06ED013E" w14:textId="77777777" w:rsidR="004C4D1B" w:rsidRPr="00A32F7F" w:rsidRDefault="004C4D1B" w:rsidP="00EA358C">
            <w:pPr>
              <w:spacing w:after="0"/>
              <w:jc w:val="center"/>
              <w:rPr>
                <w:rFonts w:ascii="Times New Roman" w:eastAsia="Times New Roman" w:hAnsi="Times New Roman" w:cs="Times New Roman"/>
                <w:b/>
                <w:sz w:val="20"/>
                <w:szCs w:val="20"/>
                <w:lang w:val="ru-RU"/>
              </w:rPr>
            </w:pPr>
            <w:r w:rsidRPr="00A32F7F">
              <w:rPr>
                <w:rFonts w:ascii="Times New Roman" w:eastAsia="Times New Roman" w:hAnsi="Times New Roman" w:cs="Times New Roman"/>
                <w:b/>
                <w:bCs/>
                <w:sz w:val="20"/>
                <w:szCs w:val="20"/>
                <w:lang w:val="ru-RU"/>
              </w:rPr>
              <w:t xml:space="preserve">Требования к имуществу, </w:t>
            </w:r>
            <w:r w:rsidRPr="00A32F7F">
              <w:rPr>
                <w:rFonts w:ascii="Times New Roman" w:eastAsia="Times New Roman" w:hAnsi="Times New Roman" w:cs="Times New Roman"/>
                <w:b/>
                <w:sz w:val="20"/>
                <w:szCs w:val="20"/>
                <w:lang w:val="ru-RU"/>
              </w:rPr>
              <w:t>принимаемому Фондом в качестве обеспечения</w:t>
            </w:r>
          </w:p>
        </w:tc>
      </w:tr>
      <w:tr w:rsidR="006B251A" w:rsidRPr="005711EF" w14:paraId="64453D5A" w14:textId="77777777" w:rsidTr="006B251A">
        <w:trPr>
          <w:trHeight w:val="5184"/>
        </w:trPr>
        <w:tc>
          <w:tcPr>
            <w:tcW w:w="153" w:type="pct"/>
            <w:shd w:val="clear" w:color="auto" w:fill="auto"/>
            <w:noWrap/>
            <w:vAlign w:val="center"/>
            <w:hideMark/>
          </w:tcPr>
          <w:p w14:paraId="5FF270C3" w14:textId="77777777" w:rsidR="006B251A" w:rsidRPr="00A32F7F" w:rsidRDefault="006B251A" w:rsidP="00EA358C">
            <w:pPr>
              <w:spacing w:after="0"/>
              <w:jc w:val="center"/>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1</w:t>
            </w:r>
          </w:p>
        </w:tc>
        <w:tc>
          <w:tcPr>
            <w:tcW w:w="596" w:type="pct"/>
            <w:shd w:val="clear" w:color="auto" w:fill="auto"/>
            <w:noWrap/>
            <w:vAlign w:val="center"/>
            <w:hideMark/>
          </w:tcPr>
          <w:p w14:paraId="72DCE06C" w14:textId="77777777" w:rsidR="006B251A" w:rsidRPr="00A32F7F" w:rsidRDefault="006B251A" w:rsidP="00EA358C">
            <w:pPr>
              <w:spacing w:after="0"/>
              <w:rPr>
                <w:rFonts w:ascii="Times New Roman" w:eastAsia="Times New Roman" w:hAnsi="Times New Roman" w:cs="Times New Roman"/>
                <w:sz w:val="20"/>
                <w:szCs w:val="20"/>
              </w:rPr>
            </w:pPr>
            <w:proofErr w:type="spellStart"/>
            <w:r w:rsidRPr="00A32F7F">
              <w:rPr>
                <w:rFonts w:ascii="Times New Roman" w:eastAsia="Times New Roman" w:hAnsi="Times New Roman" w:cs="Times New Roman"/>
                <w:sz w:val="20"/>
                <w:szCs w:val="20"/>
              </w:rPr>
              <w:t>Недвижимость</w:t>
            </w:r>
            <w:proofErr w:type="spellEnd"/>
          </w:p>
        </w:tc>
        <w:tc>
          <w:tcPr>
            <w:tcW w:w="878" w:type="pct"/>
            <w:shd w:val="clear" w:color="auto" w:fill="auto"/>
            <w:vAlign w:val="center"/>
            <w:hideMark/>
          </w:tcPr>
          <w:p w14:paraId="1E9A8B8B" w14:textId="77777777" w:rsidR="006B251A" w:rsidRPr="00A32F7F" w:rsidRDefault="006B251A" w:rsidP="009A54A6">
            <w:pPr>
              <w:numPr>
                <w:ilvl w:val="0"/>
                <w:numId w:val="35"/>
              </w:numPr>
              <w:spacing w:after="0"/>
              <w:ind w:left="225" w:hanging="225"/>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Нежилая (коммерческая) недвижимость (помещения в зданиях, офисных центрах) без оформления прав на земельный участок в случаях, предусмотренных действующим законодательством Российской Федерации</w:t>
            </w:r>
          </w:p>
          <w:p w14:paraId="29E81429" w14:textId="7B8454A1" w:rsidR="006B251A" w:rsidRPr="00A32F7F" w:rsidRDefault="006B251A" w:rsidP="009A54A6">
            <w:pPr>
              <w:numPr>
                <w:ilvl w:val="0"/>
                <w:numId w:val="35"/>
              </w:numPr>
              <w:spacing w:after="0"/>
              <w:ind w:left="225" w:hanging="225"/>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Нежилая (коммерческая)/ жилая (дома, коттеджи) недвижимость с земельным участком, принадлежащим Залогодателю на праве собственности</w:t>
            </w:r>
          </w:p>
          <w:p w14:paraId="475A395E" w14:textId="77777777" w:rsidR="006B251A" w:rsidRPr="00A32F7F" w:rsidRDefault="006B251A" w:rsidP="009A54A6">
            <w:pPr>
              <w:numPr>
                <w:ilvl w:val="0"/>
                <w:numId w:val="35"/>
              </w:numPr>
              <w:spacing w:after="0"/>
              <w:ind w:left="225" w:hanging="225"/>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Квартиры</w:t>
            </w:r>
          </w:p>
          <w:p w14:paraId="1CDA0A27" w14:textId="0D23832D" w:rsidR="006B251A" w:rsidRPr="00A32F7F" w:rsidRDefault="006B251A" w:rsidP="006B251A">
            <w:pPr>
              <w:spacing w:after="0"/>
              <w:ind w:left="225"/>
              <w:contextualSpacing/>
              <w:rPr>
                <w:rFonts w:ascii="Times New Roman" w:eastAsia="Calibri" w:hAnsi="Times New Roman" w:cs="Times New Roman"/>
                <w:sz w:val="20"/>
                <w:szCs w:val="20"/>
                <w:lang w:val="ru-RU"/>
              </w:rPr>
            </w:pPr>
          </w:p>
        </w:tc>
        <w:tc>
          <w:tcPr>
            <w:tcW w:w="3373" w:type="pct"/>
            <w:tcBorders>
              <w:bottom w:val="single" w:sz="4" w:space="0" w:color="auto"/>
            </w:tcBorders>
            <w:vAlign w:val="center"/>
          </w:tcPr>
          <w:p w14:paraId="73C43FEC" w14:textId="77777777" w:rsidR="006B251A" w:rsidRPr="00A32F7F" w:rsidRDefault="006B251A" w:rsidP="009A54A6">
            <w:pPr>
              <w:numPr>
                <w:ilvl w:val="0"/>
                <w:numId w:val="39"/>
              </w:numPr>
              <w:tabs>
                <w:tab w:val="left" w:pos="293"/>
                <w:tab w:val="left" w:pos="993"/>
                <w:tab w:val="left" w:pos="1134"/>
              </w:tabs>
              <w:spacing w:after="0"/>
              <w:ind w:left="293" w:hanging="2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При залоге отдельно стоящего объекта недвижимости в обязательном порядке предоставляется залог земельного участка под ним.</w:t>
            </w:r>
          </w:p>
          <w:p w14:paraId="4AD5450F" w14:textId="77777777" w:rsidR="006B251A" w:rsidRPr="00A32F7F" w:rsidRDefault="006B251A" w:rsidP="009A54A6">
            <w:pPr>
              <w:numPr>
                <w:ilvl w:val="0"/>
                <w:numId w:val="39"/>
              </w:numPr>
              <w:tabs>
                <w:tab w:val="left" w:pos="293"/>
                <w:tab w:val="left" w:pos="993"/>
                <w:tab w:val="left" w:pos="1134"/>
              </w:tabs>
              <w:spacing w:after="0"/>
              <w:ind w:left="293" w:hanging="2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В случае, если закладываемый объект недвижимости расположен на арендуемом земельном участке, в залог также предоставляется право аренды земельного участка.</w:t>
            </w:r>
          </w:p>
          <w:p w14:paraId="72C721E5" w14:textId="6FF7CBB0" w:rsidR="006B251A" w:rsidRPr="00A32F7F" w:rsidRDefault="006B251A" w:rsidP="009A54A6">
            <w:pPr>
              <w:numPr>
                <w:ilvl w:val="0"/>
                <w:numId w:val="39"/>
              </w:numPr>
              <w:tabs>
                <w:tab w:val="left" w:pos="293"/>
                <w:tab w:val="left" w:pos="993"/>
                <w:tab w:val="left" w:pos="1134"/>
              </w:tabs>
              <w:spacing w:after="0"/>
              <w:ind w:left="293" w:hanging="2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Жилая недвижимость принимается в залог только в том случае, если в ней отсутствуют зарегистрированные лица, и она не являются единственным жильем для Залогодателя.</w:t>
            </w:r>
          </w:p>
          <w:p w14:paraId="5C6C390A" w14:textId="104DFF39" w:rsidR="006B251A" w:rsidRPr="00A32F7F" w:rsidRDefault="006B251A" w:rsidP="009A54A6">
            <w:pPr>
              <w:numPr>
                <w:ilvl w:val="0"/>
                <w:numId w:val="39"/>
              </w:numPr>
              <w:tabs>
                <w:tab w:val="left" w:pos="293"/>
              </w:tabs>
              <w:spacing w:after="0"/>
              <w:ind w:left="293" w:hanging="2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Не принимается Фондом в качестве обеспечения обязательств по займу строения, признанные в установленном законом порядке непригодными для пользования (аварийные, поврежденные по причине стихийных бедствий, взрыва или пожара), в том числе ветхое жилье.</w:t>
            </w:r>
          </w:p>
          <w:p w14:paraId="3ED50F5F" w14:textId="712ABF1F" w:rsidR="006B251A" w:rsidRPr="00A32F7F" w:rsidRDefault="006B251A" w:rsidP="009A54A6">
            <w:pPr>
              <w:numPr>
                <w:ilvl w:val="0"/>
                <w:numId w:val="39"/>
              </w:numPr>
              <w:tabs>
                <w:tab w:val="left" w:pos="293"/>
              </w:tabs>
              <w:spacing w:after="0"/>
              <w:ind w:left="293" w:hanging="2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Недвижимое имущество, должно быть зарегистрировано в установленном законом порядке и фактически расположено на территории Еврейской автономной области.</w:t>
            </w:r>
          </w:p>
          <w:p w14:paraId="0EBB8815" w14:textId="77777777" w:rsidR="006B251A" w:rsidRPr="00A32F7F" w:rsidRDefault="006B251A" w:rsidP="009A54A6">
            <w:pPr>
              <w:numPr>
                <w:ilvl w:val="0"/>
                <w:numId w:val="39"/>
              </w:numPr>
              <w:tabs>
                <w:tab w:val="left" w:pos="293"/>
              </w:tabs>
              <w:spacing w:after="0"/>
              <w:ind w:left="293" w:hanging="2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Не обременено правами третьих лиц.</w:t>
            </w:r>
          </w:p>
          <w:p w14:paraId="4B603591" w14:textId="77777777" w:rsidR="006B251A" w:rsidRPr="00A32F7F" w:rsidRDefault="006B251A" w:rsidP="009A54A6">
            <w:pPr>
              <w:numPr>
                <w:ilvl w:val="0"/>
                <w:numId w:val="39"/>
              </w:numPr>
              <w:tabs>
                <w:tab w:val="left" w:pos="293"/>
              </w:tabs>
              <w:spacing w:after="0"/>
              <w:ind w:left="293" w:hanging="2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Предмет залога не должен находиться под арестом, а также быть обремененным иными обязательствами (залог).</w:t>
            </w:r>
          </w:p>
          <w:p w14:paraId="44F3CE66" w14:textId="77777777" w:rsidR="006B251A" w:rsidRPr="00A32F7F" w:rsidRDefault="006B251A" w:rsidP="009A54A6">
            <w:pPr>
              <w:numPr>
                <w:ilvl w:val="0"/>
                <w:numId w:val="39"/>
              </w:numPr>
              <w:tabs>
                <w:tab w:val="left" w:pos="293"/>
              </w:tabs>
              <w:spacing w:after="0"/>
              <w:ind w:left="293" w:hanging="2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Предмет залога должен принадлежать залогодателю на праве собственности.</w:t>
            </w:r>
          </w:p>
          <w:p w14:paraId="5841E6E9" w14:textId="5BAD4FB6" w:rsidR="006B251A" w:rsidRPr="00A32F7F" w:rsidRDefault="0039150B" w:rsidP="009A54A6">
            <w:pPr>
              <w:numPr>
                <w:ilvl w:val="0"/>
                <w:numId w:val="39"/>
              </w:numPr>
              <w:tabs>
                <w:tab w:val="left" w:pos="293"/>
              </w:tabs>
              <w:spacing w:after="0"/>
              <w:ind w:left="293" w:hanging="2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Предмет залога</w:t>
            </w:r>
            <w:r w:rsidR="006B251A" w:rsidRPr="00A32F7F">
              <w:rPr>
                <w:rFonts w:ascii="Times New Roman" w:eastAsia="Calibri" w:hAnsi="Times New Roman" w:cs="Times New Roman"/>
                <w:sz w:val="20"/>
                <w:szCs w:val="20"/>
                <w:lang w:val="ru-RU"/>
              </w:rPr>
              <w:t xml:space="preserve"> должен быть документально оформлен надлежащим образом для его однозначной идентификации (документ должен иметь необходимые реквизиты, государственную регистрацию в случае необходимости и т.п.).</w:t>
            </w:r>
          </w:p>
          <w:p w14:paraId="734459E6" w14:textId="6A1E5418" w:rsidR="006B251A" w:rsidRPr="00A32F7F" w:rsidRDefault="00257BC7" w:rsidP="009A54A6">
            <w:pPr>
              <w:numPr>
                <w:ilvl w:val="0"/>
                <w:numId w:val="39"/>
              </w:numPr>
              <w:tabs>
                <w:tab w:val="left" w:pos="293"/>
              </w:tabs>
              <w:spacing w:after="0"/>
              <w:ind w:left="293" w:hanging="2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 xml:space="preserve">Предмет </w:t>
            </w:r>
            <w:r w:rsidR="006B251A" w:rsidRPr="00A32F7F">
              <w:rPr>
                <w:rFonts w:ascii="Times New Roman" w:eastAsia="Calibri" w:hAnsi="Times New Roman" w:cs="Times New Roman"/>
                <w:sz w:val="20"/>
                <w:szCs w:val="20"/>
                <w:lang w:val="ru-RU"/>
              </w:rPr>
              <w:t>залога долж</w:t>
            </w:r>
            <w:r w:rsidRPr="00A32F7F">
              <w:rPr>
                <w:rFonts w:ascii="Times New Roman" w:eastAsia="Calibri" w:hAnsi="Times New Roman" w:cs="Times New Roman"/>
                <w:sz w:val="20"/>
                <w:szCs w:val="20"/>
                <w:lang w:val="ru-RU"/>
              </w:rPr>
              <w:t>ен</w:t>
            </w:r>
            <w:r w:rsidR="006B251A" w:rsidRPr="00A32F7F">
              <w:rPr>
                <w:rFonts w:ascii="Times New Roman" w:eastAsia="Calibri" w:hAnsi="Times New Roman" w:cs="Times New Roman"/>
                <w:sz w:val="20"/>
                <w:szCs w:val="20"/>
                <w:lang w:val="ru-RU"/>
              </w:rPr>
              <w:t xml:space="preserve"> иметь денежную оценку, подтвержденную Отчетом об оценке.</w:t>
            </w:r>
          </w:p>
          <w:p w14:paraId="2039C3EB" w14:textId="113F9ECB" w:rsidR="006B251A" w:rsidRPr="00A32F7F" w:rsidRDefault="006B251A" w:rsidP="009A54A6">
            <w:pPr>
              <w:numPr>
                <w:ilvl w:val="0"/>
                <w:numId w:val="39"/>
              </w:numPr>
              <w:tabs>
                <w:tab w:val="left" w:pos="293"/>
              </w:tabs>
              <w:spacing w:after="0"/>
              <w:ind w:left="293" w:hanging="2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 xml:space="preserve">Местонахождение </w:t>
            </w:r>
            <w:r w:rsidR="00257BC7" w:rsidRPr="00A32F7F">
              <w:rPr>
                <w:rFonts w:ascii="Times New Roman" w:eastAsia="Calibri" w:hAnsi="Times New Roman" w:cs="Times New Roman"/>
                <w:sz w:val="20"/>
                <w:szCs w:val="20"/>
                <w:lang w:val="ru-RU"/>
              </w:rPr>
              <w:t xml:space="preserve">Предмета </w:t>
            </w:r>
            <w:r w:rsidRPr="00A32F7F">
              <w:rPr>
                <w:rFonts w:ascii="Times New Roman" w:eastAsia="Calibri" w:hAnsi="Times New Roman" w:cs="Times New Roman"/>
                <w:sz w:val="20"/>
                <w:szCs w:val="20"/>
                <w:lang w:val="ru-RU"/>
              </w:rPr>
              <w:t>залога должно быть однозначно идентифицировано (иметь точный почтовый адрес, границы и т.п.), а правовые основания местонахождения подтверждены документально.</w:t>
            </w:r>
          </w:p>
          <w:p w14:paraId="631DCF7B" w14:textId="77777777" w:rsidR="006B251A" w:rsidRPr="00A32F7F" w:rsidRDefault="006B251A" w:rsidP="009A54A6">
            <w:pPr>
              <w:numPr>
                <w:ilvl w:val="0"/>
                <w:numId w:val="39"/>
              </w:numPr>
              <w:tabs>
                <w:tab w:val="left" w:pos="293"/>
              </w:tabs>
              <w:spacing w:after="0"/>
              <w:ind w:left="293" w:hanging="2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Условия содержания и охраны залога должны соответствовать требованиям, обычно предъявляемым к соответствующему имуществу, а также установленным законодательными или административными актами.</w:t>
            </w:r>
          </w:p>
          <w:p w14:paraId="09AD9BF8" w14:textId="77777777" w:rsidR="006B251A" w:rsidRPr="00A32F7F" w:rsidRDefault="006B251A" w:rsidP="009A54A6">
            <w:pPr>
              <w:numPr>
                <w:ilvl w:val="0"/>
                <w:numId w:val="39"/>
              </w:numPr>
              <w:tabs>
                <w:tab w:val="left" w:pos="293"/>
              </w:tabs>
              <w:spacing w:after="0"/>
              <w:ind w:left="293" w:hanging="2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Имущество, находящееся в общей совместной собственности, может быть передано в залог только целиком.</w:t>
            </w:r>
          </w:p>
        </w:tc>
      </w:tr>
      <w:tr w:rsidR="004C4D1B" w:rsidRPr="005711EF" w14:paraId="39A9DEA1" w14:textId="77777777" w:rsidTr="006B251A">
        <w:trPr>
          <w:trHeight w:val="710"/>
        </w:trPr>
        <w:tc>
          <w:tcPr>
            <w:tcW w:w="153" w:type="pct"/>
            <w:shd w:val="clear" w:color="auto" w:fill="auto"/>
            <w:noWrap/>
            <w:vAlign w:val="center"/>
            <w:hideMark/>
          </w:tcPr>
          <w:p w14:paraId="45153228" w14:textId="77777777" w:rsidR="004C4D1B" w:rsidRPr="00A32F7F" w:rsidRDefault="004C4D1B" w:rsidP="00EA358C">
            <w:pPr>
              <w:spacing w:after="0"/>
              <w:jc w:val="center"/>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2</w:t>
            </w:r>
          </w:p>
        </w:tc>
        <w:tc>
          <w:tcPr>
            <w:tcW w:w="596" w:type="pct"/>
            <w:shd w:val="clear" w:color="auto" w:fill="auto"/>
            <w:noWrap/>
            <w:vAlign w:val="center"/>
            <w:hideMark/>
          </w:tcPr>
          <w:p w14:paraId="59320EF5" w14:textId="77777777" w:rsidR="004C4D1B" w:rsidRPr="00A32F7F" w:rsidRDefault="004C4D1B" w:rsidP="00EA358C">
            <w:pPr>
              <w:spacing w:after="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 xml:space="preserve">Транспортные средства </w:t>
            </w:r>
          </w:p>
        </w:tc>
        <w:tc>
          <w:tcPr>
            <w:tcW w:w="878" w:type="pct"/>
            <w:shd w:val="clear" w:color="auto" w:fill="auto"/>
            <w:noWrap/>
            <w:vAlign w:val="center"/>
            <w:hideMark/>
          </w:tcPr>
          <w:p w14:paraId="7074B274" w14:textId="77777777" w:rsidR="004C4D1B" w:rsidRPr="00A32F7F" w:rsidRDefault="004C4D1B" w:rsidP="009A54A6">
            <w:pPr>
              <w:numPr>
                <w:ilvl w:val="0"/>
                <w:numId w:val="37"/>
              </w:numPr>
              <w:spacing w:after="0"/>
              <w:ind w:left="225" w:hanging="225"/>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Грузовые автомобили, автобусы, спецтехника</w:t>
            </w:r>
          </w:p>
          <w:p w14:paraId="47EF0A18" w14:textId="77777777" w:rsidR="004C4D1B" w:rsidRPr="00A32F7F" w:rsidRDefault="004C4D1B" w:rsidP="009A54A6">
            <w:pPr>
              <w:numPr>
                <w:ilvl w:val="0"/>
                <w:numId w:val="37"/>
              </w:numPr>
              <w:spacing w:after="0"/>
              <w:ind w:left="225" w:hanging="225"/>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Легковые автомобили, микроавтобусы</w:t>
            </w:r>
          </w:p>
          <w:p w14:paraId="38632199" w14:textId="77777777" w:rsidR="004C4D1B" w:rsidRPr="00A32F7F" w:rsidRDefault="004C4D1B" w:rsidP="009A54A6">
            <w:pPr>
              <w:numPr>
                <w:ilvl w:val="0"/>
                <w:numId w:val="37"/>
              </w:numPr>
              <w:spacing w:after="0"/>
              <w:ind w:left="225" w:hanging="225"/>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Самоходная техника</w:t>
            </w:r>
          </w:p>
        </w:tc>
        <w:tc>
          <w:tcPr>
            <w:tcW w:w="3373" w:type="pct"/>
          </w:tcPr>
          <w:p w14:paraId="4E0CAD1E" w14:textId="77777777" w:rsidR="004C4D1B" w:rsidRPr="00A32F7F" w:rsidRDefault="004C4D1B" w:rsidP="009A54A6">
            <w:pPr>
              <w:numPr>
                <w:ilvl w:val="0"/>
                <w:numId w:val="40"/>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 xml:space="preserve">Для грузовых – сроком выпуска </w:t>
            </w:r>
            <w:r w:rsidRPr="00A32F7F">
              <w:rPr>
                <w:rFonts w:ascii="Times New Roman" w:eastAsia="Calibri" w:hAnsi="Times New Roman" w:cs="Times New Roman"/>
                <w:b/>
                <w:bCs/>
                <w:sz w:val="20"/>
                <w:szCs w:val="20"/>
                <w:u w:val="single"/>
                <w:lang w:val="ru-RU"/>
              </w:rPr>
              <w:t>не более 10 лет</w:t>
            </w:r>
            <w:r w:rsidRPr="00A32F7F">
              <w:rPr>
                <w:rFonts w:ascii="Times New Roman" w:eastAsia="Calibri" w:hAnsi="Times New Roman" w:cs="Times New Roman"/>
                <w:sz w:val="20"/>
                <w:szCs w:val="20"/>
                <w:lang w:val="ru-RU"/>
              </w:rPr>
              <w:t xml:space="preserve"> (с даты выпуска по дату заключения Договора залога). </w:t>
            </w:r>
          </w:p>
          <w:p w14:paraId="575A3D20" w14:textId="77777777" w:rsidR="004C4D1B" w:rsidRPr="00A32F7F" w:rsidRDefault="004C4D1B" w:rsidP="009A54A6">
            <w:pPr>
              <w:numPr>
                <w:ilvl w:val="0"/>
                <w:numId w:val="40"/>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 xml:space="preserve">Для легковых – сроком выпуска </w:t>
            </w:r>
            <w:r w:rsidRPr="00A32F7F">
              <w:rPr>
                <w:rFonts w:ascii="Times New Roman" w:eastAsia="Calibri" w:hAnsi="Times New Roman" w:cs="Times New Roman"/>
                <w:b/>
                <w:bCs/>
                <w:sz w:val="20"/>
                <w:szCs w:val="20"/>
                <w:u w:val="single"/>
                <w:lang w:val="ru-RU"/>
              </w:rPr>
              <w:t>не более 7 лет</w:t>
            </w:r>
            <w:r w:rsidRPr="00A32F7F">
              <w:rPr>
                <w:rFonts w:ascii="Times New Roman" w:eastAsia="Calibri" w:hAnsi="Times New Roman" w:cs="Times New Roman"/>
                <w:sz w:val="20"/>
                <w:szCs w:val="20"/>
                <w:lang w:val="ru-RU"/>
              </w:rPr>
              <w:t xml:space="preserve"> (с даты выпуска по дату заключения Договора залога) </w:t>
            </w:r>
          </w:p>
          <w:p w14:paraId="3BE7DDAD" w14:textId="77777777" w:rsidR="004C4D1B" w:rsidRPr="00A32F7F" w:rsidRDefault="004C4D1B" w:rsidP="009A54A6">
            <w:pPr>
              <w:numPr>
                <w:ilvl w:val="0"/>
                <w:numId w:val="40"/>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Транспортные средства должны быть зарегистрированы в установленном законом порядке.</w:t>
            </w:r>
          </w:p>
          <w:p w14:paraId="493002A6" w14:textId="77777777" w:rsidR="004C4D1B" w:rsidRPr="00A32F7F" w:rsidRDefault="004C4D1B" w:rsidP="009A54A6">
            <w:pPr>
              <w:numPr>
                <w:ilvl w:val="0"/>
                <w:numId w:val="40"/>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Транспортные средства не должны быть обременены правами третьих лиц.</w:t>
            </w:r>
          </w:p>
          <w:p w14:paraId="51E27B1C" w14:textId="50BB8D63" w:rsidR="004C4D1B" w:rsidRPr="00A32F7F" w:rsidRDefault="004C4D1B" w:rsidP="009A54A6">
            <w:pPr>
              <w:numPr>
                <w:ilvl w:val="0"/>
                <w:numId w:val="40"/>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Транспортные средства не должны находиться под арестом</w:t>
            </w:r>
            <w:r w:rsidR="00257BC7" w:rsidRPr="00A32F7F">
              <w:rPr>
                <w:rFonts w:ascii="Times New Roman" w:eastAsia="Calibri" w:hAnsi="Times New Roman" w:cs="Times New Roman"/>
                <w:sz w:val="20"/>
                <w:szCs w:val="20"/>
                <w:lang w:val="ru-RU"/>
              </w:rPr>
              <w:t>.</w:t>
            </w:r>
          </w:p>
          <w:p w14:paraId="7899D515" w14:textId="77777777" w:rsidR="004C4D1B" w:rsidRPr="00A32F7F" w:rsidRDefault="004C4D1B" w:rsidP="009A54A6">
            <w:pPr>
              <w:numPr>
                <w:ilvl w:val="0"/>
                <w:numId w:val="40"/>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Транспортные средства должны принадлежать залогодателю на праве собственности.</w:t>
            </w:r>
          </w:p>
          <w:p w14:paraId="409086C2" w14:textId="77777777" w:rsidR="004C4D1B" w:rsidRPr="00A32F7F" w:rsidRDefault="004C4D1B" w:rsidP="009A54A6">
            <w:pPr>
              <w:numPr>
                <w:ilvl w:val="0"/>
                <w:numId w:val="40"/>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Предмет залога должен быть документально оформлен надлежащим образом для его однозначной идентификации (документ должен иметь необходимые реквизиты, государственную регистрацию в случае необходимости и т.п.).</w:t>
            </w:r>
          </w:p>
          <w:p w14:paraId="038E8B55" w14:textId="2A14A394" w:rsidR="004C4D1B" w:rsidRPr="00A32F7F" w:rsidRDefault="00257BC7" w:rsidP="009A54A6">
            <w:pPr>
              <w:numPr>
                <w:ilvl w:val="0"/>
                <w:numId w:val="40"/>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 xml:space="preserve">Предмет </w:t>
            </w:r>
            <w:r w:rsidR="004C4D1B" w:rsidRPr="00A32F7F">
              <w:rPr>
                <w:rFonts w:ascii="Times New Roman" w:eastAsia="Calibri" w:hAnsi="Times New Roman" w:cs="Times New Roman"/>
                <w:sz w:val="20"/>
                <w:szCs w:val="20"/>
                <w:lang w:val="ru-RU"/>
              </w:rPr>
              <w:t>залога долж</w:t>
            </w:r>
            <w:r w:rsidRPr="00A32F7F">
              <w:rPr>
                <w:rFonts w:ascii="Times New Roman" w:eastAsia="Calibri" w:hAnsi="Times New Roman" w:cs="Times New Roman"/>
                <w:sz w:val="20"/>
                <w:szCs w:val="20"/>
                <w:lang w:val="ru-RU"/>
              </w:rPr>
              <w:t>ен</w:t>
            </w:r>
            <w:r w:rsidR="004C4D1B" w:rsidRPr="00A32F7F">
              <w:rPr>
                <w:rFonts w:ascii="Times New Roman" w:eastAsia="Calibri" w:hAnsi="Times New Roman" w:cs="Times New Roman"/>
                <w:sz w:val="20"/>
                <w:szCs w:val="20"/>
                <w:lang w:val="ru-RU"/>
              </w:rPr>
              <w:t xml:space="preserve"> иметь денежную оценку, подтвержденную Отчетом об оценке.</w:t>
            </w:r>
          </w:p>
          <w:p w14:paraId="0E8400F7" w14:textId="77777777" w:rsidR="004C4D1B" w:rsidRPr="00A32F7F" w:rsidRDefault="004C4D1B" w:rsidP="009A54A6">
            <w:pPr>
              <w:numPr>
                <w:ilvl w:val="0"/>
                <w:numId w:val="40"/>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Условия содержания и охраны залога должны соответствовать требованиям, обычно предъявляемым к соответствующему имуществу, а также установленным законодательными или административными актами.</w:t>
            </w:r>
          </w:p>
          <w:p w14:paraId="7925C956" w14:textId="77777777" w:rsidR="004C4D1B" w:rsidRPr="00A32F7F" w:rsidRDefault="004C4D1B" w:rsidP="009A54A6">
            <w:pPr>
              <w:numPr>
                <w:ilvl w:val="0"/>
                <w:numId w:val="40"/>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Имущество, находящееся в общей совместной собственности, может быть передано в залог только целиком.</w:t>
            </w:r>
          </w:p>
        </w:tc>
      </w:tr>
      <w:tr w:rsidR="004C4D1B" w:rsidRPr="005711EF" w14:paraId="29CCA31D" w14:textId="77777777" w:rsidTr="006B251A">
        <w:trPr>
          <w:trHeight w:val="931"/>
        </w:trPr>
        <w:tc>
          <w:tcPr>
            <w:tcW w:w="153" w:type="pct"/>
            <w:shd w:val="clear" w:color="auto" w:fill="auto"/>
            <w:noWrap/>
            <w:vAlign w:val="center"/>
            <w:hideMark/>
          </w:tcPr>
          <w:p w14:paraId="44CEA007" w14:textId="77777777" w:rsidR="004C4D1B" w:rsidRPr="00A32F7F" w:rsidRDefault="004C4D1B" w:rsidP="00EA358C">
            <w:pPr>
              <w:spacing w:after="0"/>
              <w:jc w:val="center"/>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3</w:t>
            </w:r>
          </w:p>
        </w:tc>
        <w:tc>
          <w:tcPr>
            <w:tcW w:w="596" w:type="pct"/>
            <w:shd w:val="clear" w:color="auto" w:fill="auto"/>
            <w:noWrap/>
            <w:vAlign w:val="center"/>
            <w:hideMark/>
          </w:tcPr>
          <w:p w14:paraId="45DE08B4" w14:textId="77777777" w:rsidR="004C4D1B" w:rsidRPr="00A32F7F" w:rsidRDefault="004C4D1B" w:rsidP="00EA358C">
            <w:pPr>
              <w:spacing w:after="0"/>
              <w:rPr>
                <w:rFonts w:ascii="Times New Roman" w:eastAsia="Times New Roman" w:hAnsi="Times New Roman" w:cs="Times New Roman"/>
                <w:sz w:val="20"/>
                <w:szCs w:val="20"/>
              </w:rPr>
            </w:pPr>
            <w:proofErr w:type="spellStart"/>
            <w:r w:rsidRPr="00A32F7F">
              <w:rPr>
                <w:rFonts w:ascii="Times New Roman" w:eastAsia="Times New Roman" w:hAnsi="Times New Roman" w:cs="Times New Roman"/>
                <w:sz w:val="20"/>
                <w:szCs w:val="20"/>
              </w:rPr>
              <w:t>Машины</w:t>
            </w:r>
            <w:proofErr w:type="spellEnd"/>
            <w:r w:rsidRPr="00A32F7F">
              <w:rPr>
                <w:rFonts w:ascii="Times New Roman" w:eastAsia="Times New Roman" w:hAnsi="Times New Roman" w:cs="Times New Roman"/>
                <w:sz w:val="20"/>
                <w:szCs w:val="20"/>
              </w:rPr>
              <w:t xml:space="preserve"> и </w:t>
            </w:r>
            <w:proofErr w:type="spellStart"/>
            <w:r w:rsidRPr="00A32F7F">
              <w:rPr>
                <w:rFonts w:ascii="Times New Roman" w:eastAsia="Times New Roman" w:hAnsi="Times New Roman" w:cs="Times New Roman"/>
                <w:sz w:val="20"/>
                <w:szCs w:val="20"/>
              </w:rPr>
              <w:t>оборудование</w:t>
            </w:r>
            <w:proofErr w:type="spellEnd"/>
          </w:p>
        </w:tc>
        <w:tc>
          <w:tcPr>
            <w:tcW w:w="878" w:type="pct"/>
            <w:shd w:val="clear" w:color="auto" w:fill="auto"/>
            <w:noWrap/>
            <w:vAlign w:val="center"/>
            <w:hideMark/>
          </w:tcPr>
          <w:p w14:paraId="7200CB43" w14:textId="77777777" w:rsidR="004C4D1B" w:rsidRPr="00A32F7F" w:rsidRDefault="004C4D1B" w:rsidP="009A54A6">
            <w:pPr>
              <w:numPr>
                <w:ilvl w:val="0"/>
                <w:numId w:val="38"/>
              </w:numPr>
              <w:spacing w:after="0"/>
              <w:ind w:left="225" w:hanging="225"/>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Торговое оборудование</w:t>
            </w:r>
          </w:p>
          <w:p w14:paraId="2382BC6F" w14:textId="77777777" w:rsidR="004C4D1B" w:rsidRPr="00A32F7F" w:rsidRDefault="004C4D1B" w:rsidP="009A54A6">
            <w:pPr>
              <w:numPr>
                <w:ilvl w:val="0"/>
                <w:numId w:val="38"/>
              </w:numPr>
              <w:spacing w:after="0"/>
              <w:ind w:left="225" w:hanging="225"/>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Холодильное оборудование</w:t>
            </w:r>
          </w:p>
          <w:p w14:paraId="6983A1CC" w14:textId="77777777" w:rsidR="004C4D1B" w:rsidRPr="00A32F7F" w:rsidRDefault="004C4D1B" w:rsidP="009A54A6">
            <w:pPr>
              <w:numPr>
                <w:ilvl w:val="0"/>
                <w:numId w:val="38"/>
              </w:numPr>
              <w:spacing w:after="0"/>
              <w:ind w:left="225" w:hanging="225"/>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Производственное оборудование</w:t>
            </w:r>
          </w:p>
          <w:p w14:paraId="79E30724" w14:textId="77777777" w:rsidR="004C4D1B" w:rsidRPr="00A32F7F" w:rsidRDefault="004C4D1B" w:rsidP="009A54A6">
            <w:pPr>
              <w:numPr>
                <w:ilvl w:val="0"/>
                <w:numId w:val="38"/>
              </w:numPr>
              <w:spacing w:after="0"/>
              <w:ind w:left="225" w:hanging="225"/>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lastRenderedPageBreak/>
              <w:t>Медицинское оборудование</w:t>
            </w:r>
          </w:p>
          <w:p w14:paraId="1595EFD5" w14:textId="77777777" w:rsidR="004C4D1B" w:rsidRPr="00A32F7F" w:rsidRDefault="004C4D1B" w:rsidP="009A54A6">
            <w:pPr>
              <w:numPr>
                <w:ilvl w:val="0"/>
                <w:numId w:val="38"/>
              </w:numPr>
              <w:spacing w:after="0"/>
              <w:ind w:left="225" w:hanging="225"/>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Типографское оборудование</w:t>
            </w:r>
          </w:p>
          <w:p w14:paraId="341E8CAE" w14:textId="77777777" w:rsidR="004C4D1B" w:rsidRPr="00A32F7F" w:rsidRDefault="004C4D1B" w:rsidP="009A54A6">
            <w:pPr>
              <w:numPr>
                <w:ilvl w:val="0"/>
                <w:numId w:val="38"/>
              </w:numPr>
              <w:spacing w:after="0"/>
              <w:ind w:left="225" w:hanging="225"/>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Оборудование предприятий общественного питания</w:t>
            </w:r>
          </w:p>
          <w:p w14:paraId="1307C1EF" w14:textId="77777777" w:rsidR="004C4D1B" w:rsidRPr="00A32F7F" w:rsidRDefault="004C4D1B" w:rsidP="009A54A6">
            <w:pPr>
              <w:numPr>
                <w:ilvl w:val="0"/>
                <w:numId w:val="38"/>
              </w:numPr>
              <w:spacing w:after="0"/>
              <w:ind w:left="225" w:hanging="225"/>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Оборудование автосервисов</w:t>
            </w:r>
          </w:p>
          <w:p w14:paraId="2BA7B5AF" w14:textId="77777777" w:rsidR="004C4D1B" w:rsidRPr="00A32F7F" w:rsidRDefault="004C4D1B" w:rsidP="009A54A6">
            <w:pPr>
              <w:numPr>
                <w:ilvl w:val="0"/>
                <w:numId w:val="38"/>
              </w:numPr>
              <w:spacing w:after="0"/>
              <w:ind w:left="225" w:hanging="225"/>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Другие виды оборудования</w:t>
            </w:r>
          </w:p>
        </w:tc>
        <w:tc>
          <w:tcPr>
            <w:tcW w:w="3373" w:type="pct"/>
          </w:tcPr>
          <w:p w14:paraId="5BF1B577" w14:textId="74D42BA5" w:rsidR="004C4D1B" w:rsidRPr="00A32F7F" w:rsidRDefault="004C4D1B" w:rsidP="009A54A6">
            <w:pPr>
              <w:numPr>
                <w:ilvl w:val="0"/>
                <w:numId w:val="41"/>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lastRenderedPageBreak/>
              <w:t xml:space="preserve">Сроком выпуска </w:t>
            </w:r>
            <w:r w:rsidRPr="00A32F7F">
              <w:rPr>
                <w:rFonts w:ascii="Times New Roman" w:eastAsia="Calibri" w:hAnsi="Times New Roman" w:cs="Times New Roman"/>
                <w:b/>
                <w:bCs/>
                <w:sz w:val="20"/>
                <w:szCs w:val="20"/>
                <w:u w:val="single"/>
                <w:lang w:val="ru-RU"/>
              </w:rPr>
              <w:t>не более 10 лет</w:t>
            </w:r>
            <w:r w:rsidRPr="00A32F7F">
              <w:rPr>
                <w:rFonts w:ascii="Times New Roman" w:eastAsia="Calibri" w:hAnsi="Times New Roman" w:cs="Times New Roman"/>
                <w:sz w:val="20"/>
                <w:szCs w:val="20"/>
                <w:lang w:val="ru-RU"/>
              </w:rPr>
              <w:t xml:space="preserve"> (с даты выпуска по дату заключения Договора залога)</w:t>
            </w:r>
            <w:r w:rsidR="00257BC7" w:rsidRPr="00A32F7F">
              <w:rPr>
                <w:rFonts w:ascii="Times New Roman" w:eastAsia="Calibri" w:hAnsi="Times New Roman" w:cs="Times New Roman"/>
                <w:sz w:val="20"/>
                <w:szCs w:val="20"/>
                <w:lang w:val="ru-RU"/>
              </w:rPr>
              <w:t>.</w:t>
            </w:r>
          </w:p>
          <w:p w14:paraId="62CB8D97" w14:textId="77777777" w:rsidR="004C4D1B" w:rsidRPr="00A32F7F" w:rsidRDefault="004C4D1B" w:rsidP="009A54A6">
            <w:pPr>
              <w:numPr>
                <w:ilvl w:val="0"/>
                <w:numId w:val="41"/>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Машины и оборудование могут являться узкоспециализированным, специфическим, нестандартным оборудованием.</w:t>
            </w:r>
          </w:p>
          <w:p w14:paraId="3603C142" w14:textId="27940F3A" w:rsidR="004C4D1B" w:rsidRPr="00A32F7F" w:rsidRDefault="004C4D1B" w:rsidP="009A54A6">
            <w:pPr>
              <w:numPr>
                <w:ilvl w:val="0"/>
                <w:numId w:val="41"/>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 xml:space="preserve">Машины и оборудование, требующие регистрации в установленном законом порядке, должны быть зарегистрированы в установленном законом порядке на территории </w:t>
            </w:r>
            <w:r w:rsidR="00257BC7" w:rsidRPr="00A32F7F">
              <w:rPr>
                <w:rFonts w:ascii="Times New Roman" w:eastAsia="Calibri" w:hAnsi="Times New Roman" w:cs="Times New Roman"/>
                <w:sz w:val="20"/>
                <w:szCs w:val="20"/>
                <w:lang w:val="ru-RU"/>
              </w:rPr>
              <w:t>Еврейской автономной</w:t>
            </w:r>
            <w:r w:rsidRPr="00A32F7F">
              <w:rPr>
                <w:rFonts w:ascii="Times New Roman" w:eastAsia="Calibri" w:hAnsi="Times New Roman" w:cs="Times New Roman"/>
                <w:sz w:val="20"/>
                <w:szCs w:val="20"/>
                <w:lang w:val="ru-RU"/>
              </w:rPr>
              <w:t xml:space="preserve"> области и фактически располагаться на территории </w:t>
            </w:r>
            <w:r w:rsidR="00257BC7" w:rsidRPr="00A32F7F">
              <w:rPr>
                <w:rFonts w:ascii="Times New Roman" w:eastAsia="Calibri" w:hAnsi="Times New Roman" w:cs="Times New Roman"/>
                <w:sz w:val="20"/>
                <w:szCs w:val="20"/>
                <w:lang w:val="ru-RU"/>
              </w:rPr>
              <w:t xml:space="preserve">Еврейской автономной </w:t>
            </w:r>
            <w:r w:rsidRPr="00A32F7F">
              <w:rPr>
                <w:rFonts w:ascii="Times New Roman" w:eastAsia="Calibri" w:hAnsi="Times New Roman" w:cs="Times New Roman"/>
                <w:sz w:val="20"/>
                <w:szCs w:val="20"/>
                <w:lang w:val="ru-RU"/>
              </w:rPr>
              <w:t>области.</w:t>
            </w:r>
          </w:p>
          <w:p w14:paraId="4919CDED" w14:textId="28F9CB05" w:rsidR="004C4D1B" w:rsidRPr="00A32F7F" w:rsidRDefault="004C4D1B" w:rsidP="009A54A6">
            <w:pPr>
              <w:numPr>
                <w:ilvl w:val="0"/>
                <w:numId w:val="41"/>
              </w:numPr>
              <w:spacing w:after="0"/>
              <w:ind w:left="383" w:hanging="383"/>
              <w:contextualSpacing/>
              <w:jc w:val="both"/>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lastRenderedPageBreak/>
              <w:t xml:space="preserve">Машины и оборудование, не требующие регистрации в установленном законом порядке, должны фактически располагаться на территории </w:t>
            </w:r>
            <w:r w:rsidR="00257BC7" w:rsidRPr="00A32F7F">
              <w:rPr>
                <w:rFonts w:ascii="Times New Roman" w:eastAsia="Calibri" w:hAnsi="Times New Roman" w:cs="Times New Roman"/>
                <w:sz w:val="20"/>
                <w:szCs w:val="20"/>
                <w:lang w:val="ru-RU"/>
              </w:rPr>
              <w:t xml:space="preserve">Еврейской автономной </w:t>
            </w:r>
            <w:r w:rsidRPr="00A32F7F">
              <w:rPr>
                <w:rFonts w:ascii="Times New Roman" w:eastAsia="Calibri" w:hAnsi="Times New Roman" w:cs="Times New Roman"/>
                <w:sz w:val="20"/>
                <w:szCs w:val="20"/>
                <w:lang w:val="ru-RU"/>
              </w:rPr>
              <w:t>области.</w:t>
            </w:r>
            <w:r w:rsidR="00257BC7" w:rsidRPr="00A32F7F">
              <w:rPr>
                <w:rFonts w:ascii="Times New Roman" w:eastAsia="Calibri" w:hAnsi="Times New Roman" w:cs="Times New Roman"/>
                <w:sz w:val="20"/>
                <w:szCs w:val="20"/>
                <w:lang w:val="ru-RU"/>
              </w:rPr>
              <w:t xml:space="preserve"> </w:t>
            </w:r>
          </w:p>
          <w:p w14:paraId="7DFDEBD7" w14:textId="77777777" w:rsidR="004C4D1B" w:rsidRPr="00A32F7F" w:rsidRDefault="004C4D1B" w:rsidP="009A54A6">
            <w:pPr>
              <w:numPr>
                <w:ilvl w:val="0"/>
                <w:numId w:val="41"/>
              </w:numPr>
              <w:spacing w:after="0"/>
              <w:ind w:left="383" w:hanging="3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Машины и оборудование не должны быть обременены правами третьих лиц.</w:t>
            </w:r>
          </w:p>
          <w:p w14:paraId="114D82C8" w14:textId="77777777" w:rsidR="004C4D1B" w:rsidRPr="00A32F7F" w:rsidRDefault="004C4D1B" w:rsidP="009A54A6">
            <w:pPr>
              <w:numPr>
                <w:ilvl w:val="0"/>
                <w:numId w:val="41"/>
              </w:numPr>
              <w:spacing w:after="0"/>
              <w:ind w:left="383" w:hanging="3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Машины и оборудование не должны находиться под арестом.</w:t>
            </w:r>
          </w:p>
          <w:p w14:paraId="659EE6E1" w14:textId="77777777" w:rsidR="004C4D1B" w:rsidRPr="00A32F7F" w:rsidRDefault="004C4D1B" w:rsidP="009A54A6">
            <w:pPr>
              <w:numPr>
                <w:ilvl w:val="0"/>
                <w:numId w:val="41"/>
              </w:numPr>
              <w:spacing w:after="0"/>
              <w:ind w:left="383" w:hanging="3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Машины и оборудование должны принадлежать залогодателю на праве собственности.</w:t>
            </w:r>
          </w:p>
          <w:p w14:paraId="1C0C36BC" w14:textId="77777777" w:rsidR="004C4D1B" w:rsidRPr="00A32F7F" w:rsidRDefault="004C4D1B" w:rsidP="009A54A6">
            <w:pPr>
              <w:numPr>
                <w:ilvl w:val="0"/>
                <w:numId w:val="41"/>
              </w:numPr>
              <w:spacing w:after="0"/>
              <w:ind w:left="383" w:hanging="3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Машины и оборудование должны быть документально оформлены надлежащим образом для их однозначной идентификации (документ должен иметь необходимые реквизиты, государственную регистрацию в случае необходимости и т.п.).</w:t>
            </w:r>
          </w:p>
          <w:p w14:paraId="1B9C7A7A" w14:textId="77777777" w:rsidR="004C4D1B" w:rsidRPr="00A32F7F" w:rsidRDefault="004C4D1B" w:rsidP="009A54A6">
            <w:pPr>
              <w:numPr>
                <w:ilvl w:val="0"/>
                <w:numId w:val="41"/>
              </w:numPr>
              <w:spacing w:after="0"/>
              <w:ind w:left="383" w:hanging="3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Машины и оборудование должны иметь денежную оценку, подтвержденную Отчетом об оценке.</w:t>
            </w:r>
          </w:p>
          <w:p w14:paraId="5D136C4A" w14:textId="77777777" w:rsidR="004C4D1B" w:rsidRPr="00A32F7F" w:rsidRDefault="004C4D1B" w:rsidP="009A54A6">
            <w:pPr>
              <w:numPr>
                <w:ilvl w:val="0"/>
                <w:numId w:val="41"/>
              </w:numPr>
              <w:spacing w:after="0"/>
              <w:ind w:left="383" w:hanging="3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Местонахождение машин и оборудования должно быть однозначно идентифицировано (иметь точный почтовый адрес и т.п.), а правовые основания местонахождения подтверждены документально (например, договором аренды или хранения).</w:t>
            </w:r>
          </w:p>
          <w:p w14:paraId="4D2E4825" w14:textId="77777777" w:rsidR="004C4D1B" w:rsidRPr="00A32F7F" w:rsidRDefault="004C4D1B" w:rsidP="009A54A6">
            <w:pPr>
              <w:numPr>
                <w:ilvl w:val="0"/>
                <w:numId w:val="41"/>
              </w:numPr>
              <w:spacing w:after="0"/>
              <w:ind w:left="383" w:hanging="3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Условия содержания и охраны залога должны соответствовать требованиям, обычно предъявляемым к соответствующему имуществу, а также установленным законодательными или административными актами (например, договором хранения, иметь необходимые сертификаты качества, санитарно-эпидемиологическое заключение, должен поддерживаться необходимый температурный режим и т.п. в зависимости от вида залога).</w:t>
            </w:r>
          </w:p>
          <w:p w14:paraId="0392978D" w14:textId="77777777" w:rsidR="004C4D1B" w:rsidRPr="00A32F7F" w:rsidRDefault="004C4D1B" w:rsidP="009A54A6">
            <w:pPr>
              <w:numPr>
                <w:ilvl w:val="0"/>
                <w:numId w:val="41"/>
              </w:numPr>
              <w:spacing w:after="0"/>
              <w:ind w:left="383" w:hanging="383"/>
              <w:contextualSpacing/>
              <w:rPr>
                <w:rFonts w:ascii="Times New Roman" w:eastAsia="Calibri" w:hAnsi="Times New Roman" w:cs="Times New Roman"/>
                <w:sz w:val="20"/>
                <w:szCs w:val="20"/>
                <w:lang w:val="ru-RU"/>
              </w:rPr>
            </w:pPr>
            <w:r w:rsidRPr="00A32F7F">
              <w:rPr>
                <w:rFonts w:ascii="Times New Roman" w:eastAsia="Calibri" w:hAnsi="Times New Roman" w:cs="Times New Roman"/>
                <w:sz w:val="20"/>
                <w:szCs w:val="20"/>
                <w:lang w:val="ru-RU"/>
              </w:rPr>
              <w:t>Имущество, находящееся в общей совместной собственности, может быть передано в залог только целиком.</w:t>
            </w:r>
          </w:p>
        </w:tc>
      </w:tr>
    </w:tbl>
    <w:p w14:paraId="2A9A4D6D" w14:textId="77777777" w:rsidR="004C4D1B" w:rsidRPr="00A32F7F" w:rsidRDefault="004C4D1B" w:rsidP="004C4D1B">
      <w:pPr>
        <w:spacing w:after="0"/>
        <w:jc w:val="both"/>
        <w:outlineLvl w:val="0"/>
        <w:rPr>
          <w:rFonts w:ascii="Times New Roman" w:eastAsia="Times New Roman" w:hAnsi="Times New Roman" w:cs="Times New Roman"/>
          <w:b/>
          <w:bCs/>
          <w:lang w:val="ru-RU"/>
        </w:rPr>
        <w:sectPr w:rsidR="004C4D1B" w:rsidRPr="00A32F7F" w:rsidSect="007349B6">
          <w:pgSz w:w="16838" w:h="11906" w:orient="landscape"/>
          <w:pgMar w:top="1134" w:right="709" w:bottom="851" w:left="709" w:header="720" w:footer="0" w:gutter="0"/>
          <w:cols w:space="720"/>
          <w:noEndnote/>
          <w:titlePg/>
          <w:docGrid w:linePitch="299"/>
        </w:sectPr>
      </w:pPr>
    </w:p>
    <w:p w14:paraId="2FF927EF" w14:textId="77777777" w:rsidR="00E3601A" w:rsidRDefault="00E3601A" w:rsidP="004C4D1B">
      <w:pPr>
        <w:spacing w:after="0"/>
        <w:ind w:firstLine="567"/>
        <w:jc w:val="both"/>
        <w:outlineLvl w:val="0"/>
        <w:rPr>
          <w:rFonts w:ascii="Times New Roman" w:eastAsia="Times New Roman" w:hAnsi="Times New Roman" w:cs="Times New Roman"/>
          <w:lang w:val="ru-RU"/>
        </w:rPr>
      </w:pPr>
    </w:p>
    <w:p w14:paraId="7C9929C8" w14:textId="4A9ACEB7" w:rsidR="004C4D1B" w:rsidRPr="00A32F7F" w:rsidRDefault="004C4D1B" w:rsidP="004C4D1B">
      <w:pPr>
        <w:spacing w:after="0"/>
        <w:ind w:firstLine="567"/>
        <w:jc w:val="both"/>
        <w:outlineLvl w:val="0"/>
        <w:rPr>
          <w:rFonts w:ascii="Times New Roman" w:eastAsia="Times New Roman" w:hAnsi="Times New Roman" w:cs="Times New Roman"/>
          <w:b/>
          <w:bCs/>
          <w:lang w:val="ru-RU"/>
        </w:rPr>
      </w:pPr>
      <w:r w:rsidRPr="00A32F7F">
        <w:rPr>
          <w:rFonts w:ascii="Times New Roman" w:eastAsia="Times New Roman" w:hAnsi="Times New Roman" w:cs="Times New Roman"/>
          <w:lang w:val="ru-RU"/>
        </w:rPr>
        <w:t>7.3.</w:t>
      </w:r>
      <w:r w:rsidRPr="00A32F7F">
        <w:rPr>
          <w:rFonts w:ascii="Times New Roman" w:eastAsia="Times New Roman" w:hAnsi="Times New Roman" w:cs="Times New Roman"/>
          <w:b/>
          <w:bCs/>
        </w:rPr>
        <w:t> </w:t>
      </w:r>
      <w:r w:rsidRPr="00A32F7F">
        <w:rPr>
          <w:rFonts w:ascii="Times New Roman" w:eastAsia="Times New Roman" w:hAnsi="Times New Roman" w:cs="Times New Roman"/>
          <w:b/>
          <w:bCs/>
          <w:lang w:val="ru-RU"/>
        </w:rPr>
        <w:t>Ограничения по принятию имущества и прав в качестве предмета залога.</w:t>
      </w:r>
    </w:p>
    <w:p w14:paraId="1AE4E009" w14:textId="77777777" w:rsidR="004C4D1B" w:rsidRDefault="004C4D1B" w:rsidP="004C4D1B">
      <w:pPr>
        <w:spacing w:after="0"/>
        <w:ind w:firstLine="567"/>
        <w:jc w:val="both"/>
        <w:outlineLvl w:val="0"/>
        <w:rPr>
          <w:rFonts w:ascii="Times New Roman" w:eastAsia="Times New Roman" w:hAnsi="Times New Roman" w:cs="Times New Roman"/>
          <w:lang w:val="ru-RU"/>
        </w:rPr>
      </w:pPr>
      <w:r w:rsidRPr="00A32F7F">
        <w:rPr>
          <w:rFonts w:ascii="Times New Roman" w:eastAsia="Times New Roman" w:hAnsi="Times New Roman" w:cs="Times New Roman"/>
          <w:lang w:val="ru-RU"/>
        </w:rPr>
        <w:t>7.3.1.</w:t>
      </w:r>
      <w:r w:rsidRPr="00A32F7F">
        <w:rPr>
          <w:rFonts w:ascii="Times New Roman" w:eastAsia="Times New Roman" w:hAnsi="Times New Roman" w:cs="Times New Roman"/>
        </w:rPr>
        <w:t> </w:t>
      </w:r>
      <w:r w:rsidRPr="00A32F7F">
        <w:rPr>
          <w:rFonts w:ascii="Times New Roman" w:eastAsia="Times New Roman" w:hAnsi="Times New Roman" w:cs="Times New Roman"/>
          <w:lang w:val="ru-RU"/>
        </w:rPr>
        <w:t>Имущество, права, которые не могут быть приняты Фондом в качестве залога, в том числе согласно законодательно установленным ограничениям:</w:t>
      </w:r>
    </w:p>
    <w:p w14:paraId="2B6130D3" w14:textId="77777777" w:rsidR="00E3601A" w:rsidRPr="00A32F7F" w:rsidRDefault="00E3601A" w:rsidP="004C4D1B">
      <w:pPr>
        <w:spacing w:after="0"/>
        <w:ind w:firstLine="567"/>
        <w:jc w:val="both"/>
        <w:outlineLvl w:val="0"/>
        <w:rPr>
          <w:rFonts w:ascii="Times New Roman" w:eastAsia="Times New Roman" w:hAnsi="Times New Roman" w:cs="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9047"/>
      </w:tblGrid>
      <w:tr w:rsidR="004C4D1B" w:rsidRPr="005711EF" w14:paraId="35F286C7" w14:textId="77777777" w:rsidTr="000965E9">
        <w:trPr>
          <w:tblHeader/>
        </w:trPr>
        <w:tc>
          <w:tcPr>
            <w:tcW w:w="528" w:type="dxa"/>
            <w:shd w:val="clear" w:color="auto" w:fill="F2F2F2"/>
          </w:tcPr>
          <w:p w14:paraId="59736ED8" w14:textId="77777777" w:rsidR="004C4D1B" w:rsidRPr="00A32F7F" w:rsidRDefault="004C4D1B" w:rsidP="004C4D1B">
            <w:pPr>
              <w:spacing w:after="0"/>
              <w:jc w:val="center"/>
              <w:outlineLvl w:val="0"/>
              <w:rPr>
                <w:rFonts w:ascii="Times New Roman" w:eastAsia="Times New Roman" w:hAnsi="Times New Roman" w:cs="Times New Roman"/>
                <w:b/>
                <w:bCs/>
                <w:sz w:val="20"/>
                <w:szCs w:val="20"/>
              </w:rPr>
            </w:pPr>
            <w:r w:rsidRPr="00A32F7F">
              <w:rPr>
                <w:rFonts w:ascii="Times New Roman" w:eastAsia="Times New Roman" w:hAnsi="Times New Roman" w:cs="Times New Roman"/>
                <w:b/>
                <w:bCs/>
                <w:sz w:val="20"/>
                <w:szCs w:val="20"/>
              </w:rPr>
              <w:t>№</w:t>
            </w:r>
          </w:p>
        </w:tc>
        <w:tc>
          <w:tcPr>
            <w:tcW w:w="9277" w:type="dxa"/>
            <w:shd w:val="clear" w:color="auto" w:fill="F2F2F2"/>
          </w:tcPr>
          <w:p w14:paraId="3C702970" w14:textId="77777777" w:rsidR="004C4D1B" w:rsidRPr="00A32F7F" w:rsidRDefault="004C4D1B" w:rsidP="004C4D1B">
            <w:pPr>
              <w:spacing w:after="0"/>
              <w:jc w:val="center"/>
              <w:outlineLvl w:val="0"/>
              <w:rPr>
                <w:rFonts w:ascii="Times New Roman" w:eastAsia="Times New Roman" w:hAnsi="Times New Roman" w:cs="Times New Roman"/>
                <w:b/>
                <w:bCs/>
                <w:sz w:val="20"/>
                <w:szCs w:val="20"/>
                <w:lang w:val="ru-RU"/>
              </w:rPr>
            </w:pPr>
            <w:r w:rsidRPr="00A32F7F">
              <w:rPr>
                <w:rFonts w:ascii="Times New Roman" w:eastAsia="Times New Roman" w:hAnsi="Times New Roman" w:cs="Times New Roman"/>
                <w:b/>
                <w:bCs/>
                <w:sz w:val="20"/>
                <w:szCs w:val="20"/>
                <w:lang w:val="ru-RU"/>
              </w:rPr>
              <w:t>Имущество, которое не может быть принято Фондом в качестве обеспечения согласно законодательным ограничениям по принятию имущества и прав в качестве предмета залога</w:t>
            </w:r>
          </w:p>
        </w:tc>
      </w:tr>
      <w:tr w:rsidR="004C4D1B" w:rsidRPr="005711EF" w14:paraId="45153736" w14:textId="77777777" w:rsidTr="000965E9">
        <w:tc>
          <w:tcPr>
            <w:tcW w:w="528" w:type="dxa"/>
            <w:shd w:val="clear" w:color="auto" w:fill="auto"/>
            <w:vAlign w:val="center"/>
          </w:tcPr>
          <w:p w14:paraId="34295902" w14:textId="77777777" w:rsidR="004C4D1B" w:rsidRPr="00A32F7F" w:rsidRDefault="004C4D1B" w:rsidP="004C4D1B">
            <w:pPr>
              <w:spacing w:after="0"/>
              <w:jc w:val="center"/>
              <w:outlineLvl w:val="0"/>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1</w:t>
            </w:r>
          </w:p>
        </w:tc>
        <w:tc>
          <w:tcPr>
            <w:tcW w:w="9277" w:type="dxa"/>
            <w:shd w:val="clear" w:color="auto" w:fill="auto"/>
          </w:tcPr>
          <w:p w14:paraId="31487DF7" w14:textId="2BE475C2" w:rsidR="004C4D1B" w:rsidRPr="00A32F7F" w:rsidRDefault="004C4D1B" w:rsidP="004C4D1B">
            <w:pPr>
              <w:spacing w:after="0"/>
              <w:jc w:val="both"/>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Квартиры, жилые дома, если в них имеются зарегистрированные лица, и они являются единственным жильем для Залогодателя</w:t>
            </w:r>
            <w:r w:rsidR="00B75258" w:rsidRPr="00A32F7F">
              <w:rPr>
                <w:rFonts w:ascii="Times New Roman" w:eastAsia="Times New Roman" w:hAnsi="Times New Roman" w:cs="Times New Roman"/>
                <w:sz w:val="20"/>
                <w:szCs w:val="20"/>
                <w:lang w:val="ru-RU"/>
              </w:rPr>
              <w:t>.</w:t>
            </w:r>
          </w:p>
        </w:tc>
      </w:tr>
      <w:tr w:rsidR="004C4D1B" w:rsidRPr="005711EF" w14:paraId="2CF372E3" w14:textId="77777777" w:rsidTr="000965E9">
        <w:tc>
          <w:tcPr>
            <w:tcW w:w="528" w:type="dxa"/>
            <w:shd w:val="clear" w:color="auto" w:fill="auto"/>
            <w:vAlign w:val="center"/>
          </w:tcPr>
          <w:p w14:paraId="59F3DB39" w14:textId="77777777" w:rsidR="004C4D1B" w:rsidRPr="00A32F7F" w:rsidRDefault="004C4D1B" w:rsidP="004C4D1B">
            <w:pPr>
              <w:spacing w:after="0"/>
              <w:jc w:val="center"/>
              <w:outlineLvl w:val="0"/>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2</w:t>
            </w:r>
          </w:p>
        </w:tc>
        <w:tc>
          <w:tcPr>
            <w:tcW w:w="9277" w:type="dxa"/>
            <w:shd w:val="clear" w:color="auto" w:fill="auto"/>
          </w:tcPr>
          <w:p w14:paraId="7B2DF3EB" w14:textId="7BDA39A9" w:rsidR="004C4D1B" w:rsidRPr="00A32F7F" w:rsidRDefault="004C4D1B" w:rsidP="004C4D1B">
            <w:pPr>
              <w:spacing w:after="0"/>
              <w:jc w:val="both"/>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Строения, признанные в установленном законом порядке непригодными для пользования (аварийные</w:t>
            </w:r>
            <w:r w:rsidR="00B75258" w:rsidRPr="00A32F7F">
              <w:rPr>
                <w:rFonts w:ascii="Times New Roman" w:eastAsia="Times New Roman" w:hAnsi="Times New Roman" w:cs="Times New Roman"/>
                <w:sz w:val="20"/>
                <w:szCs w:val="20"/>
                <w:lang w:val="ru-RU"/>
              </w:rPr>
              <w:t>,</w:t>
            </w:r>
            <w:r w:rsidRPr="00A32F7F">
              <w:rPr>
                <w:rFonts w:ascii="Times New Roman" w:eastAsia="Times New Roman" w:hAnsi="Times New Roman" w:cs="Times New Roman"/>
                <w:sz w:val="20"/>
                <w:szCs w:val="20"/>
                <w:lang w:val="ru-RU"/>
              </w:rPr>
              <w:t xml:space="preserve"> поврежденные по причине стихийных бедствий, взрыва или пожара), в том числе ветхое жилье</w:t>
            </w:r>
            <w:r w:rsidR="00B75258" w:rsidRPr="00A32F7F">
              <w:rPr>
                <w:rFonts w:ascii="Times New Roman" w:eastAsia="Times New Roman" w:hAnsi="Times New Roman" w:cs="Times New Roman"/>
                <w:sz w:val="20"/>
                <w:szCs w:val="20"/>
                <w:lang w:val="ru-RU"/>
              </w:rPr>
              <w:t>.</w:t>
            </w:r>
          </w:p>
        </w:tc>
      </w:tr>
      <w:tr w:rsidR="004C4D1B" w:rsidRPr="005711EF" w14:paraId="14C016BC" w14:textId="77777777" w:rsidTr="000965E9">
        <w:tc>
          <w:tcPr>
            <w:tcW w:w="528" w:type="dxa"/>
            <w:shd w:val="clear" w:color="auto" w:fill="auto"/>
            <w:vAlign w:val="center"/>
          </w:tcPr>
          <w:p w14:paraId="128B3354" w14:textId="77777777" w:rsidR="004C4D1B" w:rsidRPr="00A32F7F" w:rsidRDefault="004C4D1B" w:rsidP="004C4D1B">
            <w:pPr>
              <w:spacing w:after="0"/>
              <w:jc w:val="center"/>
              <w:outlineLvl w:val="0"/>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3</w:t>
            </w:r>
          </w:p>
        </w:tc>
        <w:tc>
          <w:tcPr>
            <w:tcW w:w="9277" w:type="dxa"/>
            <w:shd w:val="clear" w:color="auto" w:fill="auto"/>
          </w:tcPr>
          <w:p w14:paraId="013CCE39" w14:textId="77777777" w:rsidR="004C4D1B" w:rsidRPr="00A32F7F" w:rsidRDefault="004C4D1B" w:rsidP="004C4D1B">
            <w:pPr>
              <w:spacing w:after="0"/>
              <w:jc w:val="both"/>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Доли в праве собственности на объекты недвижимости.</w:t>
            </w:r>
          </w:p>
        </w:tc>
      </w:tr>
      <w:tr w:rsidR="004C4D1B" w:rsidRPr="005711EF" w14:paraId="164B3B90" w14:textId="77777777" w:rsidTr="000965E9">
        <w:tc>
          <w:tcPr>
            <w:tcW w:w="528" w:type="dxa"/>
            <w:shd w:val="clear" w:color="auto" w:fill="auto"/>
            <w:vAlign w:val="center"/>
          </w:tcPr>
          <w:p w14:paraId="2834DC5A" w14:textId="77777777" w:rsidR="004C4D1B" w:rsidRPr="00A32F7F" w:rsidRDefault="004C4D1B" w:rsidP="004C4D1B">
            <w:pPr>
              <w:spacing w:after="0"/>
              <w:jc w:val="center"/>
              <w:outlineLvl w:val="0"/>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4</w:t>
            </w:r>
          </w:p>
        </w:tc>
        <w:tc>
          <w:tcPr>
            <w:tcW w:w="9277" w:type="dxa"/>
            <w:shd w:val="clear" w:color="auto" w:fill="auto"/>
          </w:tcPr>
          <w:p w14:paraId="0EF63490" w14:textId="089E21EE" w:rsidR="004C4D1B" w:rsidRPr="00A32F7F" w:rsidRDefault="004C4D1B" w:rsidP="004C4D1B">
            <w:pPr>
              <w:spacing w:after="0"/>
              <w:jc w:val="both"/>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Недвижимое имущество, на которое в соответствии с федеральным законодательством РФ не может быть обращено взыскание - участки недр, особо охраняемые природные территории, леса, земельные участки из состава земель сельхозназначения, многоквартирные и индивидуальные жилые дома и квартиры, находящихся в государственной или муниципальной собственности, объекты исторического и культурного наследия федерального</w:t>
            </w:r>
            <w:r w:rsidR="00B75258" w:rsidRPr="00A32F7F">
              <w:rPr>
                <w:rFonts w:ascii="Times New Roman" w:eastAsia="Times New Roman" w:hAnsi="Times New Roman" w:cs="Times New Roman"/>
                <w:sz w:val="20"/>
                <w:szCs w:val="20"/>
                <w:lang w:val="ru-RU"/>
              </w:rPr>
              <w:t xml:space="preserve">, регионального  и местного </w:t>
            </w:r>
            <w:r w:rsidRPr="00A32F7F">
              <w:rPr>
                <w:rFonts w:ascii="Times New Roman" w:eastAsia="Times New Roman" w:hAnsi="Times New Roman" w:cs="Times New Roman"/>
                <w:sz w:val="20"/>
                <w:szCs w:val="20"/>
                <w:lang w:val="ru-RU"/>
              </w:rPr>
              <w:t xml:space="preserve">значения, хозяйственные природные ресурсы, находящиеся в государственной либо муниципальной собственности и т.п.). </w:t>
            </w:r>
          </w:p>
        </w:tc>
      </w:tr>
      <w:tr w:rsidR="004C4D1B" w:rsidRPr="00A32F7F" w14:paraId="0598D932" w14:textId="77777777" w:rsidTr="000965E9">
        <w:tc>
          <w:tcPr>
            <w:tcW w:w="528" w:type="dxa"/>
            <w:shd w:val="clear" w:color="auto" w:fill="auto"/>
            <w:vAlign w:val="center"/>
          </w:tcPr>
          <w:p w14:paraId="5F38CAD4" w14:textId="77777777" w:rsidR="004C4D1B" w:rsidRPr="00A32F7F" w:rsidRDefault="004C4D1B" w:rsidP="004C4D1B">
            <w:pPr>
              <w:spacing w:after="0"/>
              <w:jc w:val="center"/>
              <w:outlineLvl w:val="0"/>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5</w:t>
            </w:r>
          </w:p>
        </w:tc>
        <w:tc>
          <w:tcPr>
            <w:tcW w:w="9277" w:type="dxa"/>
            <w:shd w:val="clear" w:color="auto" w:fill="auto"/>
          </w:tcPr>
          <w:p w14:paraId="20CA2276" w14:textId="35885B63" w:rsidR="004C4D1B" w:rsidRPr="00A32F7F" w:rsidRDefault="004C4D1B" w:rsidP="004C4D1B">
            <w:pPr>
              <w:spacing w:after="0"/>
              <w:jc w:val="both"/>
              <w:outlineLvl w:val="0"/>
              <w:rPr>
                <w:rFonts w:ascii="Times New Roman" w:eastAsia="Times New Roman" w:hAnsi="Times New Roman" w:cs="Times New Roman"/>
                <w:sz w:val="20"/>
                <w:szCs w:val="20"/>
                <w:lang w:val="ru-RU"/>
              </w:rPr>
            </w:pPr>
            <w:proofErr w:type="spellStart"/>
            <w:r w:rsidRPr="00A32F7F">
              <w:rPr>
                <w:rFonts w:ascii="Times New Roman" w:eastAsia="Times New Roman" w:hAnsi="Times New Roman" w:cs="Times New Roman"/>
                <w:sz w:val="20"/>
                <w:szCs w:val="20"/>
              </w:rPr>
              <w:t>Строения</w:t>
            </w:r>
            <w:proofErr w:type="spellEnd"/>
            <w:r w:rsidRPr="00A32F7F">
              <w:rPr>
                <w:rFonts w:ascii="Times New Roman" w:eastAsia="Times New Roman" w:hAnsi="Times New Roman" w:cs="Times New Roman"/>
                <w:sz w:val="20"/>
                <w:szCs w:val="20"/>
              </w:rPr>
              <w:t xml:space="preserve"> </w:t>
            </w:r>
            <w:proofErr w:type="spellStart"/>
            <w:r w:rsidRPr="00A32F7F">
              <w:rPr>
                <w:rFonts w:ascii="Times New Roman" w:eastAsia="Times New Roman" w:hAnsi="Times New Roman" w:cs="Times New Roman"/>
                <w:sz w:val="20"/>
                <w:szCs w:val="20"/>
              </w:rPr>
              <w:t>неопределенного</w:t>
            </w:r>
            <w:proofErr w:type="spellEnd"/>
            <w:r w:rsidRPr="00A32F7F">
              <w:rPr>
                <w:rFonts w:ascii="Times New Roman" w:eastAsia="Times New Roman" w:hAnsi="Times New Roman" w:cs="Times New Roman"/>
                <w:sz w:val="20"/>
                <w:szCs w:val="20"/>
              </w:rPr>
              <w:t xml:space="preserve"> </w:t>
            </w:r>
            <w:proofErr w:type="spellStart"/>
            <w:r w:rsidRPr="00A32F7F">
              <w:rPr>
                <w:rFonts w:ascii="Times New Roman" w:eastAsia="Times New Roman" w:hAnsi="Times New Roman" w:cs="Times New Roman"/>
                <w:sz w:val="20"/>
                <w:szCs w:val="20"/>
              </w:rPr>
              <w:t>назначения</w:t>
            </w:r>
            <w:proofErr w:type="spellEnd"/>
            <w:r w:rsidR="00B75258" w:rsidRPr="00A32F7F">
              <w:rPr>
                <w:rFonts w:ascii="Times New Roman" w:eastAsia="Times New Roman" w:hAnsi="Times New Roman" w:cs="Times New Roman"/>
                <w:sz w:val="20"/>
                <w:szCs w:val="20"/>
                <w:lang w:val="ru-RU"/>
              </w:rPr>
              <w:t>.</w:t>
            </w:r>
          </w:p>
        </w:tc>
      </w:tr>
      <w:tr w:rsidR="004C4D1B" w:rsidRPr="005711EF" w14:paraId="179A4763" w14:textId="77777777" w:rsidTr="000965E9">
        <w:tc>
          <w:tcPr>
            <w:tcW w:w="528" w:type="dxa"/>
            <w:shd w:val="clear" w:color="auto" w:fill="auto"/>
            <w:vAlign w:val="center"/>
          </w:tcPr>
          <w:p w14:paraId="53D0FBD9" w14:textId="77777777" w:rsidR="004C4D1B" w:rsidRPr="00A32F7F" w:rsidRDefault="004C4D1B" w:rsidP="004C4D1B">
            <w:pPr>
              <w:spacing w:after="0"/>
              <w:jc w:val="center"/>
              <w:outlineLvl w:val="0"/>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6</w:t>
            </w:r>
          </w:p>
        </w:tc>
        <w:tc>
          <w:tcPr>
            <w:tcW w:w="9277" w:type="dxa"/>
            <w:shd w:val="clear" w:color="auto" w:fill="auto"/>
          </w:tcPr>
          <w:p w14:paraId="135AA5E0" w14:textId="4B26BA15" w:rsidR="004C4D1B" w:rsidRPr="00A32F7F" w:rsidRDefault="004C4D1B" w:rsidP="004C4D1B">
            <w:pPr>
              <w:spacing w:after="0"/>
              <w:jc w:val="both"/>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Строения, признанные в установленном порядке непригодными для пользования (аварийные, поврежденные по причине стихийных бедствий или пожара и др.)</w:t>
            </w:r>
            <w:r w:rsidR="00B75258" w:rsidRPr="00A32F7F">
              <w:rPr>
                <w:rFonts w:ascii="Times New Roman" w:eastAsia="Times New Roman" w:hAnsi="Times New Roman" w:cs="Times New Roman"/>
                <w:sz w:val="20"/>
                <w:szCs w:val="20"/>
                <w:lang w:val="ru-RU"/>
              </w:rPr>
              <w:t>.</w:t>
            </w:r>
          </w:p>
        </w:tc>
      </w:tr>
      <w:tr w:rsidR="004C4D1B" w:rsidRPr="005711EF" w14:paraId="64B1E84E" w14:textId="77777777" w:rsidTr="000965E9">
        <w:tc>
          <w:tcPr>
            <w:tcW w:w="528" w:type="dxa"/>
            <w:shd w:val="clear" w:color="auto" w:fill="auto"/>
            <w:vAlign w:val="center"/>
          </w:tcPr>
          <w:p w14:paraId="14B15F9C" w14:textId="77777777" w:rsidR="004C4D1B" w:rsidRPr="00A32F7F" w:rsidRDefault="004C4D1B" w:rsidP="004C4D1B">
            <w:pPr>
              <w:spacing w:after="0"/>
              <w:jc w:val="center"/>
              <w:outlineLvl w:val="0"/>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7</w:t>
            </w:r>
          </w:p>
        </w:tc>
        <w:tc>
          <w:tcPr>
            <w:tcW w:w="9277" w:type="dxa"/>
            <w:shd w:val="clear" w:color="auto" w:fill="auto"/>
          </w:tcPr>
          <w:p w14:paraId="73AD9173" w14:textId="27BD9EA8" w:rsidR="004C4D1B" w:rsidRPr="00A32F7F" w:rsidRDefault="004C4D1B" w:rsidP="004C4D1B">
            <w:pPr>
              <w:spacing w:after="0"/>
              <w:jc w:val="both"/>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Строения, права собственности на которые не зарегистрированы в установленном законом порядке</w:t>
            </w:r>
            <w:r w:rsidR="00B75258" w:rsidRPr="00A32F7F">
              <w:rPr>
                <w:rFonts w:ascii="Times New Roman" w:eastAsia="Times New Roman" w:hAnsi="Times New Roman" w:cs="Times New Roman"/>
                <w:sz w:val="20"/>
                <w:szCs w:val="20"/>
                <w:lang w:val="ru-RU"/>
              </w:rPr>
              <w:t>.</w:t>
            </w:r>
          </w:p>
        </w:tc>
      </w:tr>
      <w:tr w:rsidR="004C4D1B" w:rsidRPr="005711EF" w14:paraId="5569E275" w14:textId="77777777" w:rsidTr="000965E9">
        <w:tc>
          <w:tcPr>
            <w:tcW w:w="528" w:type="dxa"/>
            <w:shd w:val="clear" w:color="auto" w:fill="auto"/>
            <w:vAlign w:val="center"/>
          </w:tcPr>
          <w:p w14:paraId="1829D82C" w14:textId="77777777" w:rsidR="004C4D1B" w:rsidRPr="00A32F7F" w:rsidRDefault="004C4D1B" w:rsidP="004C4D1B">
            <w:pPr>
              <w:spacing w:after="0"/>
              <w:jc w:val="center"/>
              <w:outlineLvl w:val="0"/>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8</w:t>
            </w:r>
          </w:p>
        </w:tc>
        <w:tc>
          <w:tcPr>
            <w:tcW w:w="9277" w:type="dxa"/>
            <w:shd w:val="clear" w:color="auto" w:fill="auto"/>
          </w:tcPr>
          <w:p w14:paraId="1856CFAD" w14:textId="307C6381" w:rsidR="004C4D1B" w:rsidRPr="00A32F7F" w:rsidRDefault="004C4D1B" w:rsidP="004C4D1B">
            <w:pPr>
              <w:spacing w:after="0"/>
              <w:jc w:val="both"/>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Имущество, на котором не имеется информационной таблички, содержащей сведения, нанесенные нестираемым способом, индивидуально определяющие указанное имущество/оборудование, в том числе идентификационный (заводской, серийный, инвентарный) номер, нет сведений о марке, модели, дате выпуска, а также отсутствует паспорт, техническая и иная документация</w:t>
            </w:r>
            <w:r w:rsidR="00B75258" w:rsidRPr="00A32F7F">
              <w:rPr>
                <w:rFonts w:ascii="Times New Roman" w:eastAsia="Times New Roman" w:hAnsi="Times New Roman" w:cs="Times New Roman"/>
                <w:sz w:val="20"/>
                <w:szCs w:val="20"/>
                <w:lang w:val="ru-RU"/>
              </w:rPr>
              <w:t>.</w:t>
            </w:r>
          </w:p>
        </w:tc>
      </w:tr>
      <w:tr w:rsidR="004C4D1B" w:rsidRPr="005711EF" w14:paraId="59F77D2E" w14:textId="77777777" w:rsidTr="000965E9">
        <w:tc>
          <w:tcPr>
            <w:tcW w:w="528" w:type="dxa"/>
            <w:shd w:val="clear" w:color="auto" w:fill="auto"/>
            <w:vAlign w:val="center"/>
          </w:tcPr>
          <w:p w14:paraId="5A218EB3" w14:textId="77777777" w:rsidR="004C4D1B" w:rsidRPr="00A32F7F" w:rsidRDefault="004C4D1B" w:rsidP="004C4D1B">
            <w:pPr>
              <w:spacing w:after="0"/>
              <w:jc w:val="center"/>
              <w:outlineLvl w:val="0"/>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9</w:t>
            </w:r>
          </w:p>
        </w:tc>
        <w:tc>
          <w:tcPr>
            <w:tcW w:w="9277" w:type="dxa"/>
            <w:shd w:val="clear" w:color="auto" w:fill="auto"/>
          </w:tcPr>
          <w:p w14:paraId="546C4DF4" w14:textId="2F0228DA" w:rsidR="004C4D1B" w:rsidRPr="00A32F7F" w:rsidRDefault="004C4D1B" w:rsidP="004C4D1B">
            <w:pPr>
              <w:spacing w:after="0"/>
              <w:jc w:val="both"/>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Имущество, изъятое из оборота (к данной категории относится имущество, которое не может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(или находящиеся в ограниченном обороте) в соответствии с гражданским законодательством (оружие, наркотические, сильнодействующие, радиоактивные, взрывчатые вещества и др.)</w:t>
            </w:r>
            <w:r w:rsidR="00B75258" w:rsidRPr="00A32F7F">
              <w:rPr>
                <w:rFonts w:ascii="Times New Roman" w:eastAsia="Times New Roman" w:hAnsi="Times New Roman" w:cs="Times New Roman"/>
                <w:sz w:val="20"/>
                <w:szCs w:val="20"/>
                <w:lang w:val="ru-RU"/>
              </w:rPr>
              <w:t>.</w:t>
            </w:r>
          </w:p>
        </w:tc>
      </w:tr>
      <w:tr w:rsidR="004C4D1B" w:rsidRPr="005711EF" w14:paraId="0B5ABA8E" w14:textId="77777777" w:rsidTr="000965E9">
        <w:tc>
          <w:tcPr>
            <w:tcW w:w="528" w:type="dxa"/>
            <w:shd w:val="clear" w:color="auto" w:fill="auto"/>
            <w:vAlign w:val="center"/>
          </w:tcPr>
          <w:p w14:paraId="068A2B00" w14:textId="77777777" w:rsidR="004C4D1B" w:rsidRPr="00A32F7F" w:rsidRDefault="004C4D1B" w:rsidP="004C4D1B">
            <w:pPr>
              <w:spacing w:after="0"/>
              <w:jc w:val="center"/>
              <w:outlineLvl w:val="0"/>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10</w:t>
            </w:r>
          </w:p>
        </w:tc>
        <w:tc>
          <w:tcPr>
            <w:tcW w:w="9277" w:type="dxa"/>
            <w:shd w:val="clear" w:color="auto" w:fill="auto"/>
          </w:tcPr>
          <w:p w14:paraId="7DA057F1" w14:textId="6523E3A6" w:rsidR="004C4D1B" w:rsidRPr="00A32F7F" w:rsidRDefault="004C4D1B" w:rsidP="004C4D1B">
            <w:pPr>
              <w:spacing w:after="0"/>
              <w:jc w:val="both"/>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Имущество, на которое установлен запрет на отчуждение (передачу в</w:t>
            </w:r>
            <w:r w:rsidRPr="00A32F7F">
              <w:rPr>
                <w:rFonts w:ascii="Times New Roman" w:eastAsia="Times New Roman" w:hAnsi="Times New Roman" w:cs="Times New Roman"/>
                <w:sz w:val="20"/>
                <w:szCs w:val="20"/>
              </w:rPr>
              <w:t> </w:t>
            </w:r>
            <w:r w:rsidRPr="00A32F7F">
              <w:rPr>
                <w:rFonts w:ascii="Times New Roman" w:eastAsia="Times New Roman" w:hAnsi="Times New Roman" w:cs="Times New Roman"/>
                <w:sz w:val="20"/>
                <w:szCs w:val="20"/>
                <w:lang w:val="ru-RU"/>
              </w:rPr>
              <w:t>залог)</w:t>
            </w:r>
            <w:r w:rsidR="00B75258" w:rsidRPr="00A32F7F">
              <w:rPr>
                <w:rFonts w:ascii="Times New Roman" w:eastAsia="Times New Roman" w:hAnsi="Times New Roman" w:cs="Times New Roman"/>
                <w:sz w:val="20"/>
                <w:szCs w:val="20"/>
                <w:lang w:val="ru-RU"/>
              </w:rPr>
              <w:t>.</w:t>
            </w:r>
          </w:p>
        </w:tc>
      </w:tr>
      <w:tr w:rsidR="004C4D1B" w:rsidRPr="005711EF" w14:paraId="7FCA8E20" w14:textId="77777777" w:rsidTr="000965E9">
        <w:tc>
          <w:tcPr>
            <w:tcW w:w="528" w:type="dxa"/>
            <w:shd w:val="clear" w:color="auto" w:fill="auto"/>
            <w:vAlign w:val="center"/>
          </w:tcPr>
          <w:p w14:paraId="32B392C2" w14:textId="77777777" w:rsidR="004C4D1B" w:rsidRPr="00A32F7F" w:rsidRDefault="004C4D1B" w:rsidP="004C4D1B">
            <w:pPr>
              <w:spacing w:after="0"/>
              <w:jc w:val="center"/>
              <w:outlineLvl w:val="0"/>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12</w:t>
            </w:r>
          </w:p>
        </w:tc>
        <w:tc>
          <w:tcPr>
            <w:tcW w:w="9277" w:type="dxa"/>
            <w:shd w:val="clear" w:color="auto" w:fill="auto"/>
          </w:tcPr>
          <w:p w14:paraId="2E11E6A8" w14:textId="2CE142FA" w:rsidR="004C4D1B" w:rsidRPr="00A32F7F" w:rsidRDefault="004C4D1B" w:rsidP="004C4D1B">
            <w:pPr>
              <w:spacing w:after="0"/>
              <w:jc w:val="both"/>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Имущество, в отношении которого в установленном законодательством порядке предусмотрена обязательная приватизация либо приватизация которого запрещена (объекты, изъятые из оборота, имущество, которое в порядке, установленном федеральными законами, может находиться только в государственной или муниципальной собственности)</w:t>
            </w:r>
            <w:r w:rsidR="00B75258" w:rsidRPr="00A32F7F">
              <w:rPr>
                <w:rFonts w:ascii="Times New Roman" w:eastAsia="Times New Roman" w:hAnsi="Times New Roman" w:cs="Times New Roman"/>
                <w:sz w:val="20"/>
                <w:szCs w:val="20"/>
                <w:lang w:val="ru-RU"/>
              </w:rPr>
              <w:t>.</w:t>
            </w:r>
          </w:p>
        </w:tc>
      </w:tr>
      <w:tr w:rsidR="004C4D1B" w:rsidRPr="00A32F7F" w14:paraId="186929B6" w14:textId="77777777" w:rsidTr="000965E9">
        <w:tc>
          <w:tcPr>
            <w:tcW w:w="528" w:type="dxa"/>
            <w:shd w:val="clear" w:color="auto" w:fill="auto"/>
            <w:vAlign w:val="center"/>
          </w:tcPr>
          <w:p w14:paraId="18BB4C53" w14:textId="77777777" w:rsidR="004C4D1B" w:rsidRPr="00A32F7F" w:rsidRDefault="004C4D1B" w:rsidP="004C4D1B">
            <w:pPr>
              <w:spacing w:after="0"/>
              <w:jc w:val="center"/>
              <w:outlineLvl w:val="0"/>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13</w:t>
            </w:r>
          </w:p>
        </w:tc>
        <w:tc>
          <w:tcPr>
            <w:tcW w:w="9277" w:type="dxa"/>
            <w:shd w:val="clear" w:color="auto" w:fill="auto"/>
          </w:tcPr>
          <w:p w14:paraId="646BD8CD" w14:textId="58D34B55" w:rsidR="004C4D1B" w:rsidRPr="00A32F7F" w:rsidRDefault="004C4D1B" w:rsidP="004C4D1B">
            <w:pPr>
              <w:spacing w:after="0"/>
              <w:jc w:val="both"/>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rPr>
              <w:t xml:space="preserve">Неимущественные </w:t>
            </w:r>
            <w:proofErr w:type="spellStart"/>
            <w:r w:rsidRPr="00A32F7F">
              <w:rPr>
                <w:rFonts w:ascii="Times New Roman" w:eastAsia="Times New Roman" w:hAnsi="Times New Roman" w:cs="Times New Roman"/>
                <w:sz w:val="20"/>
                <w:szCs w:val="20"/>
              </w:rPr>
              <w:t>права</w:t>
            </w:r>
            <w:proofErr w:type="spellEnd"/>
            <w:r w:rsidR="00B75258" w:rsidRPr="00A32F7F">
              <w:rPr>
                <w:rFonts w:ascii="Times New Roman" w:eastAsia="Times New Roman" w:hAnsi="Times New Roman" w:cs="Times New Roman"/>
                <w:sz w:val="20"/>
                <w:szCs w:val="20"/>
                <w:lang w:val="ru-RU"/>
              </w:rPr>
              <w:t>.</w:t>
            </w:r>
          </w:p>
        </w:tc>
      </w:tr>
      <w:tr w:rsidR="004C4D1B" w:rsidRPr="005711EF" w14:paraId="06203420" w14:textId="77777777" w:rsidTr="000965E9">
        <w:tc>
          <w:tcPr>
            <w:tcW w:w="528" w:type="dxa"/>
            <w:shd w:val="clear" w:color="auto" w:fill="auto"/>
            <w:vAlign w:val="center"/>
          </w:tcPr>
          <w:p w14:paraId="1571DA8D" w14:textId="77777777" w:rsidR="004C4D1B" w:rsidRPr="00A32F7F" w:rsidRDefault="004C4D1B" w:rsidP="004C4D1B">
            <w:pPr>
              <w:spacing w:after="0"/>
              <w:jc w:val="center"/>
              <w:outlineLvl w:val="0"/>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14</w:t>
            </w:r>
          </w:p>
        </w:tc>
        <w:tc>
          <w:tcPr>
            <w:tcW w:w="9277" w:type="dxa"/>
            <w:shd w:val="clear" w:color="auto" w:fill="auto"/>
          </w:tcPr>
          <w:p w14:paraId="4BDA05E0" w14:textId="3CFDE5E7" w:rsidR="004C4D1B" w:rsidRPr="00A32F7F" w:rsidRDefault="004C4D1B" w:rsidP="004C4D1B">
            <w:pPr>
              <w:spacing w:after="0"/>
              <w:jc w:val="both"/>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Имущественные права на результаты интеллектуальной деятельности и приравненные к ним средства индивидуализации, если Гражданским кодексом Российской Федерации не допускается их отчуждение</w:t>
            </w:r>
            <w:r w:rsidR="00B75258" w:rsidRPr="00A32F7F">
              <w:rPr>
                <w:rFonts w:ascii="Times New Roman" w:eastAsia="Times New Roman" w:hAnsi="Times New Roman" w:cs="Times New Roman"/>
                <w:sz w:val="20"/>
                <w:szCs w:val="20"/>
                <w:lang w:val="ru-RU"/>
              </w:rPr>
              <w:t>.</w:t>
            </w:r>
          </w:p>
        </w:tc>
      </w:tr>
    </w:tbl>
    <w:p w14:paraId="1C7C699F" w14:textId="77777777" w:rsidR="004C4D1B" w:rsidRPr="00A32F7F" w:rsidRDefault="004C4D1B" w:rsidP="004C4D1B">
      <w:pPr>
        <w:spacing w:after="0"/>
        <w:ind w:firstLine="567"/>
        <w:jc w:val="both"/>
        <w:rPr>
          <w:rFonts w:ascii="Times New Roman" w:eastAsia="Times New Roman" w:hAnsi="Times New Roman" w:cs="Times New Roman"/>
          <w:lang w:val="ru-RU"/>
        </w:rPr>
      </w:pPr>
    </w:p>
    <w:p w14:paraId="6BECC2DD" w14:textId="77777777" w:rsidR="004C4D1B" w:rsidRPr="00A32F7F" w:rsidRDefault="004C4D1B" w:rsidP="004C4D1B">
      <w:pPr>
        <w:tabs>
          <w:tab w:val="left" w:pos="708"/>
        </w:tabs>
        <w:suppressAutoHyphen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7.4. </w:t>
      </w:r>
      <w:r w:rsidRPr="00A32F7F">
        <w:rPr>
          <w:rFonts w:ascii="Times New Roman" w:eastAsia="Times New Roman" w:hAnsi="Times New Roman" w:cs="Times New Roman"/>
          <w:b/>
          <w:bCs/>
          <w:lang w:val="ru-RU"/>
        </w:rPr>
        <w:t>Приоритетными видами обеспечения</w:t>
      </w:r>
      <w:r w:rsidRPr="00A32F7F">
        <w:rPr>
          <w:rFonts w:ascii="Times New Roman" w:eastAsia="Times New Roman" w:hAnsi="Times New Roman" w:cs="Times New Roman"/>
          <w:lang w:val="ru-RU"/>
        </w:rPr>
        <w:t xml:space="preserve"> является имущество, обладающее достаточной степенью ликвидности для его реализации в разумно короткие сроки, а также не подверженное значительному снижению стоимости во времени.</w:t>
      </w:r>
    </w:p>
    <w:p w14:paraId="74FC8AC6" w14:textId="77777777" w:rsidR="004C4D1B" w:rsidRPr="00A32F7F" w:rsidRDefault="004C4D1B" w:rsidP="004C4D1B">
      <w:pPr>
        <w:spacing w:after="0"/>
        <w:ind w:firstLine="567"/>
        <w:jc w:val="both"/>
        <w:rPr>
          <w:rFonts w:ascii="Times New Roman" w:eastAsia="Times New Roman" w:hAnsi="Times New Roman" w:cs="Times New Roman"/>
          <w:lang w:val="ru-RU"/>
        </w:rPr>
      </w:pPr>
    </w:p>
    <w:p w14:paraId="1764BCC0" w14:textId="77777777" w:rsidR="004C4D1B" w:rsidRPr="00A32F7F" w:rsidRDefault="004C4D1B" w:rsidP="004C4D1B">
      <w:pPr>
        <w:tabs>
          <w:tab w:val="left" w:pos="709"/>
          <w:tab w:val="left" w:pos="993"/>
        </w:tabs>
        <w:spacing w:after="0"/>
        <w:jc w:val="center"/>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t>8. ТРЕБОВАНИЯ К КРЕДИТНЫМ ОРГАНИЗАЦИЯМ, ВЫДАЮЩИМ ГАРАНТИЮ</w:t>
      </w:r>
    </w:p>
    <w:p w14:paraId="0EA9DE1B" w14:textId="77777777" w:rsidR="004C4D1B" w:rsidRPr="00A32F7F" w:rsidRDefault="004C4D1B" w:rsidP="004C4D1B">
      <w:pPr>
        <w:tabs>
          <w:tab w:val="left" w:pos="709"/>
          <w:tab w:val="left" w:pos="993"/>
        </w:tabs>
        <w:spacing w:after="0"/>
        <w:ind w:left="360"/>
        <w:contextualSpacing/>
        <w:rPr>
          <w:rFonts w:ascii="Times New Roman" w:eastAsia="Calibri" w:hAnsi="Times New Roman" w:cs="Times New Roman"/>
          <w:b/>
          <w:bCs/>
          <w:lang w:val="ru-RU"/>
        </w:rPr>
      </w:pPr>
    </w:p>
    <w:p w14:paraId="25BA68CF" w14:textId="77777777" w:rsidR="004C4D1B" w:rsidRPr="00A32F7F" w:rsidRDefault="004C4D1B" w:rsidP="004C4D1B">
      <w:pPr>
        <w:tabs>
          <w:tab w:val="left" w:pos="567"/>
          <w:tab w:val="left" w:pos="993"/>
        </w:tabs>
        <w:autoSpaceDE w:val="0"/>
        <w:autoSpaceDN w:val="0"/>
        <w:adjustRightInd w:val="0"/>
        <w:spacing w:after="0"/>
        <w:jc w:val="both"/>
        <w:rPr>
          <w:rFonts w:ascii="Times New Roman" w:eastAsia="Times New Roman" w:hAnsi="Times New Roman" w:cs="Times New Roman"/>
          <w:color w:val="FF0000"/>
          <w:lang w:val="ru-RU"/>
        </w:rPr>
      </w:pPr>
      <w:r w:rsidRPr="00A32F7F">
        <w:rPr>
          <w:rFonts w:ascii="Times New Roman" w:eastAsia="Times New Roman" w:hAnsi="Times New Roman" w:cs="Times New Roman"/>
          <w:color w:val="FF0000"/>
          <w:lang w:val="ru-RU"/>
        </w:rPr>
        <w:tab/>
      </w:r>
      <w:r w:rsidRPr="00A32F7F">
        <w:rPr>
          <w:rFonts w:ascii="Times New Roman" w:eastAsia="Times New Roman" w:hAnsi="Times New Roman" w:cs="Times New Roman"/>
          <w:lang w:val="ru-RU"/>
        </w:rPr>
        <w:t xml:space="preserve">8.1. К кредитным организациям, выдающим гарантию, предъявляются следующие требования: </w:t>
      </w:r>
    </w:p>
    <w:p w14:paraId="7B538D1C" w14:textId="77777777" w:rsidR="004C4D1B" w:rsidRPr="00A32F7F" w:rsidRDefault="004C4D1B" w:rsidP="004C4D1B">
      <w:pPr>
        <w:tabs>
          <w:tab w:val="left" w:pos="567"/>
          <w:tab w:val="left" w:pos="993"/>
        </w:tabs>
        <w:autoSpaceDE w:val="0"/>
        <w:autoSpaceDN w:val="0"/>
        <w:adjustRightInd w:val="0"/>
        <w:spacing w:after="0"/>
        <w:jc w:val="both"/>
        <w:rPr>
          <w:rFonts w:ascii="Times New Roman" w:eastAsia="Times New Roman" w:hAnsi="Times New Roman" w:cs="Times New Roman"/>
          <w:color w:val="FF0000"/>
          <w:lang w:val="ru-RU"/>
        </w:rPr>
      </w:pPr>
      <w:r w:rsidRPr="00A32F7F">
        <w:rPr>
          <w:rFonts w:ascii="Times New Roman" w:eastAsia="Times New Roman" w:hAnsi="Times New Roman" w:cs="Times New Roman"/>
          <w:color w:val="FF0000"/>
          <w:lang w:val="ru-RU"/>
        </w:rPr>
        <w:tab/>
      </w:r>
      <w:bookmarkStart w:id="3" w:name="_Hlk105678732"/>
      <w:r w:rsidRPr="00A32F7F">
        <w:rPr>
          <w:rFonts w:ascii="Times New Roman" w:eastAsia="Times New Roman" w:hAnsi="Times New Roman" w:cs="Times New Roman"/>
          <w:lang w:val="ru-RU"/>
        </w:rPr>
        <w:t>8.1.1. Наличие у кредитной организации универсальной или базовой лицензии Центрального Банка Российской Федерации на осуществление банковских операций.</w:t>
      </w:r>
    </w:p>
    <w:p w14:paraId="4F59690D" w14:textId="77777777" w:rsidR="004C4D1B" w:rsidRPr="00A32F7F" w:rsidRDefault="004C4D1B" w:rsidP="004C4D1B">
      <w:pPr>
        <w:tabs>
          <w:tab w:val="left" w:pos="567"/>
          <w:tab w:val="left" w:pos="993"/>
        </w:tabs>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color w:val="FF0000"/>
          <w:lang w:val="ru-RU"/>
        </w:rPr>
        <w:tab/>
      </w:r>
      <w:r w:rsidRPr="00A32F7F">
        <w:rPr>
          <w:rFonts w:ascii="Times New Roman" w:eastAsia="Times New Roman" w:hAnsi="Times New Roman" w:cs="Times New Roman"/>
          <w:lang w:val="ru-RU"/>
        </w:rPr>
        <w:t xml:space="preserve">8.1.2. Банки с долевым участием Российской Федерации, либо контрольный пакет акций которых принадлежит организациям с долевым участием Российской Федерации и обладающие собственными средствами (капиталом) в размере не менее 50 млрд. рублей по данным Центрального Банка Российской Федерации, публикуемым на официальном сайте </w:t>
      </w:r>
      <w:r w:rsidR="00000000">
        <w:lastRenderedPageBreak/>
        <w:fldChar w:fldCharType="begin"/>
      </w:r>
      <w:r w:rsidR="00000000">
        <w:instrText>HYPERLINK</w:instrText>
      </w:r>
      <w:r w:rsidR="00000000" w:rsidRPr="005711EF">
        <w:rPr>
          <w:lang w:val="ru-RU"/>
        </w:rPr>
        <w:instrText xml:space="preserve"> "</w:instrText>
      </w:r>
      <w:r w:rsidR="00000000">
        <w:instrText>http</w:instrText>
      </w:r>
      <w:r w:rsidR="00000000" w:rsidRPr="005711EF">
        <w:rPr>
          <w:lang w:val="ru-RU"/>
        </w:rPr>
        <w:instrText>://</w:instrText>
      </w:r>
      <w:r w:rsidR="00000000">
        <w:instrText>www</w:instrText>
      </w:r>
      <w:r w:rsidR="00000000" w:rsidRPr="005711EF">
        <w:rPr>
          <w:lang w:val="ru-RU"/>
        </w:rPr>
        <w:instrText>.</w:instrText>
      </w:r>
      <w:r w:rsidR="00000000">
        <w:instrText>cbr</w:instrText>
      </w:r>
      <w:r w:rsidR="00000000" w:rsidRPr="005711EF">
        <w:rPr>
          <w:lang w:val="ru-RU"/>
        </w:rPr>
        <w:instrText>.</w:instrText>
      </w:r>
      <w:r w:rsidR="00000000">
        <w:instrText>ru</w:instrText>
      </w:r>
      <w:r w:rsidR="00000000" w:rsidRPr="005711EF">
        <w:rPr>
          <w:lang w:val="ru-RU"/>
        </w:rPr>
        <w:instrText>"</w:instrText>
      </w:r>
      <w:r w:rsidR="00000000">
        <w:fldChar w:fldCharType="separate"/>
      </w:r>
      <w:r w:rsidRPr="00A32F7F">
        <w:rPr>
          <w:rFonts w:ascii="Times New Roman" w:eastAsia="Times New Roman" w:hAnsi="Times New Roman" w:cs="Times New Roman"/>
          <w:u w:val="single"/>
        </w:rPr>
        <w:t>www</w:t>
      </w:r>
      <w:r w:rsidRPr="00A32F7F">
        <w:rPr>
          <w:rFonts w:ascii="Times New Roman" w:eastAsia="Times New Roman" w:hAnsi="Times New Roman" w:cs="Times New Roman"/>
          <w:u w:val="single"/>
          <w:lang w:val="ru-RU"/>
        </w:rPr>
        <w:t>.</w:t>
      </w:r>
      <w:proofErr w:type="spellStart"/>
      <w:r w:rsidRPr="00A32F7F">
        <w:rPr>
          <w:rFonts w:ascii="Times New Roman" w:eastAsia="Times New Roman" w:hAnsi="Times New Roman" w:cs="Times New Roman"/>
          <w:u w:val="single"/>
        </w:rPr>
        <w:t>cbr</w:t>
      </w:r>
      <w:proofErr w:type="spellEnd"/>
      <w:r w:rsidRPr="00A32F7F">
        <w:rPr>
          <w:rFonts w:ascii="Times New Roman" w:eastAsia="Times New Roman" w:hAnsi="Times New Roman" w:cs="Times New Roman"/>
          <w:u w:val="single"/>
          <w:lang w:val="ru-RU"/>
        </w:rPr>
        <w:t>.</w:t>
      </w:r>
      <w:proofErr w:type="spellStart"/>
      <w:r w:rsidRPr="00A32F7F">
        <w:rPr>
          <w:rFonts w:ascii="Times New Roman" w:eastAsia="Times New Roman" w:hAnsi="Times New Roman" w:cs="Times New Roman"/>
          <w:u w:val="single"/>
        </w:rPr>
        <w:t>ru</w:t>
      </w:r>
      <w:proofErr w:type="spellEnd"/>
      <w:r w:rsidR="00000000">
        <w:rPr>
          <w:rFonts w:ascii="Times New Roman" w:eastAsia="Times New Roman" w:hAnsi="Times New Roman" w:cs="Times New Roman"/>
          <w:u w:val="single"/>
        </w:rPr>
        <w:fldChar w:fldCharType="end"/>
      </w:r>
      <w:r w:rsidRPr="00A32F7F">
        <w:rPr>
          <w:rFonts w:ascii="Times New Roman" w:eastAsia="Times New Roman" w:hAnsi="Times New Roman" w:cs="Times New Roman"/>
          <w:lang w:val="ru-RU"/>
        </w:rPr>
        <w:t xml:space="preserve"> в сети «Интернет» в соответствии со статьей 57 Закона о Банке России на день проверки соответствия кредитной организации требованиям отбора.</w:t>
      </w:r>
    </w:p>
    <w:p w14:paraId="341FF78F" w14:textId="77777777" w:rsidR="004C4D1B" w:rsidRPr="00A32F7F" w:rsidRDefault="004C4D1B" w:rsidP="004C4D1B">
      <w:pPr>
        <w:tabs>
          <w:tab w:val="left" w:pos="567"/>
          <w:tab w:val="left" w:pos="993"/>
        </w:tabs>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8.1.3. Наличие у кредитной организации собственных средств (капитала) в размере не менее 50 млрд. рублей по данным Центрального Банка Российской Федерации, публикуемым на официальном сайте </w:t>
      </w:r>
      <w:r w:rsidRPr="00A32F7F">
        <w:rPr>
          <w:rFonts w:ascii="Times New Roman" w:eastAsia="Times New Roman" w:hAnsi="Times New Roman" w:cs="Times New Roman"/>
        </w:rPr>
        <w:t>www</w:t>
      </w:r>
      <w:r w:rsidRPr="00A32F7F">
        <w:rPr>
          <w:rFonts w:ascii="Times New Roman" w:eastAsia="Times New Roman" w:hAnsi="Times New Roman" w:cs="Times New Roman"/>
          <w:lang w:val="ru-RU"/>
        </w:rPr>
        <w:t>.</w:t>
      </w:r>
      <w:proofErr w:type="spellStart"/>
      <w:r w:rsidRPr="00A32F7F">
        <w:rPr>
          <w:rFonts w:ascii="Times New Roman" w:eastAsia="Times New Roman" w:hAnsi="Times New Roman" w:cs="Times New Roman"/>
        </w:rPr>
        <w:t>cbr</w:t>
      </w:r>
      <w:proofErr w:type="spellEnd"/>
      <w:r w:rsidRPr="00A32F7F">
        <w:rPr>
          <w:rFonts w:ascii="Times New Roman" w:eastAsia="Times New Roman" w:hAnsi="Times New Roman" w:cs="Times New Roman"/>
          <w:lang w:val="ru-RU"/>
        </w:rPr>
        <w:t>.</w:t>
      </w:r>
      <w:proofErr w:type="spellStart"/>
      <w:r w:rsidRPr="00A32F7F">
        <w:rPr>
          <w:rFonts w:ascii="Times New Roman" w:eastAsia="Times New Roman" w:hAnsi="Times New Roman" w:cs="Times New Roman"/>
        </w:rPr>
        <w:t>ru</w:t>
      </w:r>
      <w:proofErr w:type="spellEnd"/>
      <w:r w:rsidRPr="00A32F7F">
        <w:rPr>
          <w:rFonts w:ascii="Times New Roman" w:eastAsia="Times New Roman" w:hAnsi="Times New Roman" w:cs="Times New Roman"/>
          <w:lang w:val="ru-RU"/>
        </w:rPr>
        <w:t xml:space="preserve"> в сети «Интернет» в соответствии со </w:t>
      </w:r>
      <w:r w:rsidR="00000000">
        <w:fldChar w:fldCharType="begin"/>
      </w:r>
      <w:r w:rsidR="00000000">
        <w:instrText>HYPERLINK</w:instrText>
      </w:r>
      <w:r w:rsidR="00000000" w:rsidRPr="005711EF">
        <w:rPr>
          <w:lang w:val="ru-RU"/>
        </w:rPr>
        <w:instrText xml:space="preserve"> "</w:instrText>
      </w:r>
      <w:r w:rsidR="00000000">
        <w:instrText>consultantplus</w:instrText>
      </w:r>
      <w:r w:rsidR="00000000" w:rsidRPr="005711EF">
        <w:rPr>
          <w:lang w:val="ru-RU"/>
        </w:rPr>
        <w:instrText>://</w:instrText>
      </w:r>
      <w:r w:rsidR="00000000">
        <w:instrText>offline</w:instrText>
      </w:r>
      <w:r w:rsidR="00000000" w:rsidRPr="005711EF">
        <w:rPr>
          <w:lang w:val="ru-RU"/>
        </w:rPr>
        <w:instrText>/</w:instrText>
      </w:r>
      <w:r w:rsidR="00000000">
        <w:instrText>ref</w:instrText>
      </w:r>
      <w:r w:rsidR="00000000" w:rsidRPr="005711EF">
        <w:rPr>
          <w:lang w:val="ru-RU"/>
        </w:rPr>
        <w:instrText>=</w:instrText>
      </w:r>
      <w:r w:rsidR="00000000">
        <w:instrText>F</w:instrText>
      </w:r>
      <w:r w:rsidR="00000000" w:rsidRPr="005711EF">
        <w:rPr>
          <w:lang w:val="ru-RU"/>
        </w:rPr>
        <w:instrText>288</w:instrText>
      </w:r>
      <w:r w:rsidR="00000000">
        <w:instrText>D</w:instrText>
      </w:r>
      <w:r w:rsidR="00000000" w:rsidRPr="005711EF">
        <w:rPr>
          <w:lang w:val="ru-RU"/>
        </w:rPr>
        <w:instrText>04</w:instrText>
      </w:r>
      <w:r w:rsidR="00000000">
        <w:instrText>A</w:instrText>
      </w:r>
      <w:r w:rsidR="00000000" w:rsidRPr="005711EF">
        <w:rPr>
          <w:lang w:val="ru-RU"/>
        </w:rPr>
        <w:instrText>8292</w:instrText>
      </w:r>
      <w:r w:rsidR="00000000">
        <w:instrText>D</w:instrText>
      </w:r>
      <w:r w:rsidR="00000000" w:rsidRPr="005711EF">
        <w:rPr>
          <w:lang w:val="ru-RU"/>
        </w:rPr>
        <w:instrText>8</w:instrText>
      </w:r>
      <w:r w:rsidR="00000000">
        <w:instrText>C</w:instrText>
      </w:r>
      <w:r w:rsidR="00000000" w:rsidRPr="005711EF">
        <w:rPr>
          <w:lang w:val="ru-RU"/>
        </w:rPr>
        <w:instrText>901</w:instrText>
      </w:r>
      <w:r w:rsidR="00000000">
        <w:instrText>A</w:instrText>
      </w:r>
      <w:r w:rsidR="00000000" w:rsidRPr="005711EF">
        <w:rPr>
          <w:lang w:val="ru-RU"/>
        </w:rPr>
        <w:instrText>13</w:instrText>
      </w:r>
      <w:r w:rsidR="00000000">
        <w:instrText>A</w:instrText>
      </w:r>
      <w:r w:rsidR="00000000" w:rsidRPr="005711EF">
        <w:rPr>
          <w:lang w:val="ru-RU"/>
        </w:rPr>
        <w:instrText>52</w:instrText>
      </w:r>
      <w:r w:rsidR="00000000">
        <w:instrText>B</w:instrText>
      </w:r>
      <w:r w:rsidR="00000000" w:rsidRPr="005711EF">
        <w:rPr>
          <w:lang w:val="ru-RU"/>
        </w:rPr>
        <w:instrText>8</w:instrText>
      </w:r>
      <w:r w:rsidR="00000000">
        <w:instrText>A</w:instrText>
      </w:r>
      <w:r w:rsidR="00000000" w:rsidRPr="005711EF">
        <w:rPr>
          <w:lang w:val="ru-RU"/>
        </w:rPr>
        <w:instrText>956</w:instrText>
      </w:r>
      <w:r w:rsidR="00000000">
        <w:instrText>DCD</w:instrText>
      </w:r>
      <w:r w:rsidR="00000000" w:rsidRPr="005711EF">
        <w:rPr>
          <w:lang w:val="ru-RU"/>
        </w:rPr>
        <w:instrText>66</w:instrText>
      </w:r>
      <w:r w:rsidR="00000000">
        <w:instrText>D</w:instrText>
      </w:r>
      <w:r w:rsidR="00000000" w:rsidRPr="005711EF">
        <w:rPr>
          <w:lang w:val="ru-RU"/>
        </w:rPr>
        <w:instrText>8</w:instrText>
      </w:r>
      <w:r w:rsidR="00000000">
        <w:instrText>ADBF</w:instrText>
      </w:r>
      <w:r w:rsidR="00000000" w:rsidRPr="005711EF">
        <w:rPr>
          <w:lang w:val="ru-RU"/>
        </w:rPr>
        <w:instrText>09</w:instrText>
      </w:r>
      <w:r w:rsidR="00000000">
        <w:instrText>D</w:instrText>
      </w:r>
      <w:r w:rsidR="00000000" w:rsidRPr="005711EF">
        <w:rPr>
          <w:lang w:val="ru-RU"/>
        </w:rPr>
        <w:instrText>1</w:instrText>
      </w:r>
      <w:r w:rsidR="00000000">
        <w:instrText>B</w:instrText>
      </w:r>
      <w:r w:rsidR="00000000" w:rsidRPr="005711EF">
        <w:rPr>
          <w:lang w:val="ru-RU"/>
        </w:rPr>
        <w:instrText>2254</w:instrText>
      </w:r>
      <w:r w:rsidR="00000000">
        <w:instrText>C</w:instrText>
      </w:r>
      <w:r w:rsidR="00000000" w:rsidRPr="005711EF">
        <w:rPr>
          <w:lang w:val="ru-RU"/>
        </w:rPr>
        <w:instrText>9633</w:instrText>
      </w:r>
      <w:r w:rsidR="00000000">
        <w:instrText>EFF</w:instrText>
      </w:r>
      <w:r w:rsidR="00000000" w:rsidRPr="005711EF">
        <w:rPr>
          <w:lang w:val="ru-RU"/>
        </w:rPr>
        <w:instrText>9</w:instrText>
      </w:r>
      <w:r w:rsidR="00000000">
        <w:instrText>E</w:instrText>
      </w:r>
      <w:r w:rsidR="00000000" w:rsidRPr="005711EF">
        <w:rPr>
          <w:lang w:val="ru-RU"/>
        </w:rPr>
        <w:instrText>222</w:instrText>
      </w:r>
      <w:r w:rsidR="00000000">
        <w:instrText>B</w:instrText>
      </w:r>
      <w:r w:rsidR="00000000" w:rsidRPr="005711EF">
        <w:rPr>
          <w:lang w:val="ru-RU"/>
        </w:rPr>
        <w:instrText>27</w:instrText>
      </w:r>
      <w:r w:rsidR="00000000">
        <w:instrText>FEC</w:instrText>
      </w:r>
      <w:r w:rsidR="00000000" w:rsidRPr="005711EF">
        <w:rPr>
          <w:lang w:val="ru-RU"/>
        </w:rPr>
        <w:instrText>9</w:instrText>
      </w:r>
      <w:r w:rsidR="00000000">
        <w:instrText>AD</w:instrText>
      </w:r>
      <w:r w:rsidR="00000000" w:rsidRPr="005711EF">
        <w:rPr>
          <w:lang w:val="ru-RU"/>
        </w:rPr>
        <w:instrText>2731</w:instrText>
      </w:r>
      <w:r w:rsidR="00000000">
        <w:instrText>fCJ</w:instrText>
      </w:r>
      <w:r w:rsidR="00000000" w:rsidRPr="005711EF">
        <w:rPr>
          <w:lang w:val="ru-RU"/>
        </w:rPr>
        <w:instrText>"</w:instrText>
      </w:r>
      <w:r w:rsidR="00000000">
        <w:fldChar w:fldCharType="separate"/>
      </w:r>
      <w:r w:rsidRPr="00A32F7F">
        <w:rPr>
          <w:rFonts w:ascii="Times New Roman" w:eastAsia="Times New Roman" w:hAnsi="Times New Roman" w:cs="Times New Roman"/>
          <w:lang w:val="ru-RU"/>
        </w:rPr>
        <w:t>статьей 57</w:t>
      </w:r>
      <w:r w:rsidR="00000000">
        <w:rPr>
          <w:rFonts w:ascii="Times New Roman" w:eastAsia="Times New Roman" w:hAnsi="Times New Roman" w:cs="Times New Roman"/>
          <w:lang w:val="ru-RU"/>
        </w:rPr>
        <w:fldChar w:fldCharType="end"/>
      </w:r>
      <w:r w:rsidRPr="00A32F7F">
        <w:rPr>
          <w:rFonts w:ascii="Times New Roman" w:eastAsia="Times New Roman" w:hAnsi="Times New Roman" w:cs="Times New Roman"/>
          <w:lang w:val="ru-RU"/>
        </w:rPr>
        <w:t xml:space="preserve"> Закона о Банке России.</w:t>
      </w:r>
    </w:p>
    <w:p w14:paraId="4968E8A3" w14:textId="7AD7DA6A" w:rsidR="004C4D1B" w:rsidRPr="00A32F7F" w:rsidRDefault="004C4D1B" w:rsidP="004C4D1B">
      <w:pPr>
        <w:tabs>
          <w:tab w:val="left" w:pos="567"/>
          <w:tab w:val="left" w:pos="993"/>
        </w:tabs>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8.1.4. Наличие </w:t>
      </w:r>
      <w:r w:rsidR="00577771" w:rsidRPr="00A32F7F">
        <w:rPr>
          <w:rFonts w:ascii="Times New Roman" w:eastAsia="Times New Roman" w:hAnsi="Times New Roman" w:cs="Times New Roman"/>
          <w:lang w:val="ru-RU"/>
        </w:rPr>
        <w:t>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общество "Аналитическое Кредитное Рейтинговое Агентство" не ниже уровня "A-(RU)" или кредитного рейтингового агентства акционерное общество "Рейтинговое агентство "Эксперт РА" не ниже уровня "</w:t>
      </w:r>
      <w:proofErr w:type="spellStart"/>
      <w:r w:rsidR="00577771" w:rsidRPr="00A32F7F">
        <w:rPr>
          <w:rFonts w:ascii="Times New Roman" w:eastAsia="Times New Roman" w:hAnsi="Times New Roman" w:cs="Times New Roman"/>
          <w:lang w:val="ru-RU"/>
        </w:rPr>
        <w:t>ruA</w:t>
      </w:r>
      <w:proofErr w:type="spellEnd"/>
      <w:r w:rsidR="00577771" w:rsidRPr="00A32F7F">
        <w:rPr>
          <w:rFonts w:ascii="Times New Roman" w:eastAsia="Times New Roman" w:hAnsi="Times New Roman" w:cs="Times New Roman"/>
          <w:lang w:val="ru-RU"/>
        </w:rPr>
        <w:t>-";</w:t>
      </w:r>
    </w:p>
    <w:p w14:paraId="58B19E30" w14:textId="77777777" w:rsidR="004C4D1B" w:rsidRPr="00A32F7F" w:rsidRDefault="004C4D1B" w:rsidP="004C4D1B">
      <w:pPr>
        <w:tabs>
          <w:tab w:val="left" w:pos="567"/>
          <w:tab w:val="left" w:pos="993"/>
        </w:tabs>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8.1.5. Срок деятельности кредитной организации с даты ее регистрации составляет не менее 5 (пяти) лет.</w:t>
      </w:r>
    </w:p>
    <w:p w14:paraId="310E83A3" w14:textId="77777777" w:rsidR="004C4D1B" w:rsidRPr="00A32F7F" w:rsidRDefault="004C4D1B" w:rsidP="004C4D1B">
      <w:pPr>
        <w:tabs>
          <w:tab w:val="left" w:pos="567"/>
          <w:tab w:val="left" w:pos="993"/>
        </w:tabs>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8.1.6. Отсутствие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w:t>
      </w:r>
      <w:r w:rsidR="00000000">
        <w:fldChar w:fldCharType="begin"/>
      </w:r>
      <w:r w:rsidR="00000000">
        <w:instrText>HYPERLINK</w:instrText>
      </w:r>
      <w:r w:rsidR="00000000" w:rsidRPr="005711EF">
        <w:rPr>
          <w:lang w:val="ru-RU"/>
        </w:rPr>
        <w:instrText xml:space="preserve"> "</w:instrText>
      </w:r>
      <w:r w:rsidR="00000000">
        <w:instrText>consultantplus</w:instrText>
      </w:r>
      <w:r w:rsidR="00000000" w:rsidRPr="005711EF">
        <w:rPr>
          <w:lang w:val="ru-RU"/>
        </w:rPr>
        <w:instrText>://</w:instrText>
      </w:r>
      <w:r w:rsidR="00000000">
        <w:instrText>offline</w:instrText>
      </w:r>
      <w:r w:rsidR="00000000" w:rsidRPr="005711EF">
        <w:rPr>
          <w:lang w:val="ru-RU"/>
        </w:rPr>
        <w:instrText>/</w:instrText>
      </w:r>
      <w:r w:rsidR="00000000">
        <w:instrText>ref</w:instrText>
      </w:r>
      <w:r w:rsidR="00000000" w:rsidRPr="005711EF">
        <w:rPr>
          <w:lang w:val="ru-RU"/>
        </w:rPr>
        <w:instrText>=</w:instrText>
      </w:r>
      <w:r w:rsidR="00000000">
        <w:instrText>F</w:instrText>
      </w:r>
      <w:r w:rsidR="00000000" w:rsidRPr="005711EF">
        <w:rPr>
          <w:lang w:val="ru-RU"/>
        </w:rPr>
        <w:instrText>288</w:instrText>
      </w:r>
      <w:r w:rsidR="00000000">
        <w:instrText>D</w:instrText>
      </w:r>
      <w:r w:rsidR="00000000" w:rsidRPr="005711EF">
        <w:rPr>
          <w:lang w:val="ru-RU"/>
        </w:rPr>
        <w:instrText>04</w:instrText>
      </w:r>
      <w:r w:rsidR="00000000">
        <w:instrText>A</w:instrText>
      </w:r>
      <w:r w:rsidR="00000000" w:rsidRPr="005711EF">
        <w:rPr>
          <w:lang w:val="ru-RU"/>
        </w:rPr>
        <w:instrText>8292</w:instrText>
      </w:r>
      <w:r w:rsidR="00000000">
        <w:instrText>D</w:instrText>
      </w:r>
      <w:r w:rsidR="00000000" w:rsidRPr="005711EF">
        <w:rPr>
          <w:lang w:val="ru-RU"/>
        </w:rPr>
        <w:instrText>8</w:instrText>
      </w:r>
      <w:r w:rsidR="00000000">
        <w:instrText>C</w:instrText>
      </w:r>
      <w:r w:rsidR="00000000" w:rsidRPr="005711EF">
        <w:rPr>
          <w:lang w:val="ru-RU"/>
        </w:rPr>
        <w:instrText>901</w:instrText>
      </w:r>
      <w:r w:rsidR="00000000">
        <w:instrText>A</w:instrText>
      </w:r>
      <w:r w:rsidR="00000000" w:rsidRPr="005711EF">
        <w:rPr>
          <w:lang w:val="ru-RU"/>
        </w:rPr>
        <w:instrText>13</w:instrText>
      </w:r>
      <w:r w:rsidR="00000000">
        <w:instrText>A</w:instrText>
      </w:r>
      <w:r w:rsidR="00000000" w:rsidRPr="005711EF">
        <w:rPr>
          <w:lang w:val="ru-RU"/>
        </w:rPr>
        <w:instrText>52</w:instrText>
      </w:r>
      <w:r w:rsidR="00000000">
        <w:instrText>B</w:instrText>
      </w:r>
      <w:r w:rsidR="00000000" w:rsidRPr="005711EF">
        <w:rPr>
          <w:lang w:val="ru-RU"/>
        </w:rPr>
        <w:instrText>8</w:instrText>
      </w:r>
      <w:r w:rsidR="00000000">
        <w:instrText>A</w:instrText>
      </w:r>
      <w:r w:rsidR="00000000" w:rsidRPr="005711EF">
        <w:rPr>
          <w:lang w:val="ru-RU"/>
        </w:rPr>
        <w:instrText>956</w:instrText>
      </w:r>
      <w:r w:rsidR="00000000">
        <w:instrText>DCD</w:instrText>
      </w:r>
      <w:r w:rsidR="00000000" w:rsidRPr="005711EF">
        <w:rPr>
          <w:lang w:val="ru-RU"/>
        </w:rPr>
        <w:instrText>66</w:instrText>
      </w:r>
      <w:r w:rsidR="00000000">
        <w:instrText>D</w:instrText>
      </w:r>
      <w:r w:rsidR="00000000" w:rsidRPr="005711EF">
        <w:rPr>
          <w:lang w:val="ru-RU"/>
        </w:rPr>
        <w:instrText>8</w:instrText>
      </w:r>
      <w:r w:rsidR="00000000">
        <w:instrText>ADBF</w:instrText>
      </w:r>
      <w:r w:rsidR="00000000" w:rsidRPr="005711EF">
        <w:rPr>
          <w:lang w:val="ru-RU"/>
        </w:rPr>
        <w:instrText>09</w:instrText>
      </w:r>
      <w:r w:rsidR="00000000">
        <w:instrText>D</w:instrText>
      </w:r>
      <w:r w:rsidR="00000000" w:rsidRPr="005711EF">
        <w:rPr>
          <w:lang w:val="ru-RU"/>
        </w:rPr>
        <w:instrText>1</w:instrText>
      </w:r>
      <w:r w:rsidR="00000000">
        <w:instrText>B</w:instrText>
      </w:r>
      <w:r w:rsidR="00000000" w:rsidRPr="005711EF">
        <w:rPr>
          <w:lang w:val="ru-RU"/>
        </w:rPr>
        <w:instrText>2254</w:instrText>
      </w:r>
      <w:r w:rsidR="00000000">
        <w:instrText>C</w:instrText>
      </w:r>
      <w:r w:rsidR="00000000" w:rsidRPr="005711EF">
        <w:rPr>
          <w:lang w:val="ru-RU"/>
        </w:rPr>
        <w:instrText>9633</w:instrText>
      </w:r>
      <w:r w:rsidR="00000000">
        <w:instrText>EFF</w:instrText>
      </w:r>
      <w:r w:rsidR="00000000" w:rsidRPr="005711EF">
        <w:rPr>
          <w:lang w:val="ru-RU"/>
        </w:rPr>
        <w:instrText>39</w:instrText>
      </w:r>
      <w:r w:rsidR="00000000">
        <w:instrText>fEJ</w:instrText>
      </w:r>
      <w:r w:rsidR="00000000" w:rsidRPr="005711EF">
        <w:rPr>
          <w:lang w:val="ru-RU"/>
        </w:rPr>
        <w:instrText>"</w:instrText>
      </w:r>
      <w:r w:rsidR="00000000">
        <w:fldChar w:fldCharType="separate"/>
      </w:r>
      <w:r w:rsidRPr="00A32F7F">
        <w:rPr>
          <w:rFonts w:ascii="Times New Roman" w:eastAsia="Times New Roman" w:hAnsi="Times New Roman" w:cs="Times New Roman"/>
          <w:lang w:val="ru-RU"/>
        </w:rPr>
        <w:t>Законом</w:t>
      </w:r>
      <w:r w:rsidR="00000000">
        <w:rPr>
          <w:rFonts w:ascii="Times New Roman" w:eastAsia="Times New Roman" w:hAnsi="Times New Roman" w:cs="Times New Roman"/>
          <w:lang w:val="ru-RU"/>
        </w:rPr>
        <w:fldChar w:fldCharType="end"/>
      </w:r>
      <w:r w:rsidRPr="00A32F7F">
        <w:rPr>
          <w:rFonts w:ascii="Times New Roman" w:eastAsia="Times New Roman" w:hAnsi="Times New Roman" w:cs="Times New Roman"/>
          <w:lang w:val="ru-RU"/>
        </w:rPr>
        <w:t xml:space="preserve"> о Банке России.</w:t>
      </w:r>
    </w:p>
    <w:p w14:paraId="14DCC2C8" w14:textId="77777777" w:rsidR="004C4D1B" w:rsidRPr="00A32F7F" w:rsidRDefault="004C4D1B" w:rsidP="004C4D1B">
      <w:pPr>
        <w:tabs>
          <w:tab w:val="left" w:pos="567"/>
          <w:tab w:val="left" w:pos="993"/>
        </w:tabs>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8.1.7. Отсутствие у кредитной организации в течение последних 12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Фонда или Региональной гарантийной организации.</w:t>
      </w:r>
    </w:p>
    <w:p w14:paraId="74293FD4" w14:textId="77777777" w:rsidR="004C4D1B" w:rsidRPr="00A32F7F" w:rsidRDefault="004C4D1B" w:rsidP="004C4D1B">
      <w:pPr>
        <w:tabs>
          <w:tab w:val="left" w:pos="567"/>
          <w:tab w:val="left" w:pos="993"/>
        </w:tabs>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8.1.8. Участие кредитной организации в системе обязательного страхования вкладов физических лиц в банках Российской Федерации в соответствии с Федеральным </w:t>
      </w:r>
      <w:r w:rsidR="00000000">
        <w:fldChar w:fldCharType="begin"/>
      </w:r>
      <w:r w:rsidR="00000000">
        <w:instrText>HYPERLINK</w:instrText>
      </w:r>
      <w:r w:rsidR="00000000" w:rsidRPr="005711EF">
        <w:rPr>
          <w:lang w:val="ru-RU"/>
        </w:rPr>
        <w:instrText xml:space="preserve"> "</w:instrText>
      </w:r>
      <w:r w:rsidR="00000000">
        <w:instrText>consultantplus</w:instrText>
      </w:r>
      <w:r w:rsidR="00000000" w:rsidRPr="005711EF">
        <w:rPr>
          <w:lang w:val="ru-RU"/>
        </w:rPr>
        <w:instrText>://</w:instrText>
      </w:r>
      <w:r w:rsidR="00000000">
        <w:instrText>offline</w:instrText>
      </w:r>
      <w:r w:rsidR="00000000" w:rsidRPr="005711EF">
        <w:rPr>
          <w:lang w:val="ru-RU"/>
        </w:rPr>
        <w:instrText>/</w:instrText>
      </w:r>
      <w:r w:rsidR="00000000">
        <w:instrText>ref</w:instrText>
      </w:r>
      <w:r w:rsidR="00000000" w:rsidRPr="005711EF">
        <w:rPr>
          <w:lang w:val="ru-RU"/>
        </w:rPr>
        <w:instrText>=</w:instrText>
      </w:r>
      <w:r w:rsidR="00000000">
        <w:instrText>F</w:instrText>
      </w:r>
      <w:r w:rsidR="00000000" w:rsidRPr="005711EF">
        <w:rPr>
          <w:lang w:val="ru-RU"/>
        </w:rPr>
        <w:instrText>288</w:instrText>
      </w:r>
      <w:r w:rsidR="00000000">
        <w:instrText>D</w:instrText>
      </w:r>
      <w:r w:rsidR="00000000" w:rsidRPr="005711EF">
        <w:rPr>
          <w:lang w:val="ru-RU"/>
        </w:rPr>
        <w:instrText>04</w:instrText>
      </w:r>
      <w:r w:rsidR="00000000">
        <w:instrText>A</w:instrText>
      </w:r>
      <w:r w:rsidR="00000000" w:rsidRPr="005711EF">
        <w:rPr>
          <w:lang w:val="ru-RU"/>
        </w:rPr>
        <w:instrText>8292</w:instrText>
      </w:r>
      <w:r w:rsidR="00000000">
        <w:instrText>D</w:instrText>
      </w:r>
      <w:r w:rsidR="00000000" w:rsidRPr="005711EF">
        <w:rPr>
          <w:lang w:val="ru-RU"/>
        </w:rPr>
        <w:instrText>8</w:instrText>
      </w:r>
      <w:r w:rsidR="00000000">
        <w:instrText>C</w:instrText>
      </w:r>
      <w:r w:rsidR="00000000" w:rsidRPr="005711EF">
        <w:rPr>
          <w:lang w:val="ru-RU"/>
        </w:rPr>
        <w:instrText>901</w:instrText>
      </w:r>
      <w:r w:rsidR="00000000">
        <w:instrText>A</w:instrText>
      </w:r>
      <w:r w:rsidR="00000000" w:rsidRPr="005711EF">
        <w:rPr>
          <w:lang w:val="ru-RU"/>
        </w:rPr>
        <w:instrText>13</w:instrText>
      </w:r>
      <w:r w:rsidR="00000000">
        <w:instrText>A</w:instrText>
      </w:r>
      <w:r w:rsidR="00000000" w:rsidRPr="005711EF">
        <w:rPr>
          <w:lang w:val="ru-RU"/>
        </w:rPr>
        <w:instrText>52</w:instrText>
      </w:r>
      <w:r w:rsidR="00000000">
        <w:instrText>B</w:instrText>
      </w:r>
      <w:r w:rsidR="00000000" w:rsidRPr="005711EF">
        <w:rPr>
          <w:lang w:val="ru-RU"/>
        </w:rPr>
        <w:instrText>8</w:instrText>
      </w:r>
      <w:r w:rsidR="00000000">
        <w:instrText>A</w:instrText>
      </w:r>
      <w:r w:rsidR="00000000" w:rsidRPr="005711EF">
        <w:rPr>
          <w:lang w:val="ru-RU"/>
        </w:rPr>
        <w:instrText>956</w:instrText>
      </w:r>
      <w:r w:rsidR="00000000">
        <w:instrText>DCD</w:instrText>
      </w:r>
      <w:r w:rsidR="00000000" w:rsidRPr="005711EF">
        <w:rPr>
          <w:lang w:val="ru-RU"/>
        </w:rPr>
        <w:instrText>6678</w:instrText>
      </w:r>
      <w:r w:rsidR="00000000">
        <w:instrText>CDFF</w:instrText>
      </w:r>
      <w:r w:rsidR="00000000" w:rsidRPr="005711EF">
        <w:rPr>
          <w:lang w:val="ru-RU"/>
        </w:rPr>
        <w:instrText>49</w:instrText>
      </w:r>
      <w:r w:rsidR="00000000">
        <w:instrText>F</w:instrText>
      </w:r>
      <w:r w:rsidR="00000000" w:rsidRPr="005711EF">
        <w:rPr>
          <w:lang w:val="ru-RU"/>
        </w:rPr>
        <w:instrText>1</w:instrText>
      </w:r>
      <w:r w:rsidR="00000000">
        <w:instrText>B</w:instrText>
      </w:r>
      <w:r w:rsidR="00000000" w:rsidRPr="005711EF">
        <w:rPr>
          <w:lang w:val="ru-RU"/>
        </w:rPr>
        <w:instrText>2254</w:instrText>
      </w:r>
      <w:r w:rsidR="00000000">
        <w:instrText>C</w:instrText>
      </w:r>
      <w:r w:rsidR="00000000" w:rsidRPr="005711EF">
        <w:rPr>
          <w:lang w:val="ru-RU"/>
        </w:rPr>
        <w:instrText>9633</w:instrText>
      </w:r>
      <w:r w:rsidR="00000000">
        <w:instrText>EFF</w:instrText>
      </w:r>
      <w:r w:rsidR="00000000" w:rsidRPr="005711EF">
        <w:rPr>
          <w:lang w:val="ru-RU"/>
        </w:rPr>
        <w:instrText>39</w:instrText>
      </w:r>
      <w:r w:rsidR="00000000">
        <w:instrText>fEJ</w:instrText>
      </w:r>
      <w:r w:rsidR="00000000" w:rsidRPr="005711EF">
        <w:rPr>
          <w:lang w:val="ru-RU"/>
        </w:rPr>
        <w:instrText>"</w:instrText>
      </w:r>
      <w:r w:rsidR="00000000">
        <w:fldChar w:fldCharType="separate"/>
      </w:r>
      <w:r w:rsidRPr="00A32F7F">
        <w:rPr>
          <w:rFonts w:ascii="Times New Roman" w:eastAsia="Times New Roman" w:hAnsi="Times New Roman" w:cs="Times New Roman"/>
          <w:lang w:val="ru-RU"/>
        </w:rPr>
        <w:t>законом</w:t>
      </w:r>
      <w:r w:rsidR="00000000">
        <w:rPr>
          <w:rFonts w:ascii="Times New Roman" w:eastAsia="Times New Roman" w:hAnsi="Times New Roman" w:cs="Times New Roman"/>
          <w:lang w:val="ru-RU"/>
        </w:rPr>
        <w:fldChar w:fldCharType="end"/>
      </w:r>
      <w:r w:rsidRPr="00A32F7F">
        <w:rPr>
          <w:rFonts w:ascii="Times New Roman" w:eastAsia="Times New Roman" w:hAnsi="Times New Roman" w:cs="Times New Roman"/>
          <w:lang w:val="ru-RU"/>
        </w:rPr>
        <w:t xml:space="preserve"> от 23.12.2003 г. № 177-ФЗ «О страховании вкладов физических лиц в банках Российской Федерации».</w:t>
      </w:r>
    </w:p>
    <w:bookmarkEnd w:id="3"/>
    <w:p w14:paraId="6D82ABAA" w14:textId="77777777" w:rsidR="004C4D1B" w:rsidRPr="00A32F7F" w:rsidRDefault="004C4D1B" w:rsidP="004C4D1B">
      <w:pPr>
        <w:spacing w:after="0"/>
        <w:ind w:firstLine="567"/>
        <w:jc w:val="both"/>
        <w:rPr>
          <w:rFonts w:ascii="Times New Roman" w:eastAsia="Times New Roman" w:hAnsi="Times New Roman" w:cs="Times New Roman"/>
          <w:lang w:val="ru-RU"/>
        </w:rPr>
      </w:pPr>
    </w:p>
    <w:p w14:paraId="49007824" w14:textId="77777777" w:rsidR="004C4D1B" w:rsidRPr="00A32F7F" w:rsidRDefault="004C4D1B" w:rsidP="004C4D1B">
      <w:pPr>
        <w:keepNext/>
        <w:spacing w:after="0"/>
        <w:jc w:val="center"/>
        <w:rPr>
          <w:rFonts w:ascii="Times New Roman" w:eastAsia="Times New Roman" w:hAnsi="Times New Roman" w:cs="Times New Roman"/>
          <w:lang w:val="ru-RU"/>
        </w:rPr>
      </w:pPr>
      <w:r w:rsidRPr="00A32F7F">
        <w:rPr>
          <w:rFonts w:ascii="Times New Roman" w:eastAsia="Times New Roman" w:hAnsi="Times New Roman" w:cs="Times New Roman"/>
          <w:b/>
          <w:bCs/>
          <w:caps/>
          <w:lang w:val="ru-RU"/>
        </w:rPr>
        <w:t xml:space="preserve">9. </w:t>
      </w:r>
      <w:bookmarkStart w:id="4" w:name="_Hlk77583541"/>
      <w:r w:rsidRPr="00A32F7F">
        <w:rPr>
          <w:rFonts w:ascii="Times New Roman" w:eastAsia="Times New Roman" w:hAnsi="Times New Roman" w:cs="Times New Roman"/>
          <w:b/>
          <w:bCs/>
          <w:lang w:val="ru-RU"/>
        </w:rPr>
        <w:t>ТРЕБОВАНИЯ, ПРЕДЪЯВЛЯЕМЫЕ К ОТЧЕТУ ОБ ОЦЕНКЕ</w:t>
      </w:r>
      <w:bookmarkEnd w:id="4"/>
    </w:p>
    <w:p w14:paraId="320DDFC3" w14:textId="77777777" w:rsidR="004C4D1B" w:rsidRPr="00A32F7F" w:rsidRDefault="004C4D1B" w:rsidP="004C4D1B">
      <w:pPr>
        <w:keepNext/>
        <w:spacing w:after="0"/>
        <w:rPr>
          <w:rFonts w:ascii="Times New Roman" w:eastAsia="Times New Roman" w:hAnsi="Times New Roman" w:cs="Times New Roman"/>
          <w:lang w:val="ru-RU"/>
        </w:rPr>
      </w:pPr>
    </w:p>
    <w:p w14:paraId="594DF7C8" w14:textId="77777777" w:rsidR="004C4D1B" w:rsidRPr="00A32F7F" w:rsidRDefault="004C4D1B" w:rsidP="004C4D1B">
      <w:pPr>
        <w:tabs>
          <w:tab w:val="left" w:pos="708"/>
        </w:tabs>
        <w:suppressAutoHyphens/>
        <w:spacing w:after="0"/>
        <w:ind w:firstLine="709"/>
        <w:jc w:val="both"/>
        <w:rPr>
          <w:rFonts w:ascii="Times New Roman" w:eastAsia="Times New Roman" w:hAnsi="Times New Roman" w:cs="Times New Roman"/>
          <w:color w:val="C00000"/>
          <w:lang w:val="ru-RU"/>
        </w:rPr>
      </w:pPr>
      <w:r w:rsidRPr="00A32F7F">
        <w:rPr>
          <w:rFonts w:ascii="Times New Roman" w:eastAsia="Times New Roman" w:hAnsi="Times New Roman" w:cs="Times New Roman"/>
          <w:lang w:val="ru-RU"/>
        </w:rPr>
        <w:t>9.1.</w:t>
      </w:r>
      <w:r w:rsidRPr="00A32F7F">
        <w:rPr>
          <w:rFonts w:ascii="Times New Roman" w:eastAsia="Times New Roman" w:hAnsi="Times New Roman" w:cs="Times New Roman"/>
        </w:rPr>
        <w:t> </w:t>
      </w:r>
      <w:r w:rsidRPr="00A32F7F">
        <w:rPr>
          <w:rFonts w:ascii="Times New Roman" w:eastAsia="Times New Roman" w:hAnsi="Times New Roman" w:cs="Times New Roman"/>
          <w:lang w:val="ru-RU"/>
        </w:rPr>
        <w:t>Оценка предлагаемого в залог имущества в обязательном порядке оценивается Оценщиком, которого Заемщик определяет самостоятельно.</w:t>
      </w:r>
    </w:p>
    <w:p w14:paraId="1F27997C" w14:textId="77777777" w:rsidR="004C4D1B" w:rsidRPr="00A32F7F" w:rsidRDefault="004C4D1B" w:rsidP="004C4D1B">
      <w:pPr>
        <w:spacing w:after="0"/>
        <w:ind w:firstLine="709"/>
        <w:jc w:val="both"/>
        <w:outlineLvl w:val="1"/>
        <w:rPr>
          <w:rFonts w:ascii="Times New Roman" w:eastAsia="Times New Roman" w:hAnsi="Times New Roman" w:cs="Times New Roman"/>
          <w:lang w:val="ru-RU"/>
        </w:rPr>
      </w:pPr>
      <w:r w:rsidRPr="00A32F7F">
        <w:rPr>
          <w:rFonts w:ascii="Times New Roman" w:eastAsia="Times New Roman" w:hAnsi="Times New Roman" w:cs="Times New Roman"/>
          <w:lang w:val="ru-RU"/>
        </w:rPr>
        <w:t>9.2.</w:t>
      </w:r>
      <w:r w:rsidRPr="00A32F7F">
        <w:rPr>
          <w:rFonts w:ascii="Times New Roman" w:eastAsia="Times New Roman" w:hAnsi="Times New Roman" w:cs="Times New Roman"/>
        </w:rPr>
        <w:t> </w:t>
      </w:r>
      <w:r w:rsidRPr="00A32F7F">
        <w:rPr>
          <w:rFonts w:ascii="Times New Roman" w:eastAsia="Times New Roman" w:hAnsi="Times New Roman" w:cs="Times New Roman"/>
          <w:lang w:val="ru-RU"/>
        </w:rPr>
        <w:t>Оплата услуг Оценщика производится Заемщиком.</w:t>
      </w:r>
    </w:p>
    <w:p w14:paraId="4D37FE1E" w14:textId="5007FE45" w:rsidR="004C4D1B" w:rsidRPr="00A32F7F" w:rsidRDefault="004C4D1B" w:rsidP="004C4D1B">
      <w:pPr>
        <w:spacing w:after="0"/>
        <w:ind w:firstLine="709"/>
        <w:jc w:val="both"/>
        <w:outlineLvl w:val="1"/>
        <w:rPr>
          <w:rFonts w:ascii="Times New Roman" w:eastAsia="Times New Roman" w:hAnsi="Times New Roman" w:cs="Times New Roman"/>
          <w:lang w:val="ru-RU"/>
        </w:rPr>
      </w:pPr>
      <w:r w:rsidRPr="00A32F7F">
        <w:rPr>
          <w:rFonts w:ascii="Times New Roman" w:eastAsia="Times New Roman" w:hAnsi="Times New Roman" w:cs="Times New Roman"/>
          <w:lang w:val="ru-RU"/>
        </w:rPr>
        <w:t>9.3.</w:t>
      </w:r>
      <w:r w:rsidRPr="00A32F7F">
        <w:rPr>
          <w:rFonts w:ascii="Times New Roman" w:eastAsia="Times New Roman" w:hAnsi="Times New Roman" w:cs="Times New Roman"/>
        </w:rPr>
        <w:t> </w:t>
      </w:r>
      <w:r w:rsidRPr="00A32F7F">
        <w:rPr>
          <w:rFonts w:ascii="Times New Roman" w:eastAsia="Times New Roman" w:hAnsi="Times New Roman" w:cs="Times New Roman"/>
          <w:lang w:val="ru-RU"/>
        </w:rPr>
        <w:t>Взаимодействие Заемщика и Оценщик</w:t>
      </w:r>
      <w:r w:rsidR="00EC63A8" w:rsidRPr="00A32F7F">
        <w:rPr>
          <w:rFonts w:ascii="Times New Roman" w:eastAsia="Times New Roman" w:hAnsi="Times New Roman" w:cs="Times New Roman"/>
          <w:lang w:val="ru-RU"/>
        </w:rPr>
        <w:t>а</w:t>
      </w:r>
      <w:r w:rsidRPr="00A32F7F">
        <w:rPr>
          <w:rFonts w:ascii="Times New Roman" w:eastAsia="Times New Roman" w:hAnsi="Times New Roman" w:cs="Times New Roman"/>
          <w:lang w:val="ru-RU"/>
        </w:rPr>
        <w:t xml:space="preserve"> происходит без вмешательства Фонда.</w:t>
      </w:r>
    </w:p>
    <w:p w14:paraId="781C9717" w14:textId="77777777" w:rsidR="004C4D1B" w:rsidRDefault="004C4D1B" w:rsidP="004C4D1B">
      <w:pPr>
        <w:tabs>
          <w:tab w:val="left" w:pos="708"/>
        </w:tabs>
        <w:suppressAutoHyphens/>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9.4. К</w:t>
      </w:r>
      <w:r w:rsidRPr="00A32F7F">
        <w:rPr>
          <w:rFonts w:ascii="Times New Roman" w:eastAsia="Times New Roman" w:hAnsi="Times New Roman" w:cs="Times New Roman"/>
        </w:rPr>
        <w:t> </w:t>
      </w:r>
      <w:r w:rsidRPr="00A32F7F">
        <w:rPr>
          <w:rFonts w:ascii="Times New Roman" w:eastAsia="Times New Roman" w:hAnsi="Times New Roman" w:cs="Times New Roman"/>
          <w:lang w:val="ru-RU"/>
        </w:rPr>
        <w:t>Отчетам об оценке, предоставляемым Оценщиком, Фондом предъявляются следующие требования:</w:t>
      </w:r>
    </w:p>
    <w:p w14:paraId="20CC1191" w14:textId="77777777" w:rsidR="00E3601A" w:rsidRPr="00A32F7F" w:rsidRDefault="00E3601A" w:rsidP="004C4D1B">
      <w:pPr>
        <w:tabs>
          <w:tab w:val="left" w:pos="708"/>
        </w:tabs>
        <w:suppressAutoHyphens/>
        <w:spacing w:after="0"/>
        <w:ind w:firstLine="709"/>
        <w:jc w:val="both"/>
        <w:rPr>
          <w:rFonts w:ascii="Times New Roman" w:eastAsia="Times New Roman" w:hAnsi="Times New Roman" w:cs="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9048"/>
      </w:tblGrid>
      <w:tr w:rsidR="004C4D1B" w:rsidRPr="005711EF" w14:paraId="6C1F08AF" w14:textId="77777777" w:rsidTr="000965E9">
        <w:trPr>
          <w:tblHeader/>
        </w:trPr>
        <w:tc>
          <w:tcPr>
            <w:tcW w:w="527" w:type="dxa"/>
            <w:shd w:val="clear" w:color="auto" w:fill="F2F2F2"/>
          </w:tcPr>
          <w:p w14:paraId="7BDD5785" w14:textId="77777777" w:rsidR="004C4D1B" w:rsidRPr="00A32F7F" w:rsidRDefault="004C4D1B" w:rsidP="00C76885">
            <w:pPr>
              <w:spacing w:after="0"/>
              <w:jc w:val="center"/>
              <w:outlineLvl w:val="0"/>
              <w:rPr>
                <w:rFonts w:ascii="Times New Roman" w:eastAsia="Times New Roman" w:hAnsi="Times New Roman" w:cs="Times New Roman"/>
                <w:b/>
                <w:bCs/>
                <w:sz w:val="20"/>
                <w:szCs w:val="20"/>
              </w:rPr>
            </w:pPr>
            <w:r w:rsidRPr="00A32F7F">
              <w:rPr>
                <w:rFonts w:ascii="Times New Roman" w:eastAsia="Times New Roman" w:hAnsi="Times New Roman" w:cs="Times New Roman"/>
                <w:b/>
                <w:bCs/>
                <w:sz w:val="20"/>
                <w:szCs w:val="20"/>
              </w:rPr>
              <w:t>№</w:t>
            </w:r>
          </w:p>
        </w:tc>
        <w:tc>
          <w:tcPr>
            <w:tcW w:w="9278" w:type="dxa"/>
            <w:shd w:val="clear" w:color="auto" w:fill="F2F2F2"/>
          </w:tcPr>
          <w:p w14:paraId="7573876B" w14:textId="77777777" w:rsidR="004C4D1B" w:rsidRPr="00A32F7F" w:rsidRDefault="004C4D1B" w:rsidP="00C76885">
            <w:pPr>
              <w:spacing w:after="0"/>
              <w:jc w:val="center"/>
              <w:outlineLvl w:val="0"/>
              <w:rPr>
                <w:rFonts w:ascii="Times New Roman" w:eastAsia="Times New Roman" w:hAnsi="Times New Roman" w:cs="Times New Roman"/>
                <w:b/>
                <w:bCs/>
                <w:sz w:val="20"/>
                <w:szCs w:val="20"/>
                <w:lang w:val="ru-RU"/>
              </w:rPr>
            </w:pPr>
            <w:r w:rsidRPr="00A32F7F">
              <w:rPr>
                <w:rFonts w:ascii="Times New Roman" w:eastAsia="Times New Roman" w:hAnsi="Times New Roman" w:cs="Times New Roman"/>
                <w:b/>
                <w:bCs/>
                <w:sz w:val="20"/>
                <w:szCs w:val="20"/>
                <w:lang w:val="ru-RU"/>
              </w:rPr>
              <w:t>Требования, предъявляемые к Отчету об оценке</w:t>
            </w:r>
          </w:p>
        </w:tc>
      </w:tr>
      <w:tr w:rsidR="004C4D1B" w:rsidRPr="005711EF" w14:paraId="231A22FD" w14:textId="77777777" w:rsidTr="000965E9">
        <w:tc>
          <w:tcPr>
            <w:tcW w:w="527" w:type="dxa"/>
            <w:shd w:val="clear" w:color="auto" w:fill="FFFFFF"/>
            <w:vAlign w:val="center"/>
          </w:tcPr>
          <w:p w14:paraId="7D9D024E"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1</w:t>
            </w:r>
          </w:p>
        </w:tc>
        <w:tc>
          <w:tcPr>
            <w:tcW w:w="9278" w:type="dxa"/>
            <w:shd w:val="clear" w:color="auto" w:fill="FFFFFF"/>
          </w:tcPr>
          <w:p w14:paraId="0B6E575C" w14:textId="77777777" w:rsidR="004C4D1B" w:rsidRPr="00A32F7F" w:rsidRDefault="004C4D1B" w:rsidP="00C76885">
            <w:pPr>
              <w:tabs>
                <w:tab w:val="left" w:pos="708"/>
              </w:tabs>
              <w:suppressAutoHyphens/>
              <w:spacing w:after="0"/>
              <w:jc w:val="both"/>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Отчет об оценке должен отвечать требованиям Федерального закона «Об оценочной деятельности в Российской Федерации» от 29.07.1998 г. №135-ФЗ, федеральным стандартам оценки</w:t>
            </w:r>
          </w:p>
        </w:tc>
      </w:tr>
      <w:tr w:rsidR="004C4D1B" w:rsidRPr="005711EF" w14:paraId="4B0BC11A" w14:textId="77777777" w:rsidTr="000965E9">
        <w:tc>
          <w:tcPr>
            <w:tcW w:w="527" w:type="dxa"/>
            <w:shd w:val="clear" w:color="auto" w:fill="auto"/>
            <w:vAlign w:val="center"/>
          </w:tcPr>
          <w:p w14:paraId="3CBD1116"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2</w:t>
            </w:r>
          </w:p>
        </w:tc>
        <w:tc>
          <w:tcPr>
            <w:tcW w:w="9278" w:type="dxa"/>
            <w:shd w:val="clear" w:color="auto" w:fill="auto"/>
          </w:tcPr>
          <w:p w14:paraId="3C455647" w14:textId="77777777" w:rsidR="004C4D1B" w:rsidRPr="00A32F7F" w:rsidRDefault="004C4D1B" w:rsidP="00C76885">
            <w:pPr>
              <w:tabs>
                <w:tab w:val="left" w:pos="708"/>
              </w:tabs>
              <w:suppressAutoHyphens/>
              <w:spacing w:after="0"/>
              <w:jc w:val="both"/>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Отчет должен содержать рыночную стоимость каждого оцениваемого объекта по отдельности в случае, если в залог предлагается два и более объекта (например, жилой дом и земельный участок или нежилое здание и право аренды земельного участка)</w:t>
            </w:r>
          </w:p>
        </w:tc>
      </w:tr>
      <w:tr w:rsidR="004C4D1B" w:rsidRPr="005711EF" w14:paraId="27475491" w14:textId="77777777" w:rsidTr="000965E9">
        <w:tc>
          <w:tcPr>
            <w:tcW w:w="527" w:type="dxa"/>
            <w:shd w:val="clear" w:color="auto" w:fill="auto"/>
            <w:vAlign w:val="center"/>
          </w:tcPr>
          <w:p w14:paraId="1CFBDE16" w14:textId="77777777" w:rsidR="004C4D1B" w:rsidRPr="00A32F7F" w:rsidRDefault="004C4D1B" w:rsidP="00C76885">
            <w:pPr>
              <w:spacing w:after="0"/>
              <w:jc w:val="center"/>
              <w:outlineLvl w:val="0"/>
              <w:rPr>
                <w:rFonts w:ascii="Times New Roman" w:eastAsia="Times New Roman" w:hAnsi="Times New Roman" w:cs="Times New Roman"/>
                <w:color w:val="7030A0"/>
                <w:sz w:val="20"/>
                <w:szCs w:val="20"/>
                <w:lang w:val="ru-RU"/>
              </w:rPr>
            </w:pPr>
            <w:r w:rsidRPr="00A32F7F">
              <w:rPr>
                <w:rFonts w:ascii="Times New Roman" w:eastAsia="Times New Roman" w:hAnsi="Times New Roman" w:cs="Times New Roman"/>
                <w:color w:val="7030A0"/>
                <w:sz w:val="20"/>
                <w:szCs w:val="20"/>
                <w:lang w:val="ru-RU"/>
              </w:rPr>
              <w:t>3</w:t>
            </w:r>
          </w:p>
        </w:tc>
        <w:tc>
          <w:tcPr>
            <w:tcW w:w="9278" w:type="dxa"/>
            <w:shd w:val="clear" w:color="auto" w:fill="auto"/>
          </w:tcPr>
          <w:p w14:paraId="0583AB17" w14:textId="77777777" w:rsidR="004C4D1B" w:rsidRPr="00A32F7F" w:rsidRDefault="004C4D1B" w:rsidP="00C76885">
            <w:pPr>
              <w:tabs>
                <w:tab w:val="left" w:pos="708"/>
              </w:tabs>
              <w:suppressAutoHyphens/>
              <w:spacing w:after="0"/>
              <w:jc w:val="both"/>
              <w:rPr>
                <w:rFonts w:ascii="Times New Roman" w:eastAsia="Times New Roman" w:hAnsi="Times New Roman" w:cs="Times New Roman"/>
                <w:color w:val="7030A0"/>
                <w:sz w:val="20"/>
                <w:szCs w:val="20"/>
                <w:lang w:val="ru-RU"/>
              </w:rPr>
            </w:pPr>
            <w:r w:rsidRPr="00A32F7F">
              <w:rPr>
                <w:rFonts w:ascii="Times New Roman" w:eastAsia="Times New Roman" w:hAnsi="Times New Roman" w:cs="Times New Roman"/>
                <w:sz w:val="20"/>
                <w:szCs w:val="20"/>
                <w:lang w:val="ru-RU"/>
              </w:rPr>
              <w:t>Сведения об объекте оценки в отчете должны соответствовать сведениям в представленных правоустанавливающих документах, в т.ч. физические, технические, идентификационные характеристики, адреса объектов оценки и пр.</w:t>
            </w:r>
          </w:p>
        </w:tc>
      </w:tr>
      <w:tr w:rsidR="004C4D1B" w:rsidRPr="005711EF" w14:paraId="3480C66B" w14:textId="77777777" w:rsidTr="000965E9">
        <w:tc>
          <w:tcPr>
            <w:tcW w:w="527" w:type="dxa"/>
            <w:shd w:val="clear" w:color="auto" w:fill="auto"/>
            <w:vAlign w:val="center"/>
          </w:tcPr>
          <w:p w14:paraId="768415E4"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4</w:t>
            </w:r>
          </w:p>
        </w:tc>
        <w:tc>
          <w:tcPr>
            <w:tcW w:w="9278" w:type="dxa"/>
            <w:shd w:val="clear" w:color="auto" w:fill="auto"/>
          </w:tcPr>
          <w:p w14:paraId="4448B627" w14:textId="77777777" w:rsidR="004C4D1B" w:rsidRPr="00A32F7F" w:rsidRDefault="004C4D1B" w:rsidP="00C76885">
            <w:pPr>
              <w:tabs>
                <w:tab w:val="left" w:pos="708"/>
              </w:tabs>
              <w:suppressAutoHyphens/>
              <w:spacing w:after="0"/>
              <w:jc w:val="both"/>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При проведении оценки объекта приведен перечень использованных данных с указанием источников их получения, а также принятые при проведении оценки объекта допущения. Все используемые при оценке корректировки и понижающие/повышающие коэффициенты должны быть обоснованы</w:t>
            </w:r>
          </w:p>
        </w:tc>
      </w:tr>
      <w:tr w:rsidR="004C4D1B" w:rsidRPr="00A32F7F" w14:paraId="62B0C1AF" w14:textId="77777777" w:rsidTr="000965E9">
        <w:tc>
          <w:tcPr>
            <w:tcW w:w="527" w:type="dxa"/>
            <w:shd w:val="clear" w:color="auto" w:fill="auto"/>
            <w:vAlign w:val="center"/>
          </w:tcPr>
          <w:p w14:paraId="4B48BEF4"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5</w:t>
            </w:r>
          </w:p>
        </w:tc>
        <w:tc>
          <w:tcPr>
            <w:tcW w:w="9278" w:type="dxa"/>
            <w:shd w:val="clear" w:color="auto" w:fill="auto"/>
          </w:tcPr>
          <w:p w14:paraId="40D26671" w14:textId="77777777" w:rsidR="004C4D1B" w:rsidRPr="00A32F7F" w:rsidRDefault="004C4D1B" w:rsidP="00C76885">
            <w:pPr>
              <w:tabs>
                <w:tab w:val="left" w:pos="708"/>
              </w:tabs>
              <w:suppressAutoHyphens/>
              <w:spacing w:after="0"/>
              <w:jc w:val="both"/>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 xml:space="preserve">К Отчету об оценке должны быть подшиты документы, на основании которых определялись количественные и качественные характеристики объекта и проводилась оценка (технические паспорта, </w:t>
            </w:r>
            <w:r w:rsidRPr="00A32F7F">
              <w:rPr>
                <w:rFonts w:ascii="Times New Roman" w:eastAsia="Times New Roman" w:hAnsi="Times New Roman" w:cs="Times New Roman"/>
                <w:sz w:val="20"/>
                <w:szCs w:val="20"/>
                <w:lang w:val="ru-RU"/>
              </w:rPr>
              <w:lastRenderedPageBreak/>
              <w:t xml:space="preserve">кадастровые паспорта и планы и так далее). Используемые документы должны содержать актуальные сведения. </w:t>
            </w:r>
          </w:p>
        </w:tc>
      </w:tr>
      <w:tr w:rsidR="004C4D1B" w:rsidRPr="005711EF" w14:paraId="1412E4AC" w14:textId="77777777" w:rsidTr="000965E9">
        <w:tc>
          <w:tcPr>
            <w:tcW w:w="527" w:type="dxa"/>
            <w:shd w:val="clear" w:color="auto" w:fill="auto"/>
            <w:vAlign w:val="center"/>
          </w:tcPr>
          <w:p w14:paraId="32033F1A"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lastRenderedPageBreak/>
              <w:t>6</w:t>
            </w:r>
          </w:p>
        </w:tc>
        <w:tc>
          <w:tcPr>
            <w:tcW w:w="9278" w:type="dxa"/>
            <w:shd w:val="clear" w:color="auto" w:fill="auto"/>
          </w:tcPr>
          <w:p w14:paraId="41988AD5" w14:textId="77777777" w:rsidR="004C4D1B" w:rsidRPr="00A32F7F" w:rsidRDefault="004C4D1B" w:rsidP="00C76885">
            <w:pPr>
              <w:tabs>
                <w:tab w:val="left" w:pos="708"/>
              </w:tabs>
              <w:suppressAutoHyphens/>
              <w:spacing w:after="0"/>
              <w:jc w:val="both"/>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Отчет об оценке должен содержать качественные фотографии всех объектов оценки</w:t>
            </w:r>
          </w:p>
        </w:tc>
      </w:tr>
      <w:tr w:rsidR="004C4D1B" w:rsidRPr="005711EF" w14:paraId="4234D8CD" w14:textId="77777777" w:rsidTr="000965E9">
        <w:tc>
          <w:tcPr>
            <w:tcW w:w="527" w:type="dxa"/>
            <w:shd w:val="clear" w:color="auto" w:fill="auto"/>
            <w:vAlign w:val="center"/>
          </w:tcPr>
          <w:p w14:paraId="33DB656A"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7</w:t>
            </w:r>
          </w:p>
        </w:tc>
        <w:tc>
          <w:tcPr>
            <w:tcW w:w="9278" w:type="dxa"/>
            <w:shd w:val="clear" w:color="auto" w:fill="auto"/>
          </w:tcPr>
          <w:p w14:paraId="02CE5F90" w14:textId="77777777" w:rsidR="004C4D1B" w:rsidRPr="00A32F7F" w:rsidRDefault="004C4D1B" w:rsidP="00C76885">
            <w:pPr>
              <w:tabs>
                <w:tab w:val="left" w:pos="708"/>
              </w:tabs>
              <w:suppressAutoHyphens/>
              <w:spacing w:after="0"/>
              <w:jc w:val="both"/>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 xml:space="preserve">Стоимость в Отчете об оценке должна быть указана в рублях РФ </w:t>
            </w:r>
          </w:p>
        </w:tc>
      </w:tr>
      <w:tr w:rsidR="004C4D1B" w:rsidRPr="005711EF" w14:paraId="68520FC2" w14:textId="77777777" w:rsidTr="000965E9">
        <w:tc>
          <w:tcPr>
            <w:tcW w:w="527" w:type="dxa"/>
            <w:shd w:val="clear" w:color="auto" w:fill="auto"/>
            <w:vAlign w:val="center"/>
          </w:tcPr>
          <w:p w14:paraId="006E00E1"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8</w:t>
            </w:r>
          </w:p>
        </w:tc>
        <w:tc>
          <w:tcPr>
            <w:tcW w:w="9278" w:type="dxa"/>
            <w:shd w:val="clear" w:color="auto" w:fill="auto"/>
          </w:tcPr>
          <w:p w14:paraId="17245809" w14:textId="24E138ED" w:rsidR="004C4D1B" w:rsidRPr="00A32F7F" w:rsidRDefault="004C4D1B" w:rsidP="00C76885">
            <w:pPr>
              <w:tabs>
                <w:tab w:val="left" w:pos="708"/>
              </w:tabs>
              <w:suppressAutoHyphens/>
              <w:spacing w:after="0"/>
              <w:jc w:val="both"/>
              <w:rPr>
                <w:rFonts w:ascii="Times New Roman" w:eastAsia="Times New Roman" w:hAnsi="Times New Roman" w:cs="Times New Roman"/>
                <w:sz w:val="20"/>
                <w:szCs w:val="20"/>
                <w:lang w:val="ru-RU"/>
              </w:rPr>
            </w:pPr>
            <w:bookmarkStart w:id="5" w:name="_Hlk58385999"/>
            <w:r w:rsidRPr="00A32F7F">
              <w:rPr>
                <w:rFonts w:ascii="Times New Roman" w:eastAsia="Times New Roman" w:hAnsi="Times New Roman" w:cs="Times New Roman"/>
                <w:sz w:val="20"/>
                <w:szCs w:val="20"/>
                <w:lang w:val="ru-RU"/>
              </w:rPr>
              <w:t>В Отчете об оценке должны быть использованы нескольк</w:t>
            </w:r>
            <w:r w:rsidR="00EC63A8" w:rsidRPr="00A32F7F">
              <w:rPr>
                <w:rFonts w:ascii="Times New Roman" w:eastAsia="Times New Roman" w:hAnsi="Times New Roman" w:cs="Times New Roman"/>
                <w:sz w:val="20"/>
                <w:szCs w:val="20"/>
                <w:lang w:val="ru-RU"/>
              </w:rPr>
              <w:t>о</w:t>
            </w:r>
            <w:r w:rsidRPr="00A32F7F">
              <w:rPr>
                <w:rFonts w:ascii="Times New Roman" w:eastAsia="Times New Roman" w:hAnsi="Times New Roman" w:cs="Times New Roman"/>
                <w:sz w:val="20"/>
                <w:szCs w:val="20"/>
                <w:lang w:val="ru-RU"/>
              </w:rPr>
              <w:t xml:space="preserve"> подходов к оценке: сравнительный подход и (или) затратный и (или) доходный подходы</w:t>
            </w:r>
            <w:bookmarkEnd w:id="5"/>
          </w:p>
        </w:tc>
      </w:tr>
      <w:tr w:rsidR="004C4D1B" w:rsidRPr="005711EF" w14:paraId="54F5874A" w14:textId="77777777" w:rsidTr="000965E9">
        <w:tc>
          <w:tcPr>
            <w:tcW w:w="527" w:type="dxa"/>
            <w:shd w:val="clear" w:color="auto" w:fill="auto"/>
            <w:vAlign w:val="center"/>
          </w:tcPr>
          <w:p w14:paraId="2F337D8D"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9</w:t>
            </w:r>
          </w:p>
        </w:tc>
        <w:tc>
          <w:tcPr>
            <w:tcW w:w="9278" w:type="dxa"/>
            <w:shd w:val="clear" w:color="auto" w:fill="auto"/>
          </w:tcPr>
          <w:p w14:paraId="656453F3" w14:textId="77777777" w:rsidR="004C4D1B" w:rsidRPr="00A32F7F" w:rsidRDefault="004C4D1B" w:rsidP="00C76885">
            <w:pPr>
              <w:tabs>
                <w:tab w:val="left" w:pos="708"/>
              </w:tabs>
              <w:suppressAutoHyphens/>
              <w:spacing w:after="0"/>
              <w:jc w:val="both"/>
              <w:rPr>
                <w:rFonts w:ascii="Times New Roman" w:eastAsia="Times New Roman" w:hAnsi="Times New Roman" w:cs="Times New Roman"/>
                <w:sz w:val="20"/>
                <w:szCs w:val="20"/>
                <w:lang w:val="ru-RU"/>
              </w:rPr>
            </w:pPr>
            <w:bookmarkStart w:id="6" w:name="_Hlk58387846"/>
            <w:r w:rsidRPr="00A32F7F">
              <w:rPr>
                <w:rFonts w:ascii="Times New Roman" w:eastAsia="Times New Roman" w:hAnsi="Times New Roman" w:cs="Times New Roman"/>
                <w:sz w:val="20"/>
                <w:szCs w:val="20"/>
                <w:lang w:val="ru-RU"/>
              </w:rPr>
              <w:t xml:space="preserve">Итоговая величина стоимости объекта оценки, указанная в Отчете об оценке, признается рекомендуемой для целей кредитования, если со дня составления отчета об оценке прошло </w:t>
            </w:r>
            <w:r w:rsidRPr="00A32F7F">
              <w:rPr>
                <w:rFonts w:ascii="Times New Roman" w:eastAsia="Times New Roman" w:hAnsi="Times New Roman" w:cs="Times New Roman"/>
                <w:sz w:val="20"/>
                <w:szCs w:val="20"/>
                <w:u w:val="single"/>
                <w:lang w:val="ru-RU"/>
              </w:rPr>
              <w:t>не более 6 месяцев</w:t>
            </w:r>
            <w:bookmarkEnd w:id="6"/>
          </w:p>
        </w:tc>
      </w:tr>
      <w:tr w:rsidR="004C4D1B" w:rsidRPr="005711EF" w14:paraId="44778F6D" w14:textId="77777777" w:rsidTr="000965E9">
        <w:tc>
          <w:tcPr>
            <w:tcW w:w="527" w:type="dxa"/>
            <w:shd w:val="clear" w:color="auto" w:fill="auto"/>
            <w:vAlign w:val="center"/>
          </w:tcPr>
          <w:p w14:paraId="6A53FEF1"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10</w:t>
            </w:r>
          </w:p>
        </w:tc>
        <w:tc>
          <w:tcPr>
            <w:tcW w:w="9278" w:type="dxa"/>
            <w:shd w:val="clear" w:color="auto" w:fill="auto"/>
          </w:tcPr>
          <w:p w14:paraId="33685452" w14:textId="713A0DD0" w:rsidR="004C4D1B" w:rsidRPr="00A32F7F" w:rsidRDefault="004C4D1B" w:rsidP="00C76885">
            <w:pPr>
              <w:tabs>
                <w:tab w:val="left" w:pos="708"/>
              </w:tabs>
              <w:suppressAutoHyphens/>
              <w:spacing w:after="0"/>
              <w:jc w:val="both"/>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 xml:space="preserve">Оценщик, осуществляющий работы </w:t>
            </w:r>
            <w:r w:rsidR="00C76885" w:rsidRPr="00A32F7F">
              <w:rPr>
                <w:rFonts w:ascii="Times New Roman" w:eastAsia="Times New Roman" w:hAnsi="Times New Roman" w:cs="Times New Roman"/>
                <w:sz w:val="20"/>
                <w:szCs w:val="20"/>
                <w:lang w:val="ru-RU"/>
              </w:rPr>
              <w:t>по оценке имущества,</w:t>
            </w:r>
            <w:r w:rsidRPr="00A32F7F">
              <w:rPr>
                <w:rFonts w:ascii="Times New Roman" w:eastAsia="Times New Roman" w:hAnsi="Times New Roman" w:cs="Times New Roman"/>
                <w:sz w:val="20"/>
                <w:szCs w:val="20"/>
                <w:lang w:val="ru-RU"/>
              </w:rPr>
              <w:t xml:space="preserve"> должен отвечать требованиям Федерального закона «Об оценочной деятельности в Российской Федерации» от 29.07.1998 г. №</w:t>
            </w:r>
            <w:r w:rsidR="00C76885" w:rsidRPr="00A32F7F">
              <w:rPr>
                <w:rFonts w:ascii="Times New Roman" w:eastAsia="Times New Roman" w:hAnsi="Times New Roman" w:cs="Times New Roman"/>
                <w:sz w:val="20"/>
                <w:szCs w:val="20"/>
                <w:lang w:val="ru-RU"/>
              </w:rPr>
              <w:t xml:space="preserve"> </w:t>
            </w:r>
            <w:r w:rsidRPr="00A32F7F">
              <w:rPr>
                <w:rFonts w:ascii="Times New Roman" w:eastAsia="Times New Roman" w:hAnsi="Times New Roman" w:cs="Times New Roman"/>
                <w:sz w:val="20"/>
                <w:szCs w:val="20"/>
                <w:lang w:val="ru-RU"/>
              </w:rPr>
              <w:t>135-ФЗ</w:t>
            </w:r>
          </w:p>
        </w:tc>
      </w:tr>
      <w:tr w:rsidR="004C4D1B" w:rsidRPr="005711EF" w14:paraId="33E31841" w14:textId="77777777" w:rsidTr="000965E9">
        <w:tc>
          <w:tcPr>
            <w:tcW w:w="527" w:type="dxa"/>
            <w:shd w:val="clear" w:color="auto" w:fill="auto"/>
            <w:vAlign w:val="center"/>
          </w:tcPr>
          <w:p w14:paraId="39C626EF"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11</w:t>
            </w:r>
          </w:p>
        </w:tc>
        <w:tc>
          <w:tcPr>
            <w:tcW w:w="9278" w:type="dxa"/>
            <w:shd w:val="clear" w:color="auto" w:fill="auto"/>
          </w:tcPr>
          <w:p w14:paraId="01D06C9B" w14:textId="77777777" w:rsidR="004C4D1B" w:rsidRPr="00A32F7F" w:rsidRDefault="004C4D1B" w:rsidP="00C76885">
            <w:pPr>
              <w:shd w:val="clear" w:color="auto" w:fill="FFFFFF"/>
              <w:spacing w:after="0"/>
              <w:jc w:val="both"/>
              <w:rPr>
                <w:rFonts w:ascii="Times New Roman" w:eastAsia="Times New Roman" w:hAnsi="Times New Roman" w:cs="Times New Roman"/>
                <w:sz w:val="20"/>
                <w:szCs w:val="20"/>
                <w:lang w:val="ru-RU" w:eastAsia="ar-SA"/>
              </w:rPr>
            </w:pPr>
            <w:r w:rsidRPr="00A32F7F">
              <w:rPr>
                <w:rFonts w:ascii="Times New Roman" w:eastAsia="Times New Roman" w:hAnsi="Times New Roman" w:cs="Times New Roman"/>
                <w:sz w:val="20"/>
                <w:szCs w:val="20"/>
                <w:lang w:val="ru-RU" w:eastAsia="ar-SA"/>
              </w:rPr>
              <w:t>В Отчете об оценке должна быть изложена вся информация, существенная с точки зрения стоимости объекта оценки (принцип существенности)</w:t>
            </w:r>
          </w:p>
        </w:tc>
      </w:tr>
      <w:tr w:rsidR="004C4D1B" w:rsidRPr="005711EF" w14:paraId="2E9E3D60" w14:textId="77777777" w:rsidTr="000965E9">
        <w:tc>
          <w:tcPr>
            <w:tcW w:w="527" w:type="dxa"/>
            <w:shd w:val="clear" w:color="auto" w:fill="auto"/>
            <w:vAlign w:val="center"/>
          </w:tcPr>
          <w:p w14:paraId="2A2633F5"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12</w:t>
            </w:r>
          </w:p>
        </w:tc>
        <w:tc>
          <w:tcPr>
            <w:tcW w:w="9278" w:type="dxa"/>
            <w:shd w:val="clear" w:color="auto" w:fill="auto"/>
          </w:tcPr>
          <w:p w14:paraId="16A40D48" w14:textId="77777777" w:rsidR="004C4D1B" w:rsidRPr="00A32F7F" w:rsidRDefault="004C4D1B" w:rsidP="00C76885">
            <w:pPr>
              <w:shd w:val="clear" w:color="auto" w:fill="FFFFFF"/>
              <w:spacing w:after="0"/>
              <w:jc w:val="both"/>
              <w:rPr>
                <w:rFonts w:ascii="Times New Roman" w:eastAsia="Times New Roman" w:hAnsi="Times New Roman" w:cs="Times New Roman"/>
                <w:sz w:val="20"/>
                <w:szCs w:val="20"/>
                <w:lang w:val="ru-RU" w:eastAsia="ar-SA"/>
              </w:rPr>
            </w:pPr>
            <w:r w:rsidRPr="00A32F7F">
              <w:rPr>
                <w:rFonts w:ascii="Times New Roman" w:eastAsia="Times New Roman" w:hAnsi="Times New Roman" w:cs="Times New Roman"/>
                <w:sz w:val="20"/>
                <w:szCs w:val="20"/>
                <w:lang w:val="ru-RU" w:eastAsia="ar-SA"/>
              </w:rPr>
              <w:t>Информация, приведенная в Отчете об оценке, использованная или полученная в результате расчетов при проведении оценки, существенная с точки зрения стоимости объекта оценки, должна быть подтверждена (принцип обоснованности)</w:t>
            </w:r>
          </w:p>
        </w:tc>
      </w:tr>
      <w:tr w:rsidR="004C4D1B" w:rsidRPr="005711EF" w14:paraId="224D0F04" w14:textId="77777777" w:rsidTr="000965E9">
        <w:tc>
          <w:tcPr>
            <w:tcW w:w="527" w:type="dxa"/>
            <w:shd w:val="clear" w:color="auto" w:fill="auto"/>
            <w:vAlign w:val="center"/>
          </w:tcPr>
          <w:p w14:paraId="07A56AE3"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13</w:t>
            </w:r>
          </w:p>
        </w:tc>
        <w:tc>
          <w:tcPr>
            <w:tcW w:w="9278" w:type="dxa"/>
            <w:shd w:val="clear" w:color="auto" w:fill="auto"/>
          </w:tcPr>
          <w:p w14:paraId="7002463A" w14:textId="77777777" w:rsidR="004C4D1B" w:rsidRPr="00A32F7F" w:rsidRDefault="004C4D1B" w:rsidP="00C76885">
            <w:pPr>
              <w:shd w:val="clear" w:color="auto" w:fill="FFFFFF"/>
              <w:spacing w:after="0"/>
              <w:jc w:val="both"/>
              <w:rPr>
                <w:rFonts w:ascii="Times New Roman" w:eastAsia="Times New Roman" w:hAnsi="Times New Roman" w:cs="Times New Roman"/>
                <w:sz w:val="20"/>
                <w:szCs w:val="20"/>
                <w:lang w:val="ru-RU" w:eastAsia="ar-SA"/>
              </w:rPr>
            </w:pPr>
            <w:r w:rsidRPr="00A32F7F">
              <w:rPr>
                <w:rFonts w:ascii="Times New Roman" w:eastAsia="Times New Roman" w:hAnsi="Times New Roman" w:cs="Times New Roman"/>
                <w:sz w:val="20"/>
                <w:szCs w:val="20"/>
                <w:lang w:val="ru-RU" w:eastAsia="ar-SA"/>
              </w:rPr>
              <w:t>Содержание Отчета об оценке не должно вводить в заблуждение пользователей отчета об оценке, а также допускать неоднозначного толкования (принцип однозначности)</w:t>
            </w:r>
          </w:p>
        </w:tc>
      </w:tr>
      <w:tr w:rsidR="004C4D1B" w:rsidRPr="005711EF" w14:paraId="61AC5FBF" w14:textId="77777777" w:rsidTr="000965E9">
        <w:tc>
          <w:tcPr>
            <w:tcW w:w="527" w:type="dxa"/>
            <w:shd w:val="clear" w:color="auto" w:fill="auto"/>
            <w:vAlign w:val="center"/>
          </w:tcPr>
          <w:p w14:paraId="0145CE52"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14</w:t>
            </w:r>
          </w:p>
        </w:tc>
        <w:tc>
          <w:tcPr>
            <w:tcW w:w="9278" w:type="dxa"/>
            <w:shd w:val="clear" w:color="auto" w:fill="auto"/>
          </w:tcPr>
          <w:p w14:paraId="6E08C64D" w14:textId="77777777" w:rsidR="004C4D1B" w:rsidRPr="00A32F7F" w:rsidRDefault="004C4D1B" w:rsidP="00C76885">
            <w:pPr>
              <w:shd w:val="clear" w:color="auto" w:fill="FFFFFF"/>
              <w:spacing w:after="0"/>
              <w:jc w:val="both"/>
              <w:rPr>
                <w:rFonts w:ascii="Times New Roman" w:eastAsia="Times New Roman" w:hAnsi="Times New Roman" w:cs="Times New Roman"/>
                <w:sz w:val="20"/>
                <w:szCs w:val="20"/>
                <w:lang w:val="ru-RU" w:eastAsia="ar-SA"/>
              </w:rPr>
            </w:pPr>
            <w:r w:rsidRPr="00A32F7F">
              <w:rPr>
                <w:rFonts w:ascii="Times New Roman" w:eastAsia="Times New Roman" w:hAnsi="Times New Roman" w:cs="Times New Roman"/>
                <w:sz w:val="20"/>
                <w:szCs w:val="20"/>
                <w:lang w:val="ru-RU" w:eastAsia="ar-SA"/>
              </w:rPr>
              <w:t>Состав и последовательность представленных в Отчете об оценке материалов и описание процесса оценки должны позволить полностью воспроизвести расчет стоимости и привести его к аналогичным результатам (принцип проверяемости)</w:t>
            </w:r>
          </w:p>
        </w:tc>
      </w:tr>
      <w:tr w:rsidR="004C4D1B" w:rsidRPr="005711EF" w14:paraId="36F9B76E" w14:textId="77777777" w:rsidTr="000965E9">
        <w:tc>
          <w:tcPr>
            <w:tcW w:w="527" w:type="dxa"/>
            <w:shd w:val="clear" w:color="auto" w:fill="auto"/>
            <w:vAlign w:val="center"/>
          </w:tcPr>
          <w:p w14:paraId="2CE21DCC"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15</w:t>
            </w:r>
          </w:p>
        </w:tc>
        <w:tc>
          <w:tcPr>
            <w:tcW w:w="9278" w:type="dxa"/>
            <w:shd w:val="clear" w:color="auto" w:fill="auto"/>
          </w:tcPr>
          <w:p w14:paraId="799DD4CD" w14:textId="77777777" w:rsidR="004C4D1B" w:rsidRPr="00A32F7F" w:rsidRDefault="004C4D1B" w:rsidP="00C76885">
            <w:pPr>
              <w:shd w:val="clear" w:color="auto" w:fill="FFFFFF"/>
              <w:spacing w:after="0"/>
              <w:jc w:val="both"/>
              <w:rPr>
                <w:rFonts w:ascii="Times New Roman" w:eastAsia="Times New Roman" w:hAnsi="Times New Roman" w:cs="Times New Roman"/>
                <w:sz w:val="20"/>
                <w:szCs w:val="20"/>
                <w:lang w:val="ru-RU" w:eastAsia="ar-SA"/>
              </w:rPr>
            </w:pPr>
            <w:r w:rsidRPr="00A32F7F">
              <w:rPr>
                <w:rFonts w:ascii="Times New Roman" w:eastAsia="Times New Roman" w:hAnsi="Times New Roman" w:cs="Times New Roman"/>
                <w:sz w:val="20"/>
                <w:szCs w:val="20"/>
                <w:lang w:val="ru-RU" w:eastAsia="ar-SA"/>
              </w:rPr>
              <w:t>Отчет об оценке не должен содержать информацию, не использующуюся при проведении оценки при определении промежуточных и итоговых результатов, если она не является обязательной согласно требованиям федеральных стандартов оценки и стандартов и правил оценочной деятельности, установленных саморегулируемой организацией, членом которой является Оценщик, подготовивший отчет (принцип достаточности)</w:t>
            </w:r>
          </w:p>
        </w:tc>
      </w:tr>
      <w:tr w:rsidR="004C4D1B" w:rsidRPr="005711EF" w14:paraId="2A748EAD" w14:textId="77777777" w:rsidTr="000965E9">
        <w:tc>
          <w:tcPr>
            <w:tcW w:w="527" w:type="dxa"/>
            <w:shd w:val="clear" w:color="auto" w:fill="auto"/>
            <w:vAlign w:val="center"/>
          </w:tcPr>
          <w:p w14:paraId="24FED3A6" w14:textId="77777777" w:rsidR="004C4D1B" w:rsidRPr="00A32F7F" w:rsidRDefault="004C4D1B" w:rsidP="00C76885">
            <w:pPr>
              <w:spacing w:after="0"/>
              <w:jc w:val="center"/>
              <w:outlineLvl w:val="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16</w:t>
            </w:r>
          </w:p>
        </w:tc>
        <w:tc>
          <w:tcPr>
            <w:tcW w:w="9278" w:type="dxa"/>
            <w:shd w:val="clear" w:color="auto" w:fill="auto"/>
          </w:tcPr>
          <w:p w14:paraId="5F0A553B" w14:textId="77777777" w:rsidR="004C4D1B" w:rsidRPr="00A32F7F" w:rsidRDefault="004C4D1B" w:rsidP="00C76885">
            <w:pPr>
              <w:spacing w:after="0"/>
              <w:jc w:val="both"/>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eastAsia="ar-SA"/>
              </w:rPr>
              <w:t>Отчет об оценке должен быть пронумерован постранично, прошит, подписан оценщиком или оценщиками, которые провели оценку, а также скреплен личной печатью Оценщика, осуществляющего оценочную деятельность самостоятельно, занимаясь частной практикой, или печатью и подписью руководителя юридического лица, с которым Оценщик или Оценщики заключили трудовой договор</w:t>
            </w:r>
          </w:p>
        </w:tc>
      </w:tr>
    </w:tbl>
    <w:p w14:paraId="54925F4F" w14:textId="77777777" w:rsidR="004C4D1B" w:rsidRPr="00A32F7F" w:rsidRDefault="004C4D1B" w:rsidP="004C4D1B">
      <w:pPr>
        <w:spacing w:after="0"/>
        <w:ind w:firstLine="567"/>
        <w:jc w:val="both"/>
        <w:rPr>
          <w:rFonts w:ascii="Times New Roman" w:eastAsia="Times New Roman" w:hAnsi="Times New Roman" w:cs="Times New Roman"/>
          <w:color w:val="FF0000"/>
          <w:lang w:val="ru-RU"/>
        </w:rPr>
      </w:pPr>
    </w:p>
    <w:p w14:paraId="0E5F3916" w14:textId="247D72CB" w:rsidR="004C4D1B" w:rsidRPr="00A32F7F" w:rsidRDefault="004C4D1B" w:rsidP="004C4D1B">
      <w:pPr>
        <w:spacing w:after="0"/>
        <w:ind w:firstLine="567"/>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t xml:space="preserve">9.5. Фонд проверяет представляемые Отчеты об оценке на предмет соответствия требованиям закона, </w:t>
      </w:r>
      <w:r w:rsidR="009B035D" w:rsidRPr="00A32F7F">
        <w:rPr>
          <w:rFonts w:ascii="Times New Roman" w:eastAsia="Times New Roman" w:hAnsi="Times New Roman" w:cs="Times New Roman"/>
          <w:lang w:val="ru-RU" w:eastAsia="ru-RU"/>
        </w:rPr>
        <w:t xml:space="preserve">настоящему </w:t>
      </w:r>
      <w:r w:rsidR="00F96B0D" w:rsidRPr="00A32F7F">
        <w:rPr>
          <w:rFonts w:ascii="Times New Roman" w:eastAsia="Times New Roman" w:hAnsi="Times New Roman" w:cs="Times New Roman"/>
          <w:lang w:val="ru-RU" w:eastAsia="ru-RU"/>
        </w:rPr>
        <w:t>Положению</w:t>
      </w:r>
      <w:r w:rsidRPr="00A32F7F">
        <w:rPr>
          <w:rFonts w:ascii="Times New Roman" w:eastAsia="Times New Roman" w:hAnsi="Times New Roman" w:cs="Times New Roman"/>
          <w:lang w:val="ru-RU" w:eastAsia="ru-RU"/>
        </w:rPr>
        <w:t xml:space="preserve">. В случае несоответствия хотя бы по одному из перечисленных в п. 9.4 </w:t>
      </w:r>
      <w:r w:rsidR="009B035D" w:rsidRPr="00A32F7F">
        <w:rPr>
          <w:rFonts w:ascii="Times New Roman" w:eastAsia="Times New Roman" w:hAnsi="Times New Roman" w:cs="Times New Roman"/>
          <w:lang w:val="ru-RU" w:eastAsia="ru-RU"/>
        </w:rPr>
        <w:t xml:space="preserve">настоящего </w:t>
      </w:r>
      <w:r w:rsidR="00F96B0D" w:rsidRPr="00A32F7F">
        <w:rPr>
          <w:rFonts w:ascii="Times New Roman" w:eastAsia="Times New Roman" w:hAnsi="Times New Roman" w:cs="Times New Roman"/>
          <w:lang w:val="ru-RU" w:eastAsia="ru-RU"/>
        </w:rPr>
        <w:t>Положения</w:t>
      </w:r>
      <w:r w:rsidRPr="00A32F7F">
        <w:rPr>
          <w:rFonts w:ascii="Times New Roman" w:eastAsia="Times New Roman" w:hAnsi="Times New Roman" w:cs="Times New Roman"/>
          <w:lang w:val="ru-RU" w:eastAsia="ru-RU"/>
        </w:rPr>
        <w:t xml:space="preserve"> требований Отчет об оценке Фондом не принимается. </w:t>
      </w:r>
    </w:p>
    <w:p w14:paraId="761DBD3B" w14:textId="77777777" w:rsidR="004C4D1B" w:rsidRPr="00A32F7F" w:rsidRDefault="004C4D1B" w:rsidP="004C4D1B">
      <w:pPr>
        <w:spacing w:after="0"/>
        <w:ind w:firstLine="567"/>
        <w:jc w:val="both"/>
        <w:rPr>
          <w:rFonts w:ascii="Times New Roman" w:eastAsia="Times New Roman" w:hAnsi="Times New Roman" w:cs="Times New Roman"/>
          <w:color w:val="FF0000"/>
          <w:lang w:val="ru-RU"/>
        </w:rPr>
      </w:pPr>
    </w:p>
    <w:p w14:paraId="6DF18222" w14:textId="77777777" w:rsidR="004C4D1B" w:rsidRPr="00A32F7F" w:rsidRDefault="004C4D1B" w:rsidP="004C4D1B">
      <w:pPr>
        <w:spacing w:after="0"/>
        <w:ind w:firstLine="709"/>
        <w:jc w:val="center"/>
        <w:outlineLvl w:val="1"/>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t>10. ОПРЕДЕЛЕНИЕ ОЦЕНОЧНОЙ, ЗАЛОГОВОЙ И ДОСТАТОЧНОЙ СТОИМОСТИ ОБЕСПЕЧЕНИЯ</w:t>
      </w:r>
    </w:p>
    <w:p w14:paraId="651A3C60" w14:textId="77777777" w:rsidR="004C4D1B" w:rsidRPr="00A32F7F" w:rsidRDefault="004C4D1B" w:rsidP="004C4D1B">
      <w:pPr>
        <w:spacing w:after="0"/>
        <w:ind w:firstLine="709"/>
        <w:jc w:val="both"/>
        <w:outlineLvl w:val="1"/>
        <w:rPr>
          <w:rFonts w:ascii="Times New Roman" w:eastAsia="Times New Roman" w:hAnsi="Times New Roman" w:cs="Times New Roman"/>
          <w:b/>
          <w:bCs/>
          <w:lang w:val="ru-RU"/>
        </w:rPr>
      </w:pPr>
    </w:p>
    <w:p w14:paraId="3A8B099D" w14:textId="77777777" w:rsidR="004C4D1B" w:rsidRPr="00A32F7F" w:rsidRDefault="004C4D1B" w:rsidP="004C4D1B">
      <w:pPr>
        <w:tabs>
          <w:tab w:val="left" w:pos="709"/>
          <w:tab w:val="left" w:pos="993"/>
        </w:tabs>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10.1. </w:t>
      </w:r>
      <w:bookmarkStart w:id="7" w:name="_Hlk77585467"/>
      <w:r w:rsidRPr="00A32F7F">
        <w:rPr>
          <w:rFonts w:ascii="Times New Roman" w:eastAsia="Times New Roman" w:hAnsi="Times New Roman" w:cs="Times New Roman"/>
          <w:lang w:val="ru-RU"/>
        </w:rPr>
        <w:t>Оценочная стоимость передаваемого в залог имущества определяется на основании Отчета об оценке и соответствует указанной в нем рыночной стоимости имущества.</w:t>
      </w:r>
      <w:bookmarkEnd w:id="7"/>
    </w:p>
    <w:p w14:paraId="02FCA49B" w14:textId="77777777" w:rsidR="004C4D1B" w:rsidRPr="00A32F7F" w:rsidRDefault="004C4D1B" w:rsidP="004C4D1B">
      <w:pPr>
        <w:tabs>
          <w:tab w:val="left" w:pos="709"/>
          <w:tab w:val="left" w:pos="993"/>
        </w:tabs>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10.2. Если в Отчете об оценке рыночная (оценочная) стоимость приведена с НДС, рыночная (оценочная) стоимость залогового имущества учитывается с НДС.</w:t>
      </w:r>
    </w:p>
    <w:p w14:paraId="3143763F" w14:textId="55CCAAB6" w:rsidR="004C4D1B" w:rsidRPr="00A32F7F" w:rsidRDefault="004C4D1B" w:rsidP="004C4D1B">
      <w:pPr>
        <w:tabs>
          <w:tab w:val="left" w:pos="0"/>
        </w:tabs>
        <w:spacing w:after="0"/>
        <w:ind w:firstLine="709"/>
        <w:jc w:val="both"/>
        <w:rPr>
          <w:rFonts w:ascii="Times New Roman" w:eastAsia="Calibri" w:hAnsi="Times New Roman" w:cs="Times New Roman"/>
          <w:lang w:val="ru-RU" w:eastAsia="ar-SA"/>
        </w:rPr>
      </w:pPr>
      <w:r w:rsidRPr="00A32F7F">
        <w:rPr>
          <w:rFonts w:ascii="Times New Roman" w:eastAsia="Calibri" w:hAnsi="Times New Roman" w:cs="Times New Roman"/>
          <w:lang w:val="ru-RU" w:eastAsia="ar-SA"/>
        </w:rPr>
        <w:t xml:space="preserve">10.2. Залоговая стоимость имущества при предоставлении займа </w:t>
      </w:r>
      <w:r w:rsidRPr="00A32F7F">
        <w:rPr>
          <w:rFonts w:ascii="Times New Roman" w:eastAsia="Calibri" w:hAnsi="Times New Roman" w:cs="Times New Roman"/>
          <w:lang w:val="ru-RU"/>
        </w:rPr>
        <w:t xml:space="preserve">определяется с учетом применения залогового дисконта, понижающего его рыночную стоимость, указанную в </w:t>
      </w:r>
      <w:r w:rsidRPr="00A32F7F">
        <w:rPr>
          <w:rFonts w:ascii="Times New Roman" w:eastAsia="Calibri" w:hAnsi="Times New Roman" w:cs="Times New Roman"/>
          <w:lang w:val="ru-RU" w:eastAsia="ar-SA"/>
        </w:rPr>
        <w:t>Отчете об оценке.</w:t>
      </w:r>
    </w:p>
    <w:p w14:paraId="041C219D" w14:textId="5FE463D3" w:rsidR="004C4D1B" w:rsidRDefault="004C4D1B" w:rsidP="004C4D1B">
      <w:pPr>
        <w:autoSpaceDE w:val="0"/>
        <w:autoSpaceDN w:val="0"/>
        <w:adjustRightInd w:val="0"/>
        <w:spacing w:after="0"/>
        <w:ind w:firstLine="709"/>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t>10.3. Коэффициенты залогового дисконтирования (k) определяются в зависимости от вида залогового имущества и срока испрашиваемого займа:</w:t>
      </w:r>
    </w:p>
    <w:p w14:paraId="1392E06A" w14:textId="77777777" w:rsidR="00E3601A" w:rsidRPr="00A32F7F" w:rsidRDefault="00E3601A" w:rsidP="004C4D1B">
      <w:pPr>
        <w:autoSpaceDE w:val="0"/>
        <w:autoSpaceDN w:val="0"/>
        <w:adjustRightInd w:val="0"/>
        <w:spacing w:after="0"/>
        <w:ind w:firstLine="709"/>
        <w:jc w:val="both"/>
        <w:rPr>
          <w:rFonts w:ascii="Times New Roman" w:eastAsia="Times New Roman" w:hAnsi="Times New Roman" w:cs="Times New Roman"/>
          <w:lang w:val="ru-RU" w:eastAsia="ru-RU"/>
        </w:rPr>
      </w:pPr>
    </w:p>
    <w:tbl>
      <w:tblPr>
        <w:tblW w:w="4921" w:type="pct"/>
        <w:tblInd w:w="108" w:type="dxa"/>
        <w:tblLook w:val="04A0" w:firstRow="1" w:lastRow="0" w:firstColumn="1" w:lastColumn="0" w:noHBand="0" w:noVBand="1"/>
      </w:tblPr>
      <w:tblGrid>
        <w:gridCol w:w="493"/>
        <w:gridCol w:w="5205"/>
        <w:gridCol w:w="3828"/>
      </w:tblGrid>
      <w:tr w:rsidR="000E5F85" w:rsidRPr="00A32F7F" w14:paraId="01C760B7" w14:textId="77777777" w:rsidTr="000E5F85">
        <w:trPr>
          <w:trHeight w:val="336"/>
          <w:tblHeader/>
        </w:trPr>
        <w:tc>
          <w:tcPr>
            <w:tcW w:w="259"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3FEB8B44" w14:textId="77777777" w:rsidR="000E5F85" w:rsidRPr="00A32F7F" w:rsidRDefault="000E5F85" w:rsidP="000E5F85">
            <w:pPr>
              <w:spacing w:after="0"/>
              <w:jc w:val="center"/>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lastRenderedPageBreak/>
              <w:t>№</w:t>
            </w:r>
          </w:p>
        </w:tc>
        <w:tc>
          <w:tcPr>
            <w:tcW w:w="2732"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4A4A8652" w14:textId="77777777" w:rsidR="000E5F85" w:rsidRPr="00A32F7F" w:rsidRDefault="000E5F85" w:rsidP="000E5F85">
            <w:pPr>
              <w:spacing w:after="0"/>
              <w:jc w:val="center"/>
              <w:rPr>
                <w:rFonts w:ascii="Times New Roman" w:eastAsia="Times New Roman" w:hAnsi="Times New Roman" w:cs="Times New Roman"/>
                <w:sz w:val="20"/>
                <w:szCs w:val="20"/>
              </w:rPr>
            </w:pPr>
            <w:proofErr w:type="spellStart"/>
            <w:r w:rsidRPr="00A32F7F">
              <w:rPr>
                <w:rFonts w:ascii="Times New Roman" w:eastAsia="Times New Roman" w:hAnsi="Times New Roman" w:cs="Times New Roman"/>
                <w:sz w:val="20"/>
                <w:szCs w:val="20"/>
              </w:rPr>
              <w:t>Форма</w:t>
            </w:r>
            <w:proofErr w:type="spellEnd"/>
            <w:r w:rsidRPr="00A32F7F">
              <w:rPr>
                <w:rFonts w:ascii="Times New Roman" w:eastAsia="Times New Roman" w:hAnsi="Times New Roman" w:cs="Times New Roman"/>
                <w:sz w:val="20"/>
                <w:szCs w:val="20"/>
              </w:rPr>
              <w:t xml:space="preserve"> </w:t>
            </w:r>
            <w:proofErr w:type="spellStart"/>
            <w:r w:rsidRPr="00A32F7F">
              <w:rPr>
                <w:rFonts w:ascii="Times New Roman" w:eastAsia="Times New Roman" w:hAnsi="Times New Roman" w:cs="Times New Roman"/>
                <w:sz w:val="20"/>
                <w:szCs w:val="20"/>
              </w:rPr>
              <w:t>обеспечения</w:t>
            </w:r>
            <w:proofErr w:type="spellEnd"/>
          </w:p>
        </w:tc>
        <w:tc>
          <w:tcPr>
            <w:tcW w:w="2009" w:type="pct"/>
            <w:tcBorders>
              <w:top w:val="single" w:sz="4" w:space="0" w:color="auto"/>
              <w:left w:val="nil"/>
              <w:bottom w:val="single" w:sz="4" w:space="0" w:color="auto"/>
              <w:right w:val="single" w:sz="4" w:space="0" w:color="000000"/>
            </w:tcBorders>
            <w:shd w:val="clear" w:color="auto" w:fill="F2F2F2"/>
            <w:hideMark/>
          </w:tcPr>
          <w:p w14:paraId="280FD0BB" w14:textId="77777777" w:rsidR="000E5F85" w:rsidRPr="00A32F7F" w:rsidRDefault="000E5F85" w:rsidP="000E5F85">
            <w:pPr>
              <w:spacing w:after="0"/>
              <w:jc w:val="center"/>
              <w:rPr>
                <w:rFonts w:ascii="Times New Roman" w:eastAsia="Times New Roman" w:hAnsi="Times New Roman" w:cs="Times New Roman"/>
                <w:sz w:val="20"/>
                <w:szCs w:val="20"/>
              </w:rPr>
            </w:pPr>
            <w:proofErr w:type="spellStart"/>
            <w:r w:rsidRPr="00A32F7F">
              <w:rPr>
                <w:rFonts w:ascii="Times New Roman" w:eastAsia="Times New Roman" w:hAnsi="Times New Roman" w:cs="Times New Roman"/>
                <w:sz w:val="20"/>
                <w:szCs w:val="20"/>
              </w:rPr>
              <w:t>Дисконт</w:t>
            </w:r>
            <w:proofErr w:type="spellEnd"/>
            <w:r w:rsidRPr="00A32F7F">
              <w:rPr>
                <w:rFonts w:ascii="Times New Roman" w:eastAsia="Times New Roman" w:hAnsi="Times New Roman" w:cs="Times New Roman"/>
                <w:sz w:val="20"/>
                <w:szCs w:val="20"/>
              </w:rPr>
              <w:t xml:space="preserve"> (</w:t>
            </w:r>
            <w:proofErr w:type="spellStart"/>
            <w:r w:rsidRPr="00A32F7F">
              <w:rPr>
                <w:rFonts w:ascii="Times New Roman" w:eastAsia="Times New Roman" w:hAnsi="Times New Roman" w:cs="Times New Roman"/>
                <w:sz w:val="20"/>
                <w:szCs w:val="20"/>
              </w:rPr>
              <w:t>понижающий</w:t>
            </w:r>
            <w:proofErr w:type="spellEnd"/>
            <w:r w:rsidRPr="00A32F7F">
              <w:rPr>
                <w:rFonts w:ascii="Times New Roman" w:eastAsia="Times New Roman" w:hAnsi="Times New Roman" w:cs="Times New Roman"/>
                <w:sz w:val="20"/>
                <w:szCs w:val="20"/>
              </w:rPr>
              <w:t xml:space="preserve"> </w:t>
            </w:r>
            <w:proofErr w:type="spellStart"/>
            <w:r w:rsidRPr="00A32F7F">
              <w:rPr>
                <w:rFonts w:ascii="Times New Roman" w:eastAsia="Times New Roman" w:hAnsi="Times New Roman" w:cs="Times New Roman"/>
                <w:sz w:val="20"/>
                <w:szCs w:val="20"/>
              </w:rPr>
              <w:t>коэффициент</w:t>
            </w:r>
            <w:proofErr w:type="spellEnd"/>
            <w:r w:rsidRPr="00A32F7F">
              <w:rPr>
                <w:rFonts w:ascii="Times New Roman" w:eastAsia="Times New Roman" w:hAnsi="Times New Roman" w:cs="Times New Roman"/>
                <w:sz w:val="20"/>
                <w:szCs w:val="20"/>
              </w:rPr>
              <w:t>)</w:t>
            </w:r>
          </w:p>
        </w:tc>
      </w:tr>
      <w:tr w:rsidR="000E5F85" w:rsidRPr="00A32F7F" w14:paraId="0D08987B" w14:textId="77777777" w:rsidTr="000E5F85">
        <w:trPr>
          <w:trHeight w:val="20"/>
        </w:trPr>
        <w:tc>
          <w:tcPr>
            <w:tcW w:w="259" w:type="pct"/>
            <w:tcBorders>
              <w:top w:val="nil"/>
              <w:left w:val="single" w:sz="4" w:space="0" w:color="auto"/>
              <w:bottom w:val="single" w:sz="4" w:space="0" w:color="auto"/>
              <w:right w:val="single" w:sz="4" w:space="0" w:color="auto"/>
            </w:tcBorders>
            <w:vAlign w:val="center"/>
            <w:hideMark/>
          </w:tcPr>
          <w:p w14:paraId="58D60A98" w14:textId="77777777" w:rsidR="000E5F85" w:rsidRPr="00A32F7F" w:rsidRDefault="000E5F85" w:rsidP="000E5F85">
            <w:pPr>
              <w:spacing w:after="0"/>
              <w:jc w:val="center"/>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1</w:t>
            </w:r>
          </w:p>
        </w:tc>
        <w:tc>
          <w:tcPr>
            <w:tcW w:w="2732" w:type="pct"/>
            <w:tcBorders>
              <w:top w:val="nil"/>
              <w:left w:val="nil"/>
              <w:bottom w:val="single" w:sz="4" w:space="0" w:color="auto"/>
              <w:right w:val="single" w:sz="4" w:space="0" w:color="auto"/>
            </w:tcBorders>
            <w:vAlign w:val="center"/>
            <w:hideMark/>
          </w:tcPr>
          <w:p w14:paraId="26615951" w14:textId="77777777" w:rsidR="000E5F85" w:rsidRPr="00A32F7F" w:rsidRDefault="000E5F85" w:rsidP="000E5F85">
            <w:pPr>
              <w:spacing w:after="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Объекты недвижимости: жилая/нежилая недвижимость, земельные участки</w:t>
            </w:r>
          </w:p>
        </w:tc>
        <w:tc>
          <w:tcPr>
            <w:tcW w:w="2009" w:type="pct"/>
            <w:tcBorders>
              <w:top w:val="single" w:sz="4" w:space="0" w:color="auto"/>
              <w:left w:val="nil"/>
              <w:bottom w:val="single" w:sz="4" w:space="0" w:color="auto"/>
              <w:right w:val="single" w:sz="4" w:space="0" w:color="auto"/>
            </w:tcBorders>
            <w:vAlign w:val="center"/>
            <w:hideMark/>
          </w:tcPr>
          <w:p w14:paraId="7FAC38B6" w14:textId="77777777" w:rsidR="000E5F85" w:rsidRPr="00A32F7F" w:rsidRDefault="000E5F85" w:rsidP="000E5F85">
            <w:pPr>
              <w:spacing w:after="0"/>
              <w:jc w:val="center"/>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rPr>
              <w:t>0,</w:t>
            </w:r>
            <w:r w:rsidRPr="00A32F7F">
              <w:rPr>
                <w:rFonts w:ascii="Times New Roman" w:eastAsia="Times New Roman" w:hAnsi="Times New Roman" w:cs="Times New Roman"/>
                <w:sz w:val="20"/>
                <w:szCs w:val="20"/>
                <w:lang w:val="ru-RU"/>
              </w:rPr>
              <w:t>75</w:t>
            </w:r>
            <w:r w:rsidRPr="00A32F7F">
              <w:rPr>
                <w:rFonts w:ascii="Times New Roman" w:eastAsia="Cambria" w:hAnsi="Times New Roman" w:cs="Times New Roman"/>
                <w:b/>
                <w:sz w:val="20"/>
                <w:szCs w:val="20"/>
                <w:lang w:val="ru-RU"/>
              </w:rPr>
              <w:t>*</w:t>
            </w:r>
          </w:p>
        </w:tc>
      </w:tr>
      <w:tr w:rsidR="000E5F85" w:rsidRPr="00A32F7F" w14:paraId="5D9B3F10" w14:textId="77777777" w:rsidTr="000E5F85">
        <w:trPr>
          <w:trHeight w:val="611"/>
        </w:trPr>
        <w:tc>
          <w:tcPr>
            <w:tcW w:w="259" w:type="pct"/>
            <w:tcBorders>
              <w:top w:val="nil"/>
              <w:left w:val="single" w:sz="4" w:space="0" w:color="auto"/>
              <w:bottom w:val="single" w:sz="4" w:space="0" w:color="auto"/>
              <w:right w:val="single" w:sz="4" w:space="0" w:color="auto"/>
            </w:tcBorders>
            <w:vAlign w:val="center"/>
            <w:hideMark/>
          </w:tcPr>
          <w:p w14:paraId="1DCE4BA0" w14:textId="77777777" w:rsidR="000E5F85" w:rsidRPr="00A32F7F" w:rsidRDefault="000E5F85" w:rsidP="000E5F85">
            <w:pPr>
              <w:spacing w:after="0"/>
              <w:jc w:val="center"/>
              <w:rPr>
                <w:rFonts w:ascii="Times New Roman" w:eastAsia="Times New Roman" w:hAnsi="Times New Roman" w:cs="Times New Roman"/>
                <w:sz w:val="20"/>
                <w:szCs w:val="20"/>
              </w:rPr>
            </w:pPr>
            <w:r w:rsidRPr="00A32F7F">
              <w:rPr>
                <w:rFonts w:ascii="Times New Roman" w:eastAsia="Times New Roman" w:hAnsi="Times New Roman" w:cs="Times New Roman"/>
                <w:sz w:val="20"/>
                <w:szCs w:val="20"/>
              </w:rPr>
              <w:t>2</w:t>
            </w:r>
          </w:p>
        </w:tc>
        <w:tc>
          <w:tcPr>
            <w:tcW w:w="2732" w:type="pct"/>
            <w:tcBorders>
              <w:top w:val="nil"/>
              <w:left w:val="nil"/>
              <w:bottom w:val="single" w:sz="4" w:space="0" w:color="auto"/>
              <w:right w:val="single" w:sz="4" w:space="0" w:color="auto"/>
            </w:tcBorders>
            <w:vAlign w:val="center"/>
            <w:hideMark/>
          </w:tcPr>
          <w:p w14:paraId="0E3801A9" w14:textId="77777777" w:rsidR="000E5F85" w:rsidRPr="00A32F7F" w:rsidRDefault="000E5F85" w:rsidP="000E5F85">
            <w:pPr>
              <w:spacing w:after="0"/>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lang w:val="ru-RU"/>
              </w:rPr>
              <w:t>Предметы движимого имущества: транспортные средства, машины и оборудование</w:t>
            </w:r>
          </w:p>
        </w:tc>
        <w:tc>
          <w:tcPr>
            <w:tcW w:w="2009" w:type="pct"/>
            <w:tcBorders>
              <w:top w:val="nil"/>
              <w:left w:val="nil"/>
              <w:bottom w:val="single" w:sz="4" w:space="0" w:color="auto"/>
              <w:right w:val="single" w:sz="4" w:space="0" w:color="auto"/>
            </w:tcBorders>
            <w:vAlign w:val="center"/>
            <w:hideMark/>
          </w:tcPr>
          <w:p w14:paraId="15A45D48" w14:textId="77777777" w:rsidR="000E5F85" w:rsidRPr="00A32F7F" w:rsidRDefault="000E5F85" w:rsidP="000E5F85">
            <w:pPr>
              <w:spacing w:after="0"/>
              <w:jc w:val="center"/>
              <w:rPr>
                <w:rFonts w:ascii="Times New Roman" w:eastAsia="Times New Roman" w:hAnsi="Times New Roman" w:cs="Times New Roman"/>
                <w:sz w:val="20"/>
                <w:szCs w:val="20"/>
                <w:lang w:val="ru-RU"/>
              </w:rPr>
            </w:pPr>
            <w:r w:rsidRPr="00A32F7F">
              <w:rPr>
                <w:rFonts w:ascii="Times New Roman" w:eastAsia="Times New Roman" w:hAnsi="Times New Roman" w:cs="Times New Roman"/>
                <w:sz w:val="20"/>
                <w:szCs w:val="20"/>
              </w:rPr>
              <w:t>0,</w:t>
            </w:r>
            <w:r w:rsidRPr="00A32F7F">
              <w:rPr>
                <w:rFonts w:ascii="Times New Roman" w:eastAsia="Times New Roman" w:hAnsi="Times New Roman" w:cs="Times New Roman"/>
                <w:sz w:val="20"/>
                <w:szCs w:val="20"/>
                <w:lang w:val="ru-RU"/>
              </w:rPr>
              <w:t>75</w:t>
            </w:r>
            <w:r w:rsidRPr="00A32F7F">
              <w:rPr>
                <w:rFonts w:ascii="Times New Roman" w:eastAsia="Cambria" w:hAnsi="Times New Roman" w:cs="Times New Roman"/>
                <w:b/>
                <w:sz w:val="20"/>
                <w:szCs w:val="20"/>
                <w:lang w:val="ru-RU"/>
              </w:rPr>
              <w:t>*</w:t>
            </w:r>
          </w:p>
        </w:tc>
      </w:tr>
    </w:tbl>
    <w:p w14:paraId="3EF67D86" w14:textId="3DB786E5" w:rsidR="004C4D1B" w:rsidRPr="00A32F7F" w:rsidRDefault="00B36480" w:rsidP="00B36480">
      <w:pPr>
        <w:tabs>
          <w:tab w:val="left" w:pos="0"/>
        </w:tabs>
        <w:spacing w:after="0"/>
        <w:ind w:firstLine="709"/>
        <w:jc w:val="both"/>
        <w:rPr>
          <w:rFonts w:ascii="Times New Roman" w:eastAsia="Arial Narrow" w:hAnsi="Times New Roman" w:cs="Times New Roman"/>
          <w:sz w:val="20"/>
          <w:szCs w:val="20"/>
          <w:lang w:val="ru-RU"/>
        </w:rPr>
      </w:pPr>
      <w:r w:rsidRPr="00A32F7F">
        <w:rPr>
          <w:rFonts w:ascii="Times New Roman" w:hAnsi="Times New Roman" w:cs="Times New Roman"/>
          <w:bCs/>
          <w:sz w:val="20"/>
          <w:szCs w:val="20"/>
          <w:lang w:val="ru-RU"/>
        </w:rPr>
        <w:t xml:space="preserve">* </w:t>
      </w:r>
      <w:r w:rsidRPr="00A32F7F">
        <w:rPr>
          <w:rFonts w:ascii="Times New Roman" w:eastAsia="Arial Narrow" w:hAnsi="Times New Roman" w:cs="Times New Roman"/>
          <w:bCs/>
          <w:sz w:val="20"/>
          <w:szCs w:val="20"/>
          <w:lang w:val="ru-RU"/>
        </w:rPr>
        <w:t>В зависимости от ликвидности</w:t>
      </w:r>
      <w:r w:rsidRPr="00A32F7F">
        <w:rPr>
          <w:rFonts w:ascii="Times New Roman" w:eastAsia="Arial Narrow" w:hAnsi="Times New Roman" w:cs="Times New Roman"/>
          <w:sz w:val="20"/>
          <w:szCs w:val="20"/>
          <w:lang w:val="ru-RU"/>
        </w:rPr>
        <w:t xml:space="preserve"> Обеспечения коэффициент дисконтирования может </w:t>
      </w:r>
      <w:r w:rsidR="00BA7DB9" w:rsidRPr="00A32F7F">
        <w:rPr>
          <w:rFonts w:ascii="Times New Roman" w:eastAsia="Arial Narrow" w:hAnsi="Times New Roman" w:cs="Times New Roman"/>
          <w:sz w:val="20"/>
          <w:szCs w:val="20"/>
          <w:lang w:val="ru-RU"/>
        </w:rPr>
        <w:t>корректироваться</w:t>
      </w:r>
      <w:r w:rsidRPr="00A32F7F">
        <w:rPr>
          <w:rFonts w:ascii="Times New Roman" w:eastAsia="Arial Narrow" w:hAnsi="Times New Roman" w:cs="Times New Roman"/>
          <w:sz w:val="20"/>
          <w:szCs w:val="20"/>
          <w:lang w:val="ru-RU"/>
        </w:rPr>
        <w:t xml:space="preserve"> с учетом Приложения №</w:t>
      </w:r>
      <w:r w:rsidR="00EB2A61">
        <w:rPr>
          <w:rFonts w:ascii="Times New Roman" w:eastAsia="Arial Narrow" w:hAnsi="Times New Roman" w:cs="Times New Roman"/>
          <w:sz w:val="20"/>
          <w:szCs w:val="20"/>
          <w:lang w:val="ru-RU"/>
        </w:rPr>
        <w:t xml:space="preserve"> </w:t>
      </w:r>
      <w:r w:rsidRPr="00A32F7F">
        <w:rPr>
          <w:rFonts w:ascii="Times New Roman" w:eastAsia="Arial Narrow" w:hAnsi="Times New Roman" w:cs="Times New Roman"/>
          <w:sz w:val="20"/>
          <w:szCs w:val="20"/>
          <w:lang w:val="ru-RU"/>
        </w:rPr>
        <w:t>4 Порядка обеспечения возврата займов, предоставленных в качестве финансирования проектов НКО Фонд «МКК ЕАО».</w:t>
      </w:r>
    </w:p>
    <w:p w14:paraId="1B57F2B3" w14:textId="77777777" w:rsidR="00B36480" w:rsidRPr="00A32F7F" w:rsidRDefault="00B36480" w:rsidP="00B36480">
      <w:pPr>
        <w:tabs>
          <w:tab w:val="left" w:pos="0"/>
        </w:tabs>
        <w:spacing w:after="0"/>
        <w:ind w:firstLine="709"/>
        <w:jc w:val="both"/>
        <w:rPr>
          <w:rFonts w:ascii="Times New Roman" w:eastAsia="Calibri" w:hAnsi="Times New Roman" w:cs="Times New Roman"/>
          <w:lang w:val="ru-RU" w:eastAsia="ar-SA"/>
        </w:rPr>
      </w:pPr>
    </w:p>
    <w:p w14:paraId="113A465D" w14:textId="77777777" w:rsidR="004C4D1B" w:rsidRPr="00A32F7F" w:rsidRDefault="004C4D1B" w:rsidP="004C4D1B">
      <w:pPr>
        <w:tabs>
          <w:tab w:val="left" w:pos="851"/>
        </w:tabs>
        <w:spacing w:after="0"/>
        <w:ind w:firstLine="567"/>
        <w:jc w:val="both"/>
        <w:rPr>
          <w:rFonts w:ascii="Times New Roman" w:eastAsia="Calibri" w:hAnsi="Times New Roman" w:cs="Times New Roman"/>
          <w:lang w:val="ru-RU" w:eastAsia="ar-SA"/>
        </w:rPr>
      </w:pPr>
      <w:r w:rsidRPr="00A32F7F">
        <w:rPr>
          <w:rFonts w:ascii="Times New Roman" w:eastAsia="Calibri" w:hAnsi="Times New Roman" w:cs="Times New Roman"/>
          <w:lang w:val="ru-RU" w:eastAsia="ar-SA"/>
        </w:rPr>
        <w:t>10.4. Расчет залоговой стоимости каждого предмета залога производится путем корректировки рыночной стоимости предмета залога на коэффициент дисконтирования:</w:t>
      </w:r>
    </w:p>
    <w:p w14:paraId="03AA189C" w14:textId="77777777" w:rsidR="004C4D1B" w:rsidRPr="00A32F7F" w:rsidRDefault="004C4D1B" w:rsidP="004C4D1B">
      <w:pPr>
        <w:tabs>
          <w:tab w:val="left" w:pos="851"/>
        </w:tabs>
        <w:spacing w:after="0"/>
        <w:ind w:firstLine="567"/>
        <w:jc w:val="both"/>
        <w:rPr>
          <w:rFonts w:ascii="Times New Roman" w:eastAsia="Calibri" w:hAnsi="Times New Roman" w:cs="Times New Roman"/>
          <w:lang w:val="ru-RU" w:eastAsia="ar-SA"/>
        </w:rPr>
      </w:pPr>
    </w:p>
    <w:tbl>
      <w:tblPr>
        <w:tblW w:w="9173" w:type="dxa"/>
        <w:tblInd w:w="421" w:type="dxa"/>
        <w:tblLook w:val="04A0" w:firstRow="1" w:lastRow="0" w:firstColumn="1" w:lastColumn="0" w:noHBand="0" w:noVBand="1"/>
      </w:tblPr>
      <w:tblGrid>
        <w:gridCol w:w="2410"/>
        <w:gridCol w:w="491"/>
        <w:gridCol w:w="2585"/>
        <w:gridCol w:w="535"/>
        <w:gridCol w:w="3152"/>
      </w:tblGrid>
      <w:tr w:rsidR="004C4D1B" w:rsidRPr="00A32F7F" w14:paraId="2F35B6ED" w14:textId="77777777" w:rsidTr="004C4D1B">
        <w:trPr>
          <w:trHeight w:val="787"/>
        </w:trPr>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2F7EBC57" w14:textId="77777777" w:rsidR="004C4D1B" w:rsidRPr="00A32F7F" w:rsidRDefault="004C4D1B" w:rsidP="004C4D1B">
            <w:pPr>
              <w:tabs>
                <w:tab w:val="left" w:pos="709"/>
                <w:tab w:val="left" w:pos="993"/>
              </w:tabs>
              <w:spacing w:after="0"/>
              <w:rPr>
                <w:rFonts w:ascii="Times New Roman" w:eastAsia="Times New Roman" w:hAnsi="Times New Roman" w:cs="Times New Roman"/>
                <w:bCs/>
                <w:sz w:val="20"/>
                <w:szCs w:val="20"/>
                <w:lang w:val="ru-RU"/>
              </w:rPr>
            </w:pPr>
            <w:r w:rsidRPr="00A32F7F">
              <w:rPr>
                <w:rFonts w:ascii="Times New Roman" w:eastAsia="Times New Roman" w:hAnsi="Times New Roman" w:cs="Times New Roman"/>
                <w:bCs/>
                <w:sz w:val="20"/>
                <w:szCs w:val="20"/>
                <w:lang w:val="ru-RU"/>
              </w:rPr>
              <w:t>Залоговая стоимость каждого предмета залога</w:t>
            </w:r>
          </w:p>
        </w:tc>
        <w:tc>
          <w:tcPr>
            <w:tcW w:w="491" w:type="dxa"/>
            <w:tcBorders>
              <w:left w:val="single" w:sz="4" w:space="0" w:color="auto"/>
              <w:right w:val="single" w:sz="4" w:space="0" w:color="auto"/>
            </w:tcBorders>
            <w:vAlign w:val="center"/>
          </w:tcPr>
          <w:p w14:paraId="2C0C1AC4" w14:textId="77777777" w:rsidR="004C4D1B" w:rsidRPr="00A32F7F" w:rsidRDefault="004C4D1B" w:rsidP="004C4D1B">
            <w:pPr>
              <w:tabs>
                <w:tab w:val="left" w:pos="709"/>
                <w:tab w:val="left" w:pos="993"/>
              </w:tabs>
              <w:spacing w:after="0"/>
              <w:jc w:val="center"/>
              <w:rPr>
                <w:rFonts w:ascii="Times New Roman" w:eastAsia="Times New Roman" w:hAnsi="Times New Roman" w:cs="Times New Roman"/>
                <w:bCs/>
                <w:sz w:val="20"/>
                <w:szCs w:val="20"/>
              </w:rPr>
            </w:pPr>
            <w:r w:rsidRPr="00A32F7F">
              <w:rPr>
                <w:rFonts w:ascii="Times New Roman" w:eastAsia="Times New Roman" w:hAnsi="Times New Roman" w:cs="Times New Roman"/>
                <w:bCs/>
                <w:sz w:val="20"/>
                <w:szCs w:val="20"/>
              </w:rPr>
              <w:t>=</w:t>
            </w:r>
          </w:p>
        </w:tc>
        <w:tc>
          <w:tcPr>
            <w:tcW w:w="2585" w:type="dxa"/>
            <w:tcBorders>
              <w:top w:val="single" w:sz="4" w:space="0" w:color="auto"/>
              <w:left w:val="single" w:sz="4" w:space="0" w:color="auto"/>
              <w:bottom w:val="single" w:sz="4" w:space="0" w:color="auto"/>
              <w:right w:val="single" w:sz="4" w:space="0" w:color="auto"/>
            </w:tcBorders>
            <w:shd w:val="clear" w:color="auto" w:fill="F2F2F2"/>
            <w:vAlign w:val="center"/>
          </w:tcPr>
          <w:p w14:paraId="676B9DC7" w14:textId="77777777" w:rsidR="004C4D1B" w:rsidRPr="00A32F7F" w:rsidRDefault="004C4D1B" w:rsidP="004C4D1B">
            <w:pPr>
              <w:tabs>
                <w:tab w:val="left" w:pos="709"/>
                <w:tab w:val="left" w:pos="993"/>
              </w:tabs>
              <w:spacing w:after="0"/>
              <w:rPr>
                <w:rFonts w:ascii="Times New Roman" w:eastAsia="Times New Roman" w:hAnsi="Times New Roman" w:cs="Times New Roman"/>
                <w:bCs/>
                <w:sz w:val="20"/>
                <w:szCs w:val="20"/>
                <w:lang w:val="ru-RU"/>
              </w:rPr>
            </w:pPr>
            <w:r w:rsidRPr="00A32F7F">
              <w:rPr>
                <w:rFonts w:ascii="Times New Roman" w:eastAsia="Times New Roman" w:hAnsi="Times New Roman" w:cs="Times New Roman"/>
                <w:bCs/>
                <w:sz w:val="20"/>
                <w:szCs w:val="20"/>
                <w:lang w:val="ru-RU"/>
              </w:rPr>
              <w:t>Рыночная (оценочная) стоимость предмета залога</w:t>
            </w:r>
          </w:p>
        </w:tc>
        <w:tc>
          <w:tcPr>
            <w:tcW w:w="535" w:type="dxa"/>
            <w:tcBorders>
              <w:left w:val="single" w:sz="4" w:space="0" w:color="auto"/>
              <w:right w:val="single" w:sz="4" w:space="0" w:color="auto"/>
            </w:tcBorders>
            <w:vAlign w:val="center"/>
          </w:tcPr>
          <w:p w14:paraId="2690CD8F" w14:textId="77777777" w:rsidR="004C4D1B" w:rsidRPr="00A32F7F" w:rsidRDefault="004C4D1B" w:rsidP="004C4D1B">
            <w:pPr>
              <w:tabs>
                <w:tab w:val="left" w:pos="709"/>
                <w:tab w:val="left" w:pos="993"/>
              </w:tabs>
              <w:spacing w:after="0"/>
              <w:ind w:firstLine="183"/>
              <w:jc w:val="center"/>
              <w:rPr>
                <w:rFonts w:ascii="Times New Roman" w:eastAsia="Times New Roman" w:hAnsi="Times New Roman" w:cs="Times New Roman"/>
                <w:bCs/>
                <w:sz w:val="20"/>
                <w:szCs w:val="20"/>
                <w:lang w:val="ru-RU"/>
              </w:rPr>
            </w:pPr>
            <w:r w:rsidRPr="00A32F7F">
              <w:rPr>
                <w:rFonts w:ascii="Times New Roman" w:eastAsia="Times New Roman" w:hAnsi="Times New Roman" w:cs="Times New Roman"/>
                <w:bCs/>
                <w:sz w:val="20"/>
                <w:szCs w:val="20"/>
                <w:lang w:val="ru-RU"/>
              </w:rPr>
              <w:t>х</w:t>
            </w:r>
          </w:p>
        </w:tc>
        <w:tc>
          <w:tcPr>
            <w:tcW w:w="3152" w:type="dxa"/>
            <w:tcBorders>
              <w:top w:val="single" w:sz="4" w:space="0" w:color="auto"/>
              <w:left w:val="single" w:sz="4" w:space="0" w:color="auto"/>
              <w:bottom w:val="single" w:sz="4" w:space="0" w:color="auto"/>
              <w:right w:val="single" w:sz="4" w:space="0" w:color="auto"/>
            </w:tcBorders>
            <w:shd w:val="clear" w:color="auto" w:fill="F2F2F2"/>
            <w:vAlign w:val="center"/>
          </w:tcPr>
          <w:p w14:paraId="1C2AC0DE" w14:textId="77777777" w:rsidR="004C4D1B" w:rsidRPr="00A32F7F" w:rsidRDefault="004C4D1B" w:rsidP="004C4D1B">
            <w:pPr>
              <w:tabs>
                <w:tab w:val="left" w:pos="709"/>
                <w:tab w:val="left" w:pos="993"/>
              </w:tabs>
              <w:spacing w:after="0"/>
              <w:rPr>
                <w:rFonts w:ascii="Times New Roman" w:eastAsia="Times New Roman" w:hAnsi="Times New Roman" w:cs="Times New Roman"/>
                <w:bCs/>
                <w:sz w:val="20"/>
                <w:szCs w:val="20"/>
                <w:lang w:val="ru-RU"/>
              </w:rPr>
            </w:pPr>
            <w:r w:rsidRPr="00A32F7F">
              <w:rPr>
                <w:rFonts w:ascii="Times New Roman" w:eastAsia="Times New Roman" w:hAnsi="Times New Roman" w:cs="Times New Roman"/>
                <w:bCs/>
                <w:sz w:val="20"/>
                <w:szCs w:val="20"/>
                <w:lang w:val="ru-RU"/>
              </w:rPr>
              <w:t>К</w:t>
            </w:r>
            <w:proofErr w:type="spellStart"/>
            <w:r w:rsidRPr="00A32F7F">
              <w:rPr>
                <w:rFonts w:ascii="Times New Roman" w:eastAsia="Times New Roman" w:hAnsi="Times New Roman" w:cs="Times New Roman"/>
                <w:bCs/>
                <w:sz w:val="20"/>
                <w:szCs w:val="20"/>
              </w:rPr>
              <w:t>оэффициент</w:t>
            </w:r>
            <w:proofErr w:type="spellEnd"/>
            <w:r w:rsidRPr="00A32F7F">
              <w:rPr>
                <w:rFonts w:ascii="Times New Roman" w:eastAsia="Times New Roman" w:hAnsi="Times New Roman" w:cs="Times New Roman"/>
                <w:bCs/>
                <w:sz w:val="20"/>
                <w:szCs w:val="20"/>
              </w:rPr>
              <w:t xml:space="preserve"> </w:t>
            </w:r>
            <w:proofErr w:type="spellStart"/>
            <w:r w:rsidRPr="00A32F7F">
              <w:rPr>
                <w:rFonts w:ascii="Times New Roman" w:eastAsia="Times New Roman" w:hAnsi="Times New Roman" w:cs="Times New Roman"/>
                <w:bCs/>
                <w:sz w:val="20"/>
                <w:szCs w:val="20"/>
              </w:rPr>
              <w:t>дисконтирования</w:t>
            </w:r>
            <w:proofErr w:type="spellEnd"/>
            <w:r w:rsidRPr="00A32F7F">
              <w:rPr>
                <w:rFonts w:ascii="Times New Roman" w:eastAsia="Times New Roman" w:hAnsi="Times New Roman" w:cs="Times New Roman"/>
                <w:bCs/>
                <w:sz w:val="20"/>
                <w:szCs w:val="20"/>
                <w:lang w:val="ru-RU"/>
              </w:rPr>
              <w:t xml:space="preserve"> </w:t>
            </w:r>
            <w:r w:rsidRPr="00A32F7F">
              <w:rPr>
                <w:rFonts w:ascii="Times New Roman" w:eastAsia="Times New Roman" w:hAnsi="Times New Roman" w:cs="Times New Roman"/>
                <w:sz w:val="20"/>
                <w:szCs w:val="20"/>
                <w:lang w:val="ru-RU"/>
              </w:rPr>
              <w:t>(</w:t>
            </w:r>
            <w:r w:rsidRPr="00A32F7F">
              <w:rPr>
                <w:rFonts w:ascii="Times New Roman" w:eastAsia="Times New Roman" w:hAnsi="Times New Roman" w:cs="Times New Roman"/>
                <w:sz w:val="20"/>
                <w:szCs w:val="20"/>
              </w:rPr>
              <w:t>k</w:t>
            </w:r>
            <w:r w:rsidRPr="00A32F7F">
              <w:rPr>
                <w:rFonts w:ascii="Times New Roman" w:eastAsia="Times New Roman" w:hAnsi="Times New Roman" w:cs="Times New Roman"/>
                <w:sz w:val="20"/>
                <w:szCs w:val="20"/>
                <w:lang w:val="ru-RU"/>
              </w:rPr>
              <w:t>)</w:t>
            </w:r>
          </w:p>
        </w:tc>
      </w:tr>
    </w:tbl>
    <w:p w14:paraId="3AB7775E" w14:textId="77777777" w:rsidR="004C4D1B" w:rsidRPr="00A32F7F" w:rsidRDefault="004C4D1B" w:rsidP="004C4D1B">
      <w:pPr>
        <w:tabs>
          <w:tab w:val="left" w:pos="0"/>
        </w:tabs>
        <w:spacing w:after="0"/>
        <w:ind w:firstLine="709"/>
        <w:jc w:val="both"/>
        <w:rPr>
          <w:rFonts w:ascii="Times New Roman" w:eastAsia="Calibri" w:hAnsi="Times New Roman" w:cs="Times New Roman"/>
          <w:lang w:val="ru-RU" w:eastAsia="ar-SA"/>
        </w:rPr>
      </w:pPr>
    </w:p>
    <w:p w14:paraId="2B6B1FC0" w14:textId="7DDBFC04" w:rsidR="004C4D1B" w:rsidRPr="00A32F7F" w:rsidRDefault="004C4D1B" w:rsidP="004C4D1B">
      <w:pPr>
        <w:tabs>
          <w:tab w:val="left" w:pos="0"/>
        </w:tabs>
        <w:spacing w:after="0"/>
        <w:ind w:firstLine="567"/>
        <w:jc w:val="both"/>
        <w:rPr>
          <w:rFonts w:ascii="Times New Roman" w:eastAsia="Calibri" w:hAnsi="Times New Roman" w:cs="Times New Roman"/>
          <w:lang w:val="ru-RU" w:eastAsia="ar-SA"/>
        </w:rPr>
      </w:pPr>
      <w:r w:rsidRPr="00A32F7F">
        <w:rPr>
          <w:rFonts w:ascii="Times New Roman" w:eastAsia="Calibri" w:hAnsi="Times New Roman" w:cs="Times New Roman"/>
          <w:lang w:val="ru-RU" w:eastAsia="ar-SA"/>
        </w:rPr>
        <w:t xml:space="preserve">10.5. </w:t>
      </w:r>
      <w:bookmarkStart w:id="8" w:name="_Hlk77586182"/>
      <w:r w:rsidRPr="00A32F7F">
        <w:rPr>
          <w:rFonts w:ascii="Times New Roman" w:eastAsia="Calibri" w:hAnsi="Times New Roman" w:cs="Times New Roman"/>
          <w:lang w:val="ru-RU" w:eastAsia="ar-SA"/>
        </w:rPr>
        <w:t>Достаточность обеспечения – это общая залоговая стоимость обеспечения, которая обеспечивает обязательства Заемщика по основному долгу и процентам за весь период пользования займом:</w:t>
      </w:r>
    </w:p>
    <w:bookmarkEnd w:id="8"/>
    <w:p w14:paraId="47ADD0FB" w14:textId="77777777" w:rsidR="004C4D1B" w:rsidRPr="00A32F7F" w:rsidRDefault="004C4D1B" w:rsidP="004C4D1B">
      <w:pPr>
        <w:tabs>
          <w:tab w:val="left" w:pos="0"/>
        </w:tabs>
        <w:spacing w:after="0"/>
        <w:ind w:firstLine="567"/>
        <w:jc w:val="both"/>
        <w:rPr>
          <w:rFonts w:ascii="Times New Roman" w:eastAsia="Calibri" w:hAnsi="Times New Roman" w:cs="Times New Roman"/>
          <w:lang w:val="ru-RU" w:eastAsia="ar-SA"/>
        </w:rPr>
      </w:pPr>
    </w:p>
    <w:tbl>
      <w:tblPr>
        <w:tblW w:w="9213" w:type="dxa"/>
        <w:tblInd w:w="421" w:type="dxa"/>
        <w:tblLook w:val="04A0" w:firstRow="1" w:lastRow="0" w:firstColumn="1" w:lastColumn="0" w:noHBand="0" w:noVBand="1"/>
      </w:tblPr>
      <w:tblGrid>
        <w:gridCol w:w="1948"/>
        <w:gridCol w:w="483"/>
        <w:gridCol w:w="2851"/>
        <w:gridCol w:w="512"/>
        <w:gridCol w:w="3419"/>
      </w:tblGrid>
      <w:tr w:rsidR="004C4D1B" w:rsidRPr="005711EF" w14:paraId="0AE8151A" w14:textId="77777777" w:rsidTr="004C4D1B">
        <w:trPr>
          <w:trHeight w:val="732"/>
        </w:trPr>
        <w:tc>
          <w:tcPr>
            <w:tcW w:w="1948" w:type="dxa"/>
            <w:tcBorders>
              <w:top w:val="single" w:sz="4" w:space="0" w:color="auto"/>
              <w:left w:val="single" w:sz="4" w:space="0" w:color="auto"/>
              <w:bottom w:val="single" w:sz="4" w:space="0" w:color="auto"/>
              <w:right w:val="single" w:sz="4" w:space="0" w:color="auto"/>
            </w:tcBorders>
            <w:shd w:val="clear" w:color="auto" w:fill="F2F2F2"/>
            <w:vAlign w:val="center"/>
          </w:tcPr>
          <w:p w14:paraId="72370AEB" w14:textId="77777777" w:rsidR="004C4D1B" w:rsidRPr="00A32F7F" w:rsidRDefault="004C4D1B" w:rsidP="004C4D1B">
            <w:pPr>
              <w:tabs>
                <w:tab w:val="left" w:pos="709"/>
                <w:tab w:val="left" w:pos="993"/>
              </w:tabs>
              <w:spacing w:after="0"/>
              <w:rPr>
                <w:rFonts w:ascii="Times New Roman" w:eastAsia="Times New Roman" w:hAnsi="Times New Roman" w:cs="Times New Roman"/>
                <w:bCs/>
                <w:sz w:val="20"/>
                <w:szCs w:val="20"/>
              </w:rPr>
            </w:pPr>
            <w:proofErr w:type="spellStart"/>
            <w:r w:rsidRPr="00A32F7F">
              <w:rPr>
                <w:rFonts w:ascii="Times New Roman" w:eastAsia="Times New Roman" w:hAnsi="Times New Roman" w:cs="Times New Roman"/>
                <w:bCs/>
                <w:sz w:val="20"/>
                <w:szCs w:val="20"/>
              </w:rPr>
              <w:t>Сумма</w:t>
            </w:r>
            <w:proofErr w:type="spellEnd"/>
            <w:r w:rsidRPr="00A32F7F">
              <w:rPr>
                <w:rFonts w:ascii="Times New Roman" w:eastAsia="Times New Roman" w:hAnsi="Times New Roman" w:cs="Times New Roman"/>
                <w:bCs/>
                <w:sz w:val="20"/>
                <w:szCs w:val="20"/>
                <w:lang w:val="ru-RU"/>
              </w:rPr>
              <w:t xml:space="preserve"> </w:t>
            </w:r>
            <w:proofErr w:type="spellStart"/>
            <w:r w:rsidRPr="00A32F7F">
              <w:rPr>
                <w:rFonts w:ascii="Times New Roman" w:eastAsia="Times New Roman" w:hAnsi="Times New Roman" w:cs="Times New Roman"/>
                <w:bCs/>
                <w:sz w:val="20"/>
                <w:szCs w:val="20"/>
              </w:rPr>
              <w:t>обеспечения</w:t>
            </w:r>
            <w:proofErr w:type="spellEnd"/>
          </w:p>
        </w:tc>
        <w:tc>
          <w:tcPr>
            <w:tcW w:w="483" w:type="dxa"/>
            <w:tcBorders>
              <w:left w:val="single" w:sz="4" w:space="0" w:color="auto"/>
              <w:right w:val="single" w:sz="4" w:space="0" w:color="auto"/>
            </w:tcBorders>
            <w:vAlign w:val="center"/>
          </w:tcPr>
          <w:p w14:paraId="44AABC20" w14:textId="77777777" w:rsidR="004C4D1B" w:rsidRPr="00A32F7F" w:rsidRDefault="004C4D1B" w:rsidP="004C4D1B">
            <w:pPr>
              <w:tabs>
                <w:tab w:val="left" w:pos="709"/>
                <w:tab w:val="left" w:pos="993"/>
              </w:tabs>
              <w:spacing w:after="0"/>
              <w:jc w:val="center"/>
              <w:rPr>
                <w:rFonts w:ascii="Times New Roman" w:eastAsia="Times New Roman" w:hAnsi="Times New Roman" w:cs="Times New Roman"/>
                <w:bCs/>
                <w:sz w:val="20"/>
                <w:szCs w:val="20"/>
                <w:u w:val="single"/>
              </w:rPr>
            </w:pPr>
            <w:r w:rsidRPr="00A32F7F">
              <w:rPr>
                <w:rFonts w:ascii="Times New Roman" w:eastAsia="Times New Roman" w:hAnsi="Times New Roman" w:cs="Times New Roman"/>
                <w:bCs/>
                <w:sz w:val="20"/>
                <w:szCs w:val="20"/>
                <w:u w:val="single"/>
              </w:rPr>
              <w:t>&gt;</w:t>
            </w:r>
          </w:p>
        </w:tc>
        <w:tc>
          <w:tcPr>
            <w:tcW w:w="2851" w:type="dxa"/>
            <w:tcBorders>
              <w:top w:val="single" w:sz="4" w:space="0" w:color="auto"/>
              <w:left w:val="single" w:sz="4" w:space="0" w:color="auto"/>
              <w:bottom w:val="single" w:sz="4" w:space="0" w:color="auto"/>
              <w:right w:val="single" w:sz="4" w:space="0" w:color="auto"/>
            </w:tcBorders>
            <w:shd w:val="clear" w:color="auto" w:fill="F2F2F2"/>
            <w:vAlign w:val="center"/>
          </w:tcPr>
          <w:p w14:paraId="6500010C" w14:textId="27BDE960" w:rsidR="004C4D1B" w:rsidRPr="00A32F7F" w:rsidRDefault="004C4D1B" w:rsidP="004C4D1B">
            <w:pPr>
              <w:tabs>
                <w:tab w:val="left" w:pos="709"/>
                <w:tab w:val="left" w:pos="993"/>
              </w:tabs>
              <w:spacing w:after="0"/>
              <w:rPr>
                <w:rFonts w:ascii="Times New Roman" w:eastAsia="Times New Roman" w:hAnsi="Times New Roman" w:cs="Times New Roman"/>
                <w:bCs/>
                <w:sz w:val="20"/>
                <w:szCs w:val="20"/>
              </w:rPr>
            </w:pPr>
            <w:r w:rsidRPr="00A32F7F">
              <w:rPr>
                <w:rFonts w:ascii="Times New Roman" w:eastAsia="Times New Roman" w:hAnsi="Times New Roman" w:cs="Times New Roman"/>
                <w:bCs/>
                <w:sz w:val="20"/>
                <w:szCs w:val="20"/>
                <w:lang w:val="ru-RU"/>
              </w:rPr>
              <w:t>С</w:t>
            </w:r>
            <w:proofErr w:type="spellStart"/>
            <w:r w:rsidRPr="00A32F7F">
              <w:rPr>
                <w:rFonts w:ascii="Times New Roman" w:eastAsia="Times New Roman" w:hAnsi="Times New Roman" w:cs="Times New Roman"/>
                <w:bCs/>
                <w:sz w:val="20"/>
                <w:szCs w:val="20"/>
              </w:rPr>
              <w:t>умма</w:t>
            </w:r>
            <w:proofErr w:type="spellEnd"/>
            <w:r w:rsidRPr="00A32F7F">
              <w:rPr>
                <w:rFonts w:ascii="Times New Roman" w:eastAsia="Times New Roman" w:hAnsi="Times New Roman" w:cs="Times New Roman"/>
                <w:bCs/>
                <w:sz w:val="20"/>
                <w:szCs w:val="20"/>
                <w:lang w:val="ru-RU"/>
              </w:rPr>
              <w:t xml:space="preserve"> займа</w:t>
            </w:r>
          </w:p>
        </w:tc>
        <w:tc>
          <w:tcPr>
            <w:tcW w:w="512" w:type="dxa"/>
            <w:tcBorders>
              <w:left w:val="single" w:sz="4" w:space="0" w:color="auto"/>
              <w:right w:val="single" w:sz="4" w:space="0" w:color="auto"/>
            </w:tcBorders>
            <w:vAlign w:val="center"/>
          </w:tcPr>
          <w:p w14:paraId="4C351901" w14:textId="77777777" w:rsidR="004C4D1B" w:rsidRPr="00A32F7F" w:rsidRDefault="004C4D1B" w:rsidP="004C4D1B">
            <w:pPr>
              <w:tabs>
                <w:tab w:val="left" w:pos="709"/>
                <w:tab w:val="left" w:pos="993"/>
              </w:tabs>
              <w:spacing w:after="0"/>
              <w:ind w:firstLine="183"/>
              <w:jc w:val="center"/>
              <w:rPr>
                <w:rFonts w:ascii="Times New Roman" w:eastAsia="Times New Roman" w:hAnsi="Times New Roman" w:cs="Times New Roman"/>
                <w:bCs/>
                <w:sz w:val="20"/>
                <w:szCs w:val="20"/>
              </w:rPr>
            </w:pPr>
            <w:r w:rsidRPr="00A32F7F">
              <w:rPr>
                <w:rFonts w:ascii="Times New Roman" w:eastAsia="Times New Roman" w:hAnsi="Times New Roman" w:cs="Times New Roman"/>
                <w:bCs/>
                <w:sz w:val="20"/>
                <w:szCs w:val="20"/>
              </w:rPr>
              <w:t>+</w:t>
            </w:r>
          </w:p>
        </w:tc>
        <w:tc>
          <w:tcPr>
            <w:tcW w:w="3419" w:type="dxa"/>
            <w:tcBorders>
              <w:top w:val="single" w:sz="4" w:space="0" w:color="auto"/>
              <w:left w:val="single" w:sz="4" w:space="0" w:color="auto"/>
              <w:bottom w:val="single" w:sz="4" w:space="0" w:color="auto"/>
              <w:right w:val="single" w:sz="4" w:space="0" w:color="auto"/>
            </w:tcBorders>
            <w:shd w:val="clear" w:color="auto" w:fill="F2F2F2"/>
            <w:vAlign w:val="center"/>
          </w:tcPr>
          <w:p w14:paraId="2C0D0791" w14:textId="3BAED8E0" w:rsidR="004C4D1B" w:rsidRPr="00A32F7F" w:rsidRDefault="004C4D1B" w:rsidP="004C4D1B">
            <w:pPr>
              <w:tabs>
                <w:tab w:val="left" w:pos="709"/>
                <w:tab w:val="left" w:pos="993"/>
              </w:tabs>
              <w:spacing w:after="0"/>
              <w:rPr>
                <w:rFonts w:ascii="Times New Roman" w:eastAsia="Times New Roman" w:hAnsi="Times New Roman" w:cs="Times New Roman"/>
                <w:bCs/>
                <w:sz w:val="20"/>
                <w:szCs w:val="20"/>
                <w:lang w:val="ru-RU"/>
              </w:rPr>
            </w:pPr>
            <w:r w:rsidRPr="00A32F7F">
              <w:rPr>
                <w:rFonts w:ascii="Times New Roman" w:eastAsia="Times New Roman" w:hAnsi="Times New Roman" w:cs="Times New Roman"/>
                <w:bCs/>
                <w:sz w:val="20"/>
                <w:szCs w:val="20"/>
                <w:lang w:val="ru-RU"/>
              </w:rPr>
              <w:t>Начисленные проценты за весь период пользования займом</w:t>
            </w:r>
          </w:p>
        </w:tc>
      </w:tr>
    </w:tbl>
    <w:p w14:paraId="047E4E9B" w14:textId="77777777" w:rsidR="004C4D1B" w:rsidRPr="00A32F7F" w:rsidRDefault="004C4D1B" w:rsidP="004C4D1B">
      <w:pPr>
        <w:tabs>
          <w:tab w:val="left" w:pos="567"/>
          <w:tab w:val="left" w:pos="993"/>
        </w:tabs>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r>
    </w:p>
    <w:p w14:paraId="7C9A40B5" w14:textId="375D3A18" w:rsidR="004C4D1B" w:rsidRPr="00A32F7F" w:rsidRDefault="004C4D1B" w:rsidP="004C4D1B">
      <w:pPr>
        <w:tabs>
          <w:tab w:val="left" w:pos="567"/>
          <w:tab w:val="left" w:pos="993"/>
        </w:tabs>
        <w:spacing w:after="0"/>
        <w:jc w:val="both"/>
        <w:rPr>
          <w:rFonts w:ascii="Times New Roman" w:eastAsia="Calibri" w:hAnsi="Times New Roman" w:cs="Times New Roman"/>
          <w:lang w:val="ru-RU" w:eastAsia="ar-SA"/>
        </w:rPr>
      </w:pPr>
      <w:r w:rsidRPr="00A32F7F">
        <w:rPr>
          <w:rFonts w:ascii="Times New Roman" w:eastAsia="Calibri" w:hAnsi="Times New Roman" w:cs="Times New Roman"/>
          <w:lang w:val="ru-RU" w:eastAsia="ar-SA"/>
        </w:rPr>
        <w:tab/>
        <w:t>10.6. В случае если залоговая стоимость обеспечения превышает обязательства Заемщика по основному долгу и процентам за весь период пользования займом, в качестве залоговой суммы принимается значение, соответствующее указанным обязательствам Заемщика.</w:t>
      </w:r>
    </w:p>
    <w:p w14:paraId="44B16CFE" w14:textId="6DD46C13" w:rsidR="004C4D1B" w:rsidRPr="00A32F7F" w:rsidRDefault="004C4D1B" w:rsidP="004C4D1B">
      <w:pPr>
        <w:tabs>
          <w:tab w:val="left" w:pos="567"/>
          <w:tab w:val="left" w:pos="993"/>
        </w:tabs>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10.7. Фонд определяет ликвидность залогового имущества на основании Отчета об оценке и осмотра имущества, которая фиксируется в актах осмотра залога. </w:t>
      </w:r>
    </w:p>
    <w:p w14:paraId="65AF353F" w14:textId="77777777" w:rsidR="004C4D1B" w:rsidRPr="00A32F7F" w:rsidRDefault="004C4D1B" w:rsidP="004C4D1B">
      <w:pPr>
        <w:spacing w:after="0"/>
        <w:ind w:firstLine="709"/>
        <w:jc w:val="both"/>
        <w:outlineLvl w:val="1"/>
        <w:rPr>
          <w:rFonts w:ascii="Times New Roman" w:eastAsia="Times New Roman" w:hAnsi="Times New Roman" w:cs="Times New Roman"/>
          <w:color w:val="C00000"/>
          <w:lang w:val="ru-RU"/>
        </w:rPr>
      </w:pPr>
    </w:p>
    <w:p w14:paraId="0D9A9E16" w14:textId="77777777" w:rsidR="004C4D1B" w:rsidRPr="00A32F7F" w:rsidRDefault="004C4D1B" w:rsidP="004C4D1B">
      <w:pPr>
        <w:tabs>
          <w:tab w:val="left" w:pos="900"/>
        </w:tabs>
        <w:suppressAutoHyphens/>
        <w:spacing w:after="0"/>
        <w:ind w:left="360"/>
        <w:jc w:val="center"/>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t xml:space="preserve">11. СТРАХОВАНИЕ ПРЕДМЕТОВ ЗАЛОГА. </w:t>
      </w:r>
    </w:p>
    <w:p w14:paraId="7FAF708E" w14:textId="77777777" w:rsidR="004C4D1B" w:rsidRPr="00A32F7F" w:rsidRDefault="004C4D1B" w:rsidP="004C4D1B">
      <w:pPr>
        <w:tabs>
          <w:tab w:val="left" w:pos="900"/>
        </w:tabs>
        <w:suppressAutoHyphens/>
        <w:spacing w:after="0"/>
        <w:ind w:left="720"/>
        <w:contextualSpacing/>
        <w:jc w:val="center"/>
        <w:rPr>
          <w:rFonts w:ascii="Times New Roman" w:eastAsia="Calibri" w:hAnsi="Times New Roman" w:cs="Times New Roman"/>
          <w:lang w:val="ru-RU"/>
        </w:rPr>
      </w:pPr>
      <w:r w:rsidRPr="00A32F7F">
        <w:rPr>
          <w:rFonts w:ascii="Times New Roman" w:eastAsia="Calibri" w:hAnsi="Times New Roman" w:cs="Times New Roman"/>
          <w:b/>
          <w:bCs/>
          <w:lang w:val="ru-RU"/>
        </w:rPr>
        <w:t>ПОРЯДОК РАСПОРЯЖЕНИЯ СТРАХОВЫМ ВОЗМЕЩЕНИЕМ.</w:t>
      </w:r>
    </w:p>
    <w:p w14:paraId="087DEB21" w14:textId="77777777" w:rsidR="004C4D1B" w:rsidRPr="00A32F7F" w:rsidRDefault="004C4D1B" w:rsidP="0094059D">
      <w:pPr>
        <w:tabs>
          <w:tab w:val="left" w:pos="567"/>
        </w:tabs>
        <w:suppressAutoHyphens/>
        <w:spacing w:after="0"/>
        <w:jc w:val="both"/>
        <w:rPr>
          <w:rFonts w:ascii="Times New Roman" w:eastAsia="Times New Roman" w:hAnsi="Times New Roman" w:cs="Times New Roman"/>
          <w:lang w:val="ru-RU"/>
        </w:rPr>
      </w:pPr>
    </w:p>
    <w:p w14:paraId="61B2080F" w14:textId="77777777" w:rsidR="004C4D1B" w:rsidRPr="00A32F7F" w:rsidRDefault="004C4D1B" w:rsidP="0094059D">
      <w:pPr>
        <w:tabs>
          <w:tab w:val="left" w:pos="567"/>
          <w:tab w:val="left" w:pos="993"/>
          <w:tab w:val="left" w:pos="1134"/>
          <w:tab w:val="left" w:pos="1276"/>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11.1. Обязательному страхованию (если иное не предусмотрено решением Наблюдательного совета Фонда) подлежат:</w:t>
      </w:r>
    </w:p>
    <w:p w14:paraId="05EC14B3" w14:textId="77777777" w:rsidR="004C4D1B" w:rsidRPr="00A32F7F" w:rsidRDefault="004C4D1B" w:rsidP="009A54A6">
      <w:pPr>
        <w:numPr>
          <w:ilvl w:val="0"/>
          <w:numId w:val="47"/>
        </w:numPr>
        <w:tabs>
          <w:tab w:val="left" w:pos="567"/>
          <w:tab w:val="left" w:pos="993"/>
          <w:tab w:val="left" w:pos="1134"/>
        </w:tabs>
        <w:spacing w:after="0"/>
        <w:ind w:left="-142" w:firstLine="734"/>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недвижимое имущество, за исключением земельных участков;</w:t>
      </w:r>
    </w:p>
    <w:p w14:paraId="4CE2C40F" w14:textId="7F9B3683" w:rsidR="004C4D1B" w:rsidRPr="00A32F7F" w:rsidRDefault="004C4D1B" w:rsidP="009A54A6">
      <w:pPr>
        <w:numPr>
          <w:ilvl w:val="0"/>
          <w:numId w:val="47"/>
        </w:numPr>
        <w:tabs>
          <w:tab w:val="left" w:pos="567"/>
          <w:tab w:val="left" w:pos="993"/>
          <w:tab w:val="left" w:pos="1134"/>
        </w:tabs>
        <w:spacing w:after="0"/>
        <w:ind w:left="-142" w:firstLine="734"/>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движимое имущество</w:t>
      </w:r>
      <w:r w:rsidR="00E00DC2" w:rsidRPr="00A32F7F">
        <w:rPr>
          <w:rFonts w:ascii="Times New Roman" w:eastAsia="Calibri" w:hAnsi="Times New Roman" w:cs="Times New Roman"/>
          <w:lang w:val="ru-RU"/>
        </w:rPr>
        <w:t>.</w:t>
      </w:r>
    </w:p>
    <w:p w14:paraId="328853A9" w14:textId="7EFF596F" w:rsidR="004C4D1B" w:rsidRPr="00A32F7F" w:rsidRDefault="004C4D1B" w:rsidP="0094059D">
      <w:pPr>
        <w:tabs>
          <w:tab w:val="left" w:pos="567"/>
          <w:tab w:val="left" w:pos="993"/>
          <w:tab w:val="left" w:pos="1134"/>
        </w:tabs>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11.2. Необходимость и условия страхования иного, не указанного в </w:t>
      </w:r>
      <w:proofErr w:type="spellStart"/>
      <w:r w:rsidRPr="00A32F7F">
        <w:rPr>
          <w:rFonts w:ascii="Times New Roman" w:eastAsia="Times New Roman" w:hAnsi="Times New Roman" w:cs="Times New Roman"/>
          <w:lang w:val="ru-RU"/>
        </w:rPr>
        <w:t>пп</w:t>
      </w:r>
      <w:proofErr w:type="spellEnd"/>
      <w:r w:rsidRPr="00A32F7F">
        <w:rPr>
          <w:rFonts w:ascii="Times New Roman" w:eastAsia="Times New Roman" w:hAnsi="Times New Roman" w:cs="Times New Roman"/>
          <w:lang w:val="ru-RU"/>
        </w:rPr>
        <w:t xml:space="preserve">. 11.1. </w:t>
      </w:r>
      <w:r w:rsidR="00E00DC2" w:rsidRPr="00A32F7F">
        <w:rPr>
          <w:rFonts w:ascii="Times New Roman" w:eastAsia="Times New Roman" w:hAnsi="Times New Roman" w:cs="Times New Roman"/>
          <w:lang w:val="ru-RU"/>
        </w:rPr>
        <w:t xml:space="preserve">настоящего </w:t>
      </w:r>
      <w:r w:rsidRPr="00A32F7F">
        <w:rPr>
          <w:rFonts w:ascii="Times New Roman" w:eastAsia="Times New Roman" w:hAnsi="Times New Roman" w:cs="Times New Roman"/>
          <w:lang w:val="ru-RU"/>
        </w:rPr>
        <w:t>П</w:t>
      </w:r>
      <w:r w:rsidR="0094059D" w:rsidRPr="00A32F7F">
        <w:rPr>
          <w:rFonts w:ascii="Times New Roman" w:eastAsia="Times New Roman" w:hAnsi="Times New Roman" w:cs="Times New Roman"/>
          <w:lang w:val="ru-RU"/>
        </w:rPr>
        <w:t xml:space="preserve">оложения </w:t>
      </w:r>
      <w:r w:rsidRPr="00A32F7F">
        <w:rPr>
          <w:rFonts w:ascii="Times New Roman" w:eastAsia="Times New Roman" w:hAnsi="Times New Roman" w:cs="Times New Roman"/>
          <w:lang w:val="ru-RU"/>
        </w:rPr>
        <w:t xml:space="preserve">предмета залога, может определяться Программами </w:t>
      </w:r>
      <w:r w:rsidR="0094059D" w:rsidRPr="00A32F7F">
        <w:rPr>
          <w:rFonts w:ascii="Times New Roman" w:eastAsia="Times New Roman" w:hAnsi="Times New Roman" w:cs="Times New Roman"/>
          <w:lang w:val="ru-RU"/>
        </w:rPr>
        <w:t xml:space="preserve">(Стандартами) </w:t>
      </w:r>
      <w:r w:rsidRPr="00A32F7F">
        <w:rPr>
          <w:rFonts w:ascii="Times New Roman" w:eastAsia="Times New Roman" w:hAnsi="Times New Roman" w:cs="Times New Roman"/>
          <w:lang w:val="ru-RU"/>
        </w:rPr>
        <w:t>финансирования или как дополнительное требование Фонда.</w:t>
      </w:r>
    </w:p>
    <w:p w14:paraId="32FE3690" w14:textId="77777777" w:rsidR="004C4D1B" w:rsidRPr="00A32F7F" w:rsidRDefault="004C4D1B" w:rsidP="0094059D">
      <w:pPr>
        <w:tabs>
          <w:tab w:val="left" w:pos="567"/>
        </w:tabs>
        <w:suppressAutoHyphens/>
        <w:spacing w:after="0"/>
        <w:ind w:firstLine="567"/>
        <w:jc w:val="both"/>
        <w:rPr>
          <w:rFonts w:ascii="Times New Roman" w:eastAsia="Times New Roman" w:hAnsi="Times New Roman" w:cs="Times New Roman"/>
          <w:lang w:val="ru-RU"/>
        </w:rPr>
      </w:pPr>
      <w:bookmarkStart w:id="9" w:name="_Hlk77587161"/>
      <w:r w:rsidRPr="00A32F7F">
        <w:rPr>
          <w:rFonts w:ascii="Times New Roman" w:eastAsia="Times New Roman" w:hAnsi="Times New Roman" w:cs="Times New Roman"/>
          <w:lang w:val="ru-RU"/>
        </w:rPr>
        <w:t>11.3. Страховая компания определяется Заемщиком самостоятельно.</w:t>
      </w:r>
    </w:p>
    <w:bookmarkEnd w:id="9"/>
    <w:p w14:paraId="5D8006AE" w14:textId="064607AB" w:rsidR="004C4D1B" w:rsidRPr="00A32F7F" w:rsidRDefault="004C4D1B" w:rsidP="0094059D">
      <w:pPr>
        <w:tabs>
          <w:tab w:val="left" w:pos="567"/>
        </w:tabs>
        <w:suppressAutoHyphens/>
        <w:spacing w:after="0"/>
        <w:ind w:firstLine="426"/>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11.4. Заложенное имущество должно быть застраховано в течение </w:t>
      </w:r>
      <w:r w:rsidR="00E00DC2" w:rsidRPr="00A32F7F">
        <w:rPr>
          <w:rFonts w:ascii="Times New Roman" w:eastAsia="Times New Roman" w:hAnsi="Times New Roman" w:cs="Times New Roman"/>
          <w:lang w:val="ru-RU"/>
        </w:rPr>
        <w:t>5</w:t>
      </w:r>
      <w:r w:rsidRPr="00A32F7F">
        <w:rPr>
          <w:rFonts w:ascii="Times New Roman" w:eastAsia="Times New Roman" w:hAnsi="Times New Roman" w:cs="Times New Roman"/>
          <w:lang w:val="ru-RU"/>
        </w:rPr>
        <w:t xml:space="preserve"> (</w:t>
      </w:r>
      <w:r w:rsidR="00E00DC2" w:rsidRPr="00A32F7F">
        <w:rPr>
          <w:rFonts w:ascii="Times New Roman" w:eastAsia="Times New Roman" w:hAnsi="Times New Roman" w:cs="Times New Roman"/>
          <w:lang w:val="ru-RU"/>
        </w:rPr>
        <w:t>Пяти</w:t>
      </w:r>
      <w:r w:rsidRPr="00A32F7F">
        <w:rPr>
          <w:rFonts w:ascii="Times New Roman" w:eastAsia="Times New Roman" w:hAnsi="Times New Roman" w:cs="Times New Roman"/>
          <w:lang w:val="ru-RU"/>
        </w:rPr>
        <w:t xml:space="preserve">) рабочих дней с даты его государственной регистрации, за счет Залогодателя, от рисков утраты и повреждения по рыночной (оценочной) стоимости заложенного имущества, а если рыночная (оценочная) стоимость имущества превышает размер обеспеченного залогом требования (т.е. сумму займа и начисленных процентов за весь период пользования займом), на сумму не ниже размера требования. </w:t>
      </w:r>
    </w:p>
    <w:p w14:paraId="138D2F49" w14:textId="61143F95" w:rsidR="004C4D1B" w:rsidRPr="00A32F7F" w:rsidRDefault="004C4D1B" w:rsidP="004C4D1B">
      <w:pPr>
        <w:tabs>
          <w:tab w:val="left" w:pos="708"/>
        </w:tabs>
        <w:suppressAutoHyphens/>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lastRenderedPageBreak/>
        <w:t xml:space="preserve">11.5. Заложенное имущество подлежит Страхованию от рисков утраты и повреждения на весь период привлечения средств займа. При длительных сроках займа, по согласованию с Фондом допускается оплата страхового полиса частями, на каждый календарный год пользования средствами займа.  </w:t>
      </w:r>
    </w:p>
    <w:p w14:paraId="2A5BB07A" w14:textId="77777777" w:rsidR="004C4D1B" w:rsidRPr="00A32F7F" w:rsidRDefault="004C4D1B" w:rsidP="004C4D1B">
      <w:pPr>
        <w:tabs>
          <w:tab w:val="left" w:pos="709"/>
          <w:tab w:val="left" w:pos="993"/>
          <w:tab w:val="left" w:pos="1134"/>
        </w:tabs>
        <w:spacing w:after="0"/>
        <w:jc w:val="both"/>
        <w:rPr>
          <w:rFonts w:ascii="Times New Roman" w:eastAsia="Times New Roman" w:hAnsi="Times New Roman" w:cs="Times New Roman"/>
          <w:b/>
          <w:bCs/>
          <w:lang w:val="ru-RU"/>
        </w:rPr>
      </w:pPr>
      <w:r w:rsidRPr="00A32F7F">
        <w:rPr>
          <w:rFonts w:ascii="Times New Roman" w:eastAsia="Times New Roman" w:hAnsi="Times New Roman" w:cs="Times New Roman"/>
          <w:lang w:val="ru-RU"/>
        </w:rPr>
        <w:tab/>
        <w:t>11.6. Выгодоприобретателем в договоре страхования и страховом полисе устанавливается Фонд.</w:t>
      </w:r>
    </w:p>
    <w:p w14:paraId="1A8E1190" w14:textId="60D815FD" w:rsidR="004C4D1B" w:rsidRPr="00A32F7F" w:rsidRDefault="004C4D1B" w:rsidP="004C4D1B">
      <w:pPr>
        <w:tabs>
          <w:tab w:val="left" w:pos="708"/>
          <w:tab w:val="left" w:pos="993"/>
          <w:tab w:val="left" w:pos="1134"/>
        </w:tabs>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11.7. </w:t>
      </w:r>
      <w:bookmarkStart w:id="10" w:name="_Hlk77587276"/>
      <w:r w:rsidRPr="00A32F7F">
        <w:rPr>
          <w:rFonts w:ascii="Times New Roman" w:eastAsia="Times New Roman" w:hAnsi="Times New Roman" w:cs="Times New Roman"/>
          <w:lang w:val="ru-RU"/>
        </w:rPr>
        <w:t xml:space="preserve">Заемщик/Залогодатель обязан в течение 3 (Трех) рабочих дней с даты страхования предмета залога предоставить Фонду документы, подтверждающие страхование предмета залога: надлежащим образом заверенные копии страхового полиса (договора страхования), документов, подтверждающих оплату страховой премии. </w:t>
      </w:r>
      <w:bookmarkEnd w:id="10"/>
    </w:p>
    <w:p w14:paraId="5744819A" w14:textId="7FC48C06" w:rsidR="004C4D1B" w:rsidRPr="00A32F7F" w:rsidRDefault="004C4D1B" w:rsidP="004C4D1B">
      <w:pPr>
        <w:tabs>
          <w:tab w:val="left" w:pos="708"/>
        </w:tabs>
        <w:suppressAutoHyphens/>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11.8.</w:t>
      </w:r>
      <w:r w:rsidRPr="00A32F7F">
        <w:rPr>
          <w:rFonts w:ascii="Times New Roman" w:eastAsia="Times New Roman" w:hAnsi="Times New Roman" w:cs="Times New Roman"/>
        </w:rPr>
        <w:t> </w:t>
      </w:r>
      <w:bookmarkStart w:id="11" w:name="_Hlk77587416"/>
      <w:r w:rsidRPr="00A32F7F">
        <w:rPr>
          <w:rFonts w:ascii="Times New Roman" w:eastAsia="Times New Roman" w:hAnsi="Times New Roman" w:cs="Times New Roman"/>
          <w:lang w:val="ru-RU"/>
        </w:rPr>
        <w:t xml:space="preserve">В случае наступления страхового события Заемщик/Залогодатель в течение </w:t>
      </w:r>
      <w:r w:rsidR="00A3559E" w:rsidRPr="00A32F7F">
        <w:rPr>
          <w:rFonts w:ascii="Times New Roman" w:eastAsia="Times New Roman" w:hAnsi="Times New Roman" w:cs="Times New Roman"/>
          <w:lang w:val="ru-RU"/>
        </w:rPr>
        <w:t>2</w:t>
      </w:r>
      <w:r w:rsidRPr="00A32F7F">
        <w:rPr>
          <w:rFonts w:ascii="Times New Roman" w:eastAsia="Times New Roman" w:hAnsi="Times New Roman" w:cs="Times New Roman"/>
          <w:lang w:val="ru-RU"/>
        </w:rPr>
        <w:t xml:space="preserve"> (</w:t>
      </w:r>
      <w:r w:rsidR="00A3559E" w:rsidRPr="00A32F7F">
        <w:rPr>
          <w:rFonts w:ascii="Times New Roman" w:eastAsia="Times New Roman" w:hAnsi="Times New Roman" w:cs="Times New Roman"/>
          <w:lang w:val="ru-RU"/>
        </w:rPr>
        <w:t>двух</w:t>
      </w:r>
      <w:r w:rsidRPr="00A32F7F">
        <w:rPr>
          <w:rFonts w:ascii="Times New Roman" w:eastAsia="Times New Roman" w:hAnsi="Times New Roman" w:cs="Times New Roman"/>
          <w:lang w:val="ru-RU"/>
        </w:rPr>
        <w:t>) рабочих дней с момента его наступления сообщает (письменно) о факте ущерба в Фонд.  Фонд не позднее следующего рабочего дня после получения сведений о страховом событии направляет страховой компании письмо-требование о выплате страхового возмещения.</w:t>
      </w:r>
    </w:p>
    <w:p w14:paraId="7A2CC4F0" w14:textId="77777777" w:rsidR="004C4D1B" w:rsidRPr="00A32F7F" w:rsidRDefault="004C4D1B" w:rsidP="004C4D1B">
      <w:pPr>
        <w:tabs>
          <w:tab w:val="left" w:pos="708"/>
        </w:tabs>
        <w:suppressAutoHyphens/>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Сумма полученного страхового возмещения по решению Фонда в полном объеме или частично может быть использована следующим образом: </w:t>
      </w:r>
    </w:p>
    <w:p w14:paraId="228C1CC8" w14:textId="5CD06319" w:rsidR="004C4D1B" w:rsidRPr="00A32F7F" w:rsidRDefault="004C4D1B" w:rsidP="009A54A6">
      <w:pPr>
        <w:numPr>
          <w:ilvl w:val="0"/>
          <w:numId w:val="44"/>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при </w:t>
      </w:r>
      <w:r w:rsidRPr="00A32F7F">
        <w:rPr>
          <w:rFonts w:ascii="Times New Roman" w:eastAsia="Times New Roman" w:hAnsi="Times New Roman" w:cs="Times New Roman"/>
          <w:i/>
          <w:iCs/>
          <w:lang w:val="ru-RU"/>
        </w:rPr>
        <w:t>отсутствии</w:t>
      </w:r>
      <w:r w:rsidRPr="00A32F7F">
        <w:rPr>
          <w:rFonts w:ascii="Times New Roman" w:eastAsia="Times New Roman" w:hAnsi="Times New Roman" w:cs="Times New Roman"/>
          <w:lang w:val="ru-RU"/>
        </w:rPr>
        <w:t xml:space="preserve"> просроченной задолженности по Договору займа возможны следующие варианты:</w:t>
      </w:r>
    </w:p>
    <w:p w14:paraId="7438E637" w14:textId="4176AE44" w:rsidR="004C4D1B" w:rsidRPr="00A32F7F" w:rsidRDefault="004C4D1B" w:rsidP="009A54A6">
      <w:pPr>
        <w:numPr>
          <w:ilvl w:val="0"/>
          <w:numId w:val="4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Фонд может направить страховое возмещение на погашение остатка задолженности по займу, процентов и других платежей, начисленных на дату получения возмещения; </w:t>
      </w:r>
    </w:p>
    <w:p w14:paraId="45E4C9B6" w14:textId="77777777" w:rsidR="004C4D1B" w:rsidRPr="00A32F7F" w:rsidRDefault="004C4D1B" w:rsidP="009A54A6">
      <w:pPr>
        <w:numPr>
          <w:ilvl w:val="0"/>
          <w:numId w:val="4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Фонд может направить выплату страхового возмещения страхователю; </w:t>
      </w:r>
    </w:p>
    <w:p w14:paraId="751B1D29" w14:textId="01084E09" w:rsidR="004C4D1B" w:rsidRPr="00A32F7F" w:rsidRDefault="004C4D1B" w:rsidP="004C4D1B">
      <w:pPr>
        <w:tabs>
          <w:tab w:val="left" w:pos="567"/>
        </w:tabs>
        <w:autoSpaceDE w:val="0"/>
        <w:autoSpaceDN w:val="0"/>
        <w:adjustRightInd w:val="0"/>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2) при </w:t>
      </w:r>
      <w:r w:rsidRPr="00A32F7F">
        <w:rPr>
          <w:rFonts w:ascii="Times New Roman" w:eastAsia="Times New Roman" w:hAnsi="Times New Roman" w:cs="Times New Roman"/>
          <w:i/>
          <w:iCs/>
          <w:lang w:val="ru-RU"/>
        </w:rPr>
        <w:t>наличии</w:t>
      </w:r>
      <w:r w:rsidRPr="00A32F7F">
        <w:rPr>
          <w:rFonts w:ascii="Times New Roman" w:eastAsia="Times New Roman" w:hAnsi="Times New Roman" w:cs="Times New Roman"/>
          <w:lang w:val="ru-RU"/>
        </w:rPr>
        <w:t xml:space="preserve"> просроченной задолженности по Договору займа страховое возмещение в полном объеме направляется на погашение просроченной задолженности.</w:t>
      </w:r>
    </w:p>
    <w:p w14:paraId="2C3AAA21" w14:textId="77777777" w:rsidR="004C4D1B" w:rsidRPr="00A32F7F" w:rsidRDefault="004C4D1B" w:rsidP="004C4D1B">
      <w:pPr>
        <w:tabs>
          <w:tab w:val="left" w:pos="567"/>
        </w:tabs>
        <w:autoSpaceDE w:val="0"/>
        <w:autoSpaceDN w:val="0"/>
        <w:adjustRightInd w:val="0"/>
        <w:spacing w:after="0"/>
        <w:ind w:firstLine="709"/>
        <w:jc w:val="both"/>
        <w:rPr>
          <w:rFonts w:ascii="Times New Roman" w:eastAsia="Times New Roman" w:hAnsi="Times New Roman" w:cs="Times New Roman"/>
          <w:strike/>
          <w:lang w:val="ru-RU"/>
        </w:rPr>
      </w:pPr>
      <w:r w:rsidRPr="00A32F7F">
        <w:rPr>
          <w:rFonts w:ascii="Times New Roman" w:eastAsia="Times New Roman" w:hAnsi="Times New Roman" w:cs="Times New Roman"/>
          <w:lang w:val="ru-RU"/>
        </w:rPr>
        <w:t xml:space="preserve">  </w:t>
      </w:r>
      <w:bookmarkEnd w:id="11"/>
    </w:p>
    <w:p w14:paraId="619D6DC2" w14:textId="253C7398" w:rsidR="004C4D1B" w:rsidRPr="00A32F7F" w:rsidRDefault="004C4D1B" w:rsidP="004C4D1B">
      <w:pPr>
        <w:spacing w:after="0"/>
        <w:jc w:val="center"/>
        <w:outlineLvl w:val="4"/>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t>12. ПРАВА ФОНДА КАК ЗАЛОГОДЕРЖАТЕЛЯ</w:t>
      </w:r>
    </w:p>
    <w:p w14:paraId="6F888709" w14:textId="77777777" w:rsidR="004C4D1B" w:rsidRPr="00A32F7F" w:rsidRDefault="004C4D1B" w:rsidP="004C4D1B">
      <w:pPr>
        <w:spacing w:after="0"/>
        <w:jc w:val="both"/>
        <w:outlineLvl w:val="4"/>
        <w:rPr>
          <w:rFonts w:ascii="Times New Roman" w:eastAsia="Times New Roman" w:hAnsi="Times New Roman" w:cs="Times New Roman"/>
          <w:lang w:val="ru-RU"/>
        </w:rPr>
      </w:pPr>
    </w:p>
    <w:p w14:paraId="63B1631F" w14:textId="77777777" w:rsidR="004C4D1B" w:rsidRPr="00A32F7F" w:rsidRDefault="004C4D1B" w:rsidP="004C4D1B">
      <w:pPr>
        <w:spacing w:after="0"/>
        <w:ind w:firstLine="709"/>
        <w:jc w:val="both"/>
        <w:outlineLvl w:val="4"/>
        <w:rPr>
          <w:rFonts w:ascii="Times New Roman" w:eastAsia="Times New Roman" w:hAnsi="Times New Roman" w:cs="Times New Roman"/>
          <w:lang w:val="ru-RU"/>
        </w:rPr>
      </w:pPr>
      <w:r w:rsidRPr="00A32F7F">
        <w:rPr>
          <w:rFonts w:ascii="Times New Roman" w:eastAsia="Times New Roman" w:hAnsi="Times New Roman" w:cs="Times New Roman"/>
          <w:lang w:val="ru-RU"/>
        </w:rPr>
        <w:t>12.1.</w:t>
      </w:r>
      <w:r w:rsidRPr="00A32F7F">
        <w:rPr>
          <w:rFonts w:ascii="Times New Roman" w:eastAsia="Times New Roman" w:hAnsi="Times New Roman" w:cs="Times New Roman"/>
        </w:rPr>
        <w:t> </w:t>
      </w:r>
      <w:bookmarkStart w:id="12" w:name="_Hlk77587530"/>
      <w:r w:rsidRPr="00A32F7F">
        <w:rPr>
          <w:rFonts w:ascii="Times New Roman" w:eastAsia="Times New Roman" w:hAnsi="Times New Roman" w:cs="Times New Roman"/>
          <w:lang w:val="ru-RU"/>
        </w:rPr>
        <w:t>Право залога возникает с момента его государственной регистрации.</w:t>
      </w:r>
      <w:bookmarkEnd w:id="12"/>
    </w:p>
    <w:p w14:paraId="27348A09" w14:textId="0E0AA6DD" w:rsidR="004C4D1B" w:rsidRPr="00A32F7F" w:rsidRDefault="004C4D1B" w:rsidP="004C4D1B">
      <w:pPr>
        <w:spacing w:after="0"/>
        <w:ind w:firstLine="709"/>
        <w:jc w:val="both"/>
        <w:outlineLvl w:val="1"/>
        <w:rPr>
          <w:rFonts w:ascii="Times New Roman" w:eastAsia="Times New Roman" w:hAnsi="Times New Roman" w:cs="Times New Roman"/>
          <w:lang w:val="ru-RU"/>
        </w:rPr>
      </w:pPr>
      <w:r w:rsidRPr="00A32F7F">
        <w:rPr>
          <w:rFonts w:ascii="Times New Roman" w:eastAsia="Times New Roman" w:hAnsi="Times New Roman" w:cs="Times New Roman"/>
          <w:lang w:val="ru-RU"/>
        </w:rPr>
        <w:t>12.2.</w:t>
      </w:r>
      <w:r w:rsidRPr="00A32F7F">
        <w:rPr>
          <w:rFonts w:ascii="Times New Roman" w:eastAsia="Times New Roman" w:hAnsi="Times New Roman" w:cs="Times New Roman"/>
        </w:rPr>
        <w:t> </w:t>
      </w:r>
      <w:r w:rsidRPr="00A32F7F">
        <w:rPr>
          <w:rFonts w:ascii="Times New Roman" w:eastAsia="Times New Roman" w:hAnsi="Times New Roman" w:cs="Times New Roman"/>
          <w:lang w:val="ru-RU"/>
        </w:rPr>
        <w:t>При нарушении Заемщиком обязательств по Договору займа Фонд вправе досрочно взыскивать предоставленный за</w:t>
      </w:r>
      <w:r w:rsidR="00722BBA" w:rsidRPr="00A32F7F">
        <w:rPr>
          <w:rFonts w:ascii="Times New Roman" w:eastAsia="Times New Roman" w:hAnsi="Times New Roman" w:cs="Times New Roman"/>
          <w:lang w:val="ru-RU"/>
        </w:rPr>
        <w:t>е</w:t>
      </w:r>
      <w:r w:rsidRPr="00A32F7F">
        <w:rPr>
          <w:rFonts w:ascii="Times New Roman" w:eastAsia="Times New Roman" w:hAnsi="Times New Roman" w:cs="Times New Roman"/>
          <w:lang w:val="ru-RU"/>
        </w:rPr>
        <w:t>м и начисленные по нему проценты, а также обращать взыскание на заложенное имущество в порядке, установленном законодательством РФ.</w:t>
      </w:r>
    </w:p>
    <w:p w14:paraId="25A032B8" w14:textId="77777777" w:rsidR="004C4D1B" w:rsidRPr="00A32F7F" w:rsidRDefault="004C4D1B" w:rsidP="004C4D1B">
      <w:pPr>
        <w:spacing w:after="0"/>
        <w:ind w:firstLine="709"/>
        <w:jc w:val="both"/>
        <w:outlineLvl w:val="4"/>
        <w:rPr>
          <w:rFonts w:ascii="Times New Roman" w:eastAsia="Times New Roman" w:hAnsi="Times New Roman" w:cs="Times New Roman"/>
          <w:lang w:val="ru-RU"/>
        </w:rPr>
      </w:pPr>
      <w:r w:rsidRPr="00A32F7F">
        <w:rPr>
          <w:rFonts w:ascii="Times New Roman" w:eastAsia="Times New Roman" w:hAnsi="Times New Roman" w:cs="Times New Roman"/>
          <w:lang w:val="ru-RU"/>
        </w:rPr>
        <w:t>12.3.</w:t>
      </w:r>
      <w:r w:rsidRPr="00A32F7F">
        <w:rPr>
          <w:rFonts w:ascii="Times New Roman" w:eastAsia="Times New Roman" w:hAnsi="Times New Roman" w:cs="Times New Roman"/>
        </w:rPr>
        <w:t> </w:t>
      </w:r>
      <w:r w:rsidRPr="00A32F7F">
        <w:rPr>
          <w:rFonts w:ascii="Times New Roman" w:eastAsia="Times New Roman" w:hAnsi="Times New Roman" w:cs="Times New Roman"/>
          <w:lang w:val="ru-RU"/>
        </w:rPr>
        <w:t>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Фонда на содержание залога и расходов по взысканию и реализации, если договором залога не предусмотрено иное.</w:t>
      </w:r>
    </w:p>
    <w:p w14:paraId="1331300C" w14:textId="2268FA9C" w:rsidR="004C4D1B" w:rsidRPr="00A32F7F" w:rsidRDefault="004C4D1B" w:rsidP="004C4D1B">
      <w:pPr>
        <w:spacing w:after="0"/>
        <w:ind w:firstLine="709"/>
        <w:jc w:val="both"/>
        <w:outlineLvl w:val="4"/>
        <w:rPr>
          <w:rFonts w:ascii="Times New Roman" w:eastAsia="Times New Roman" w:hAnsi="Times New Roman" w:cs="Times New Roman"/>
          <w:lang w:val="ru-RU"/>
        </w:rPr>
      </w:pPr>
      <w:r w:rsidRPr="00A32F7F">
        <w:rPr>
          <w:rFonts w:ascii="Times New Roman" w:eastAsia="Times New Roman" w:hAnsi="Times New Roman" w:cs="Times New Roman"/>
          <w:lang w:val="ru-RU"/>
        </w:rPr>
        <w:t>12.</w:t>
      </w:r>
      <w:r w:rsidR="00722BBA" w:rsidRPr="00A32F7F">
        <w:rPr>
          <w:rFonts w:ascii="Times New Roman" w:eastAsia="Times New Roman" w:hAnsi="Times New Roman" w:cs="Times New Roman"/>
          <w:lang w:val="ru-RU"/>
        </w:rPr>
        <w:t>4</w:t>
      </w:r>
      <w:r w:rsidRPr="00A32F7F">
        <w:rPr>
          <w:rFonts w:ascii="Times New Roman" w:eastAsia="Times New Roman" w:hAnsi="Times New Roman" w:cs="Times New Roman"/>
          <w:lang w:val="ru-RU"/>
        </w:rPr>
        <w:t>.</w:t>
      </w:r>
      <w:r w:rsidRPr="00A32F7F">
        <w:rPr>
          <w:rFonts w:ascii="Times New Roman" w:eastAsia="Times New Roman" w:hAnsi="Times New Roman" w:cs="Times New Roman"/>
        </w:rPr>
        <w:t> </w:t>
      </w:r>
      <w:r w:rsidR="00000000">
        <w:fldChar w:fldCharType="begin"/>
      </w:r>
      <w:r w:rsidR="00000000">
        <w:instrText>HYPERLINK</w:instrText>
      </w:r>
      <w:r w:rsidR="00000000" w:rsidRPr="005711EF">
        <w:rPr>
          <w:lang w:val="ru-RU"/>
        </w:rPr>
        <w:instrText xml:space="preserve"> "</w:instrText>
      </w:r>
      <w:r w:rsidR="00000000">
        <w:instrText>consultantplus</w:instrText>
      </w:r>
      <w:r w:rsidR="00000000" w:rsidRPr="005711EF">
        <w:rPr>
          <w:lang w:val="ru-RU"/>
        </w:rPr>
        <w:instrText>://</w:instrText>
      </w:r>
      <w:r w:rsidR="00000000">
        <w:instrText>offline</w:instrText>
      </w:r>
      <w:r w:rsidR="00000000" w:rsidRPr="005711EF">
        <w:rPr>
          <w:lang w:val="ru-RU"/>
        </w:rPr>
        <w:instrText>/</w:instrText>
      </w:r>
      <w:r w:rsidR="00000000">
        <w:instrText>main</w:instrText>
      </w:r>
      <w:r w:rsidR="00000000" w:rsidRPr="005711EF">
        <w:rPr>
          <w:lang w:val="ru-RU"/>
        </w:rPr>
        <w:instrText>?</w:instrText>
      </w:r>
      <w:r w:rsidR="00000000">
        <w:instrText>base</w:instrText>
      </w:r>
      <w:r w:rsidR="00000000" w:rsidRPr="005711EF">
        <w:rPr>
          <w:lang w:val="ru-RU"/>
        </w:rPr>
        <w:instrText>=</w:instrText>
      </w:r>
      <w:r w:rsidR="00000000">
        <w:instrText>LAW</w:instrText>
      </w:r>
      <w:r w:rsidR="00000000" w:rsidRPr="005711EF">
        <w:rPr>
          <w:lang w:val="ru-RU"/>
        </w:rPr>
        <w:instrText>;</w:instrText>
      </w:r>
      <w:r w:rsidR="00000000">
        <w:instrText>n</w:instrText>
      </w:r>
      <w:r w:rsidR="00000000" w:rsidRPr="005711EF">
        <w:rPr>
          <w:lang w:val="ru-RU"/>
        </w:rPr>
        <w:instrText>=115960;</w:instrText>
      </w:r>
      <w:r w:rsidR="00000000">
        <w:instrText>fld</w:instrText>
      </w:r>
      <w:r w:rsidR="00000000" w:rsidRPr="005711EF">
        <w:rPr>
          <w:lang w:val="ru-RU"/>
        </w:rPr>
        <w:instrText>=134;</w:instrText>
      </w:r>
      <w:r w:rsidR="00000000">
        <w:instrText>dst</w:instrText>
      </w:r>
      <w:r w:rsidR="00000000" w:rsidRPr="005711EF">
        <w:rPr>
          <w:lang w:val="ru-RU"/>
        </w:rPr>
        <w:instrText>=100470"</w:instrText>
      </w:r>
      <w:r w:rsidR="00000000">
        <w:fldChar w:fldCharType="separate"/>
      </w:r>
      <w:r w:rsidRPr="00A32F7F">
        <w:rPr>
          <w:rFonts w:ascii="Times New Roman" w:eastAsia="Times New Roman" w:hAnsi="Times New Roman" w:cs="Times New Roman"/>
          <w:lang w:val="ru-RU"/>
        </w:rPr>
        <w:t>Ипотека здания</w:t>
      </w:r>
      <w:r w:rsidR="00000000">
        <w:rPr>
          <w:rFonts w:ascii="Times New Roman" w:eastAsia="Times New Roman" w:hAnsi="Times New Roman" w:cs="Times New Roman"/>
          <w:lang w:val="ru-RU"/>
        </w:rPr>
        <w:fldChar w:fldCharType="end"/>
      </w:r>
      <w:r w:rsidRPr="00A32F7F">
        <w:rPr>
          <w:rFonts w:ascii="Times New Roman" w:eastAsia="Times New Roman" w:hAnsi="Times New Roman" w:cs="Times New Roman"/>
          <w:lang w:val="ru-RU"/>
        </w:rPr>
        <w:t xml:space="preserve"> или сооружения (части здания/сооружения) допускается только с одновременной ипотекой земельного участка, на котором находится это здание или сооружение, либо принадлежащего Залогодателю</w:t>
      </w:r>
      <w:r w:rsidR="00722BBA" w:rsidRPr="00A32F7F">
        <w:rPr>
          <w:rFonts w:ascii="Times New Roman" w:eastAsia="Times New Roman" w:hAnsi="Times New Roman" w:cs="Times New Roman"/>
          <w:lang w:val="ru-RU"/>
        </w:rPr>
        <w:t xml:space="preserve">, либо находящегося на </w:t>
      </w:r>
      <w:r w:rsidRPr="00A32F7F">
        <w:rPr>
          <w:rFonts w:ascii="Times New Roman" w:eastAsia="Times New Roman" w:hAnsi="Times New Roman" w:cs="Times New Roman"/>
          <w:lang w:val="ru-RU"/>
        </w:rPr>
        <w:t>прав</w:t>
      </w:r>
      <w:r w:rsidR="00722BBA" w:rsidRPr="00A32F7F">
        <w:rPr>
          <w:rFonts w:ascii="Times New Roman" w:eastAsia="Times New Roman" w:hAnsi="Times New Roman" w:cs="Times New Roman"/>
          <w:lang w:val="ru-RU"/>
        </w:rPr>
        <w:t>е</w:t>
      </w:r>
      <w:r w:rsidRPr="00A32F7F">
        <w:rPr>
          <w:rFonts w:ascii="Times New Roman" w:eastAsia="Times New Roman" w:hAnsi="Times New Roman" w:cs="Times New Roman"/>
          <w:lang w:val="ru-RU"/>
        </w:rPr>
        <w:t xml:space="preserve"> аренды этого участка.</w:t>
      </w:r>
    </w:p>
    <w:p w14:paraId="4F50DC86" w14:textId="77777777" w:rsidR="00722BBA" w:rsidRPr="00A32F7F" w:rsidRDefault="004C4D1B" w:rsidP="00722BBA">
      <w:pPr>
        <w:spacing w:after="0"/>
        <w:ind w:firstLine="709"/>
        <w:jc w:val="both"/>
        <w:outlineLvl w:val="4"/>
        <w:rPr>
          <w:rFonts w:ascii="Times New Roman" w:eastAsia="Times New Roman" w:hAnsi="Times New Roman" w:cs="Times New Roman"/>
          <w:lang w:val="ru-RU"/>
        </w:rPr>
      </w:pPr>
      <w:r w:rsidRPr="00A32F7F">
        <w:rPr>
          <w:rFonts w:ascii="Times New Roman" w:eastAsia="Times New Roman" w:hAnsi="Times New Roman" w:cs="Times New Roman"/>
          <w:lang w:val="ru-RU"/>
        </w:rPr>
        <w:t>12.</w:t>
      </w:r>
      <w:r w:rsidR="00722BBA" w:rsidRPr="00A32F7F">
        <w:rPr>
          <w:rFonts w:ascii="Times New Roman" w:eastAsia="Times New Roman" w:hAnsi="Times New Roman" w:cs="Times New Roman"/>
          <w:lang w:val="ru-RU"/>
        </w:rPr>
        <w:t>5</w:t>
      </w:r>
      <w:r w:rsidRPr="00A32F7F">
        <w:rPr>
          <w:rFonts w:ascii="Times New Roman" w:eastAsia="Times New Roman" w:hAnsi="Times New Roman" w:cs="Times New Roman"/>
          <w:lang w:val="ru-RU"/>
        </w:rPr>
        <w:t>.</w:t>
      </w:r>
      <w:r w:rsidRPr="00A32F7F">
        <w:rPr>
          <w:rFonts w:ascii="Times New Roman" w:eastAsia="Times New Roman" w:hAnsi="Times New Roman" w:cs="Times New Roman"/>
        </w:rPr>
        <w:t> </w:t>
      </w:r>
      <w:r w:rsidRPr="00A32F7F">
        <w:rPr>
          <w:rFonts w:ascii="Times New Roman" w:eastAsia="Times New Roman" w:hAnsi="Times New Roman" w:cs="Times New Roman"/>
          <w:lang w:val="ru-RU"/>
        </w:rPr>
        <w:t xml:space="preserve">При </w:t>
      </w:r>
      <w:r w:rsidR="00000000">
        <w:fldChar w:fldCharType="begin"/>
      </w:r>
      <w:r w:rsidR="00000000">
        <w:instrText>HYPERLINK</w:instrText>
      </w:r>
      <w:r w:rsidR="00000000" w:rsidRPr="005711EF">
        <w:rPr>
          <w:lang w:val="ru-RU"/>
        </w:rPr>
        <w:instrText xml:space="preserve"> "</w:instrText>
      </w:r>
      <w:r w:rsidR="00000000">
        <w:instrText>consultantplus</w:instrText>
      </w:r>
      <w:r w:rsidR="00000000" w:rsidRPr="005711EF">
        <w:rPr>
          <w:lang w:val="ru-RU"/>
        </w:rPr>
        <w:instrText>://</w:instrText>
      </w:r>
      <w:r w:rsidR="00000000">
        <w:instrText>offline</w:instrText>
      </w:r>
      <w:r w:rsidR="00000000" w:rsidRPr="005711EF">
        <w:rPr>
          <w:lang w:val="ru-RU"/>
        </w:rPr>
        <w:instrText>/</w:instrText>
      </w:r>
      <w:r w:rsidR="00000000">
        <w:instrText>main</w:instrText>
      </w:r>
      <w:r w:rsidR="00000000" w:rsidRPr="005711EF">
        <w:rPr>
          <w:lang w:val="ru-RU"/>
        </w:rPr>
        <w:instrText>?</w:instrText>
      </w:r>
      <w:r w:rsidR="00000000">
        <w:instrText>base</w:instrText>
      </w:r>
      <w:r w:rsidR="00000000" w:rsidRPr="005711EF">
        <w:rPr>
          <w:lang w:val="ru-RU"/>
        </w:rPr>
        <w:instrText>=</w:instrText>
      </w:r>
      <w:r w:rsidR="00000000">
        <w:instrText>LAW</w:instrText>
      </w:r>
      <w:r w:rsidR="00000000" w:rsidRPr="005711EF">
        <w:rPr>
          <w:lang w:val="ru-RU"/>
        </w:rPr>
        <w:instrText>;</w:instrText>
      </w:r>
      <w:r w:rsidR="00000000">
        <w:instrText>n</w:instrText>
      </w:r>
      <w:r w:rsidR="00000000" w:rsidRPr="005711EF">
        <w:rPr>
          <w:lang w:val="ru-RU"/>
        </w:rPr>
        <w:instrText>=115960;</w:instrText>
      </w:r>
      <w:r w:rsidR="00000000">
        <w:instrText>fld</w:instrText>
      </w:r>
      <w:r w:rsidR="00000000" w:rsidRPr="005711EF">
        <w:rPr>
          <w:lang w:val="ru-RU"/>
        </w:rPr>
        <w:instrText>=134;</w:instrText>
      </w:r>
      <w:r w:rsidR="00000000">
        <w:instrText>dst</w:instrText>
      </w:r>
      <w:r w:rsidR="00000000" w:rsidRPr="005711EF">
        <w:rPr>
          <w:lang w:val="ru-RU"/>
        </w:rPr>
        <w:instrText>=100444"</w:instrText>
      </w:r>
      <w:r w:rsidR="00000000">
        <w:fldChar w:fldCharType="separate"/>
      </w:r>
      <w:r w:rsidRPr="00A32F7F">
        <w:rPr>
          <w:rFonts w:ascii="Times New Roman" w:eastAsia="Times New Roman" w:hAnsi="Times New Roman" w:cs="Times New Roman"/>
          <w:lang w:val="ru-RU"/>
        </w:rPr>
        <w:t>ипотеке земельного участка</w:t>
      </w:r>
      <w:r w:rsidR="00000000">
        <w:rPr>
          <w:rFonts w:ascii="Times New Roman" w:eastAsia="Times New Roman" w:hAnsi="Times New Roman" w:cs="Times New Roman"/>
          <w:lang w:val="ru-RU"/>
        </w:rPr>
        <w:fldChar w:fldCharType="end"/>
      </w:r>
      <w:r w:rsidRPr="00A32F7F">
        <w:rPr>
          <w:rFonts w:ascii="Times New Roman" w:eastAsia="Times New Roman" w:hAnsi="Times New Roman" w:cs="Times New Roman"/>
          <w:lang w:val="ru-RU"/>
        </w:rPr>
        <w:t xml:space="preserve"> право залога распространяется на находящиеся или возводимые на этом участке здания и сооружения Залогодателя.</w:t>
      </w:r>
    </w:p>
    <w:p w14:paraId="4C1868D2" w14:textId="77777777" w:rsidR="0039150B" w:rsidRPr="00A32F7F" w:rsidRDefault="0039150B">
      <w:pPr>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br w:type="page"/>
      </w:r>
    </w:p>
    <w:p w14:paraId="16F959DF" w14:textId="22D7CE77" w:rsidR="004C4D1B" w:rsidRPr="00A32F7F" w:rsidRDefault="004C4D1B" w:rsidP="00722BBA">
      <w:pPr>
        <w:spacing w:after="0"/>
        <w:ind w:firstLine="709"/>
        <w:jc w:val="center"/>
        <w:outlineLvl w:val="4"/>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lastRenderedPageBreak/>
        <w:t>13.</w:t>
      </w:r>
      <w:r w:rsidRPr="00A32F7F">
        <w:rPr>
          <w:rFonts w:ascii="Times New Roman" w:eastAsia="Times New Roman" w:hAnsi="Times New Roman" w:cs="Times New Roman"/>
          <w:b/>
          <w:bCs/>
        </w:rPr>
        <w:t> </w:t>
      </w:r>
      <w:r w:rsidRPr="00A32F7F">
        <w:rPr>
          <w:rFonts w:ascii="Times New Roman" w:eastAsia="Times New Roman" w:hAnsi="Times New Roman" w:cs="Times New Roman"/>
          <w:b/>
          <w:bCs/>
          <w:lang w:val="ru-RU"/>
        </w:rPr>
        <w:t>ПОСЛЕДУЮЩИЙ ЗАЛОГ</w:t>
      </w:r>
    </w:p>
    <w:p w14:paraId="76F99115" w14:textId="77777777" w:rsidR="004C4D1B" w:rsidRPr="00A32F7F" w:rsidRDefault="004C4D1B" w:rsidP="004C4D1B">
      <w:pPr>
        <w:spacing w:after="0"/>
        <w:jc w:val="both"/>
        <w:outlineLvl w:val="4"/>
        <w:rPr>
          <w:rFonts w:ascii="Times New Roman" w:eastAsia="Times New Roman" w:hAnsi="Times New Roman" w:cs="Times New Roman"/>
          <w:lang w:val="ru-RU"/>
        </w:rPr>
      </w:pPr>
    </w:p>
    <w:p w14:paraId="5F3FC0FF" w14:textId="77777777" w:rsidR="004C4D1B" w:rsidRPr="00A32F7F" w:rsidRDefault="004C4D1B" w:rsidP="004C4D1B">
      <w:pPr>
        <w:spacing w:after="0"/>
        <w:ind w:firstLine="709"/>
        <w:jc w:val="both"/>
        <w:outlineLvl w:val="4"/>
        <w:rPr>
          <w:rFonts w:ascii="Times New Roman" w:eastAsia="Times New Roman" w:hAnsi="Times New Roman" w:cs="Times New Roman"/>
          <w:lang w:val="ru-RU"/>
        </w:rPr>
      </w:pPr>
      <w:r w:rsidRPr="00A32F7F">
        <w:rPr>
          <w:rFonts w:ascii="Times New Roman" w:eastAsia="Times New Roman" w:hAnsi="Times New Roman" w:cs="Times New Roman"/>
          <w:lang w:val="ru-RU"/>
        </w:rPr>
        <w:t>13.1.</w:t>
      </w:r>
      <w:r w:rsidRPr="00A32F7F">
        <w:rPr>
          <w:rFonts w:ascii="Times New Roman" w:eastAsia="Times New Roman" w:hAnsi="Times New Roman" w:cs="Times New Roman"/>
        </w:rPr>
        <w:t> </w:t>
      </w:r>
      <w:r w:rsidRPr="00A32F7F">
        <w:rPr>
          <w:rFonts w:ascii="Times New Roman" w:eastAsia="Times New Roman" w:hAnsi="Times New Roman" w:cs="Times New Roman"/>
          <w:lang w:val="ru-RU"/>
        </w:rPr>
        <w:t>Последующий залог допускается только в отношении имущества, находящегося в залоге у Фонда.</w:t>
      </w:r>
    </w:p>
    <w:p w14:paraId="2BDBE5E8" w14:textId="77777777" w:rsidR="004C4D1B" w:rsidRPr="00A32F7F" w:rsidRDefault="004C4D1B" w:rsidP="004C4D1B">
      <w:pPr>
        <w:spacing w:after="0"/>
        <w:ind w:firstLine="709"/>
        <w:jc w:val="both"/>
        <w:outlineLvl w:val="4"/>
        <w:rPr>
          <w:rFonts w:ascii="Times New Roman" w:eastAsia="Times New Roman" w:hAnsi="Times New Roman" w:cs="Times New Roman"/>
          <w:lang w:val="ru-RU"/>
        </w:rPr>
      </w:pPr>
      <w:r w:rsidRPr="00A32F7F">
        <w:rPr>
          <w:rFonts w:ascii="Times New Roman" w:eastAsia="Times New Roman" w:hAnsi="Times New Roman" w:cs="Times New Roman"/>
          <w:lang w:val="ru-RU"/>
        </w:rPr>
        <w:t>13.2.</w:t>
      </w:r>
      <w:r w:rsidRPr="00A32F7F">
        <w:rPr>
          <w:rFonts w:ascii="Times New Roman" w:eastAsia="Times New Roman" w:hAnsi="Times New Roman" w:cs="Times New Roman"/>
        </w:rPr>
        <w:t> </w:t>
      </w:r>
      <w:r w:rsidRPr="00A32F7F">
        <w:rPr>
          <w:rFonts w:ascii="Times New Roman" w:eastAsia="Times New Roman" w:hAnsi="Times New Roman" w:cs="Times New Roman"/>
          <w:lang w:val="ru-RU"/>
        </w:rPr>
        <w:t>Договор последующего залога с третьими лицами может быть заключен Залогодателем исключительно после получения письменного согласия Фонда и в случаях если иное не установлено законом.</w:t>
      </w:r>
    </w:p>
    <w:p w14:paraId="2E0FC502" w14:textId="77777777" w:rsidR="004C4D1B" w:rsidRPr="00A32F7F" w:rsidRDefault="004C4D1B" w:rsidP="004C4D1B">
      <w:pPr>
        <w:spacing w:after="0"/>
        <w:ind w:firstLine="709"/>
        <w:jc w:val="both"/>
        <w:outlineLvl w:val="4"/>
        <w:rPr>
          <w:rFonts w:ascii="Times New Roman" w:eastAsia="Times New Roman" w:hAnsi="Times New Roman" w:cs="Times New Roman"/>
          <w:lang w:val="ru-RU"/>
        </w:rPr>
      </w:pPr>
      <w:r w:rsidRPr="00A32F7F">
        <w:rPr>
          <w:rFonts w:ascii="Times New Roman" w:eastAsia="Times New Roman" w:hAnsi="Times New Roman" w:cs="Times New Roman"/>
          <w:lang w:val="ru-RU"/>
        </w:rPr>
        <w:t>13.3. Требования последующего залогодержателя удовлетворяются из стоимости этого имущества после требований Фонда.</w:t>
      </w:r>
    </w:p>
    <w:p w14:paraId="2E059B65" w14:textId="1202F75B" w:rsidR="004C4D1B" w:rsidRPr="00A32F7F" w:rsidRDefault="004C4D1B" w:rsidP="004C4D1B">
      <w:pPr>
        <w:spacing w:after="0"/>
        <w:ind w:firstLine="709"/>
        <w:jc w:val="both"/>
        <w:outlineLvl w:val="4"/>
        <w:rPr>
          <w:rFonts w:ascii="Times New Roman" w:eastAsia="Times New Roman" w:hAnsi="Times New Roman" w:cs="Times New Roman"/>
          <w:lang w:val="ru-RU"/>
        </w:rPr>
      </w:pPr>
      <w:r w:rsidRPr="00A32F7F">
        <w:rPr>
          <w:rFonts w:ascii="Times New Roman" w:eastAsia="Times New Roman" w:hAnsi="Times New Roman" w:cs="Times New Roman"/>
          <w:lang w:val="ru-RU"/>
        </w:rPr>
        <w:t>13.4.</w:t>
      </w:r>
      <w:r w:rsidRPr="00A32F7F">
        <w:rPr>
          <w:rFonts w:ascii="Times New Roman" w:eastAsia="Times New Roman" w:hAnsi="Times New Roman" w:cs="Times New Roman"/>
        </w:rPr>
        <w:t> </w:t>
      </w:r>
      <w:r w:rsidRPr="00A32F7F">
        <w:rPr>
          <w:rFonts w:ascii="Times New Roman" w:eastAsia="Times New Roman" w:hAnsi="Times New Roman" w:cs="Times New Roman"/>
          <w:lang w:val="ru-RU"/>
        </w:rPr>
        <w:t xml:space="preserve">До обращения взыскания на имущество, залогом которого обеспечены </w:t>
      </w:r>
      <w:r w:rsidR="00467B7C" w:rsidRPr="00A32F7F">
        <w:rPr>
          <w:rFonts w:ascii="Times New Roman" w:eastAsia="Times New Roman" w:hAnsi="Times New Roman" w:cs="Times New Roman"/>
          <w:lang w:val="ru-RU"/>
        </w:rPr>
        <w:t>обязательства заемщика перед Фондом</w:t>
      </w:r>
      <w:r w:rsidRPr="00A32F7F">
        <w:rPr>
          <w:rFonts w:ascii="Times New Roman" w:eastAsia="Times New Roman" w:hAnsi="Times New Roman" w:cs="Times New Roman"/>
          <w:lang w:val="ru-RU"/>
        </w:rPr>
        <w:t>, Фонд, имеющий намерение предъявить свои требования к взысканию, обязан уведомить об этом в письменной форме всех других известных ему последующих залогодержателей этого же имущества.</w:t>
      </w:r>
    </w:p>
    <w:p w14:paraId="282737FA" w14:textId="77777777" w:rsidR="004C4D1B" w:rsidRPr="00A32F7F" w:rsidRDefault="004C4D1B" w:rsidP="004C4D1B">
      <w:pPr>
        <w:spacing w:after="0"/>
        <w:ind w:firstLine="709"/>
        <w:jc w:val="both"/>
        <w:outlineLvl w:val="4"/>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13.5. 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Фонд. </w:t>
      </w:r>
    </w:p>
    <w:p w14:paraId="039B33D6" w14:textId="77777777" w:rsidR="004C4D1B" w:rsidRPr="00A32F7F" w:rsidRDefault="004C4D1B" w:rsidP="004C4D1B">
      <w:pPr>
        <w:widowControl w:val="0"/>
        <w:tabs>
          <w:tab w:val="left" w:pos="709"/>
          <w:tab w:val="left" w:pos="993"/>
        </w:tabs>
        <w:overflowPunct w:val="0"/>
        <w:autoSpaceDE w:val="0"/>
        <w:autoSpaceDN w:val="0"/>
        <w:adjustRightInd w:val="0"/>
        <w:spacing w:after="0"/>
        <w:ind w:firstLine="709"/>
        <w:jc w:val="both"/>
        <w:rPr>
          <w:rFonts w:ascii="Times New Roman" w:eastAsia="Times New Roman" w:hAnsi="Times New Roman" w:cs="Times New Roman"/>
          <w:color w:val="FF0000"/>
          <w:lang w:val="ru-RU"/>
        </w:rPr>
      </w:pPr>
    </w:p>
    <w:p w14:paraId="74204D30" w14:textId="412EAB6C" w:rsidR="004C4D1B" w:rsidRPr="00A32F7F" w:rsidRDefault="004C4D1B" w:rsidP="004C4D1B">
      <w:pPr>
        <w:keepNext/>
        <w:spacing w:after="0"/>
        <w:jc w:val="center"/>
        <w:outlineLvl w:val="3"/>
        <w:rPr>
          <w:rFonts w:ascii="Times New Roman" w:eastAsia="Calibri" w:hAnsi="Times New Roman" w:cs="Times New Roman"/>
          <w:b/>
          <w:bCs/>
          <w:lang w:val="ru-RU" w:eastAsia="ar-SA"/>
        </w:rPr>
      </w:pPr>
      <w:r w:rsidRPr="00A32F7F">
        <w:rPr>
          <w:rFonts w:ascii="Times New Roman" w:eastAsia="Calibri" w:hAnsi="Times New Roman" w:cs="Times New Roman"/>
          <w:b/>
          <w:bCs/>
          <w:lang w:val="ru-RU" w:eastAsia="ar-SA"/>
        </w:rPr>
        <w:t>14. ПОРЯДОК ПРЕДОСТАВЛЕНИЯ ЗАЙМА</w:t>
      </w:r>
    </w:p>
    <w:p w14:paraId="163E3056" w14:textId="77777777" w:rsidR="004C4D1B" w:rsidRPr="00A32F7F" w:rsidRDefault="004C4D1B" w:rsidP="004C4D1B">
      <w:pPr>
        <w:keepNext/>
        <w:spacing w:after="0"/>
        <w:ind w:left="720"/>
        <w:outlineLvl w:val="3"/>
        <w:rPr>
          <w:rFonts w:ascii="Times New Roman" w:eastAsia="Calibri" w:hAnsi="Times New Roman" w:cs="Times New Roman"/>
          <w:b/>
          <w:bCs/>
          <w:color w:val="FF0000"/>
          <w:lang w:val="ru-RU" w:eastAsia="ar-SA"/>
        </w:rPr>
      </w:pPr>
    </w:p>
    <w:p w14:paraId="6AD11D7E" w14:textId="4739FE80" w:rsidR="004C4D1B" w:rsidRPr="00A32F7F" w:rsidRDefault="004C4D1B" w:rsidP="009A54A6">
      <w:pPr>
        <w:widowControl w:val="0"/>
        <w:numPr>
          <w:ilvl w:val="1"/>
          <w:numId w:val="43"/>
        </w:numPr>
        <w:tabs>
          <w:tab w:val="left" w:pos="567"/>
          <w:tab w:val="left" w:pos="1134"/>
        </w:tabs>
        <w:overflowPunct w:val="0"/>
        <w:autoSpaceDE w:val="0"/>
        <w:autoSpaceDN w:val="0"/>
        <w:adjustRightInd w:val="0"/>
        <w:spacing w:after="0"/>
        <w:ind w:left="38" w:firstLine="529"/>
        <w:contextualSpacing/>
        <w:jc w:val="both"/>
        <w:rPr>
          <w:rFonts w:ascii="Times New Roman" w:eastAsia="Calibri" w:hAnsi="Times New Roman" w:cs="Times New Roman"/>
          <w:bCs/>
          <w:iCs/>
          <w:lang w:val="ru-RU" w:eastAsia="ru-RU"/>
        </w:rPr>
      </w:pPr>
      <w:r w:rsidRPr="00A32F7F">
        <w:rPr>
          <w:rFonts w:ascii="Times New Roman" w:eastAsia="Calibri" w:hAnsi="Times New Roman" w:cs="Times New Roman"/>
          <w:bCs/>
          <w:iCs/>
          <w:lang w:val="ru-RU" w:eastAsia="ru-RU"/>
        </w:rPr>
        <w:t xml:space="preserve"> Предоставление займов осуществляется Фондом на условиях, определенных в Программах </w:t>
      </w:r>
      <w:r w:rsidR="00AC15F0" w:rsidRPr="00A32F7F">
        <w:rPr>
          <w:rFonts w:ascii="Times New Roman" w:eastAsia="Calibri" w:hAnsi="Times New Roman" w:cs="Times New Roman"/>
          <w:bCs/>
          <w:iCs/>
          <w:lang w:val="ru-RU" w:eastAsia="ru-RU"/>
        </w:rPr>
        <w:t xml:space="preserve">(Стандартах) </w:t>
      </w:r>
      <w:r w:rsidRPr="00A32F7F">
        <w:rPr>
          <w:rFonts w:ascii="Times New Roman" w:eastAsia="Calibri" w:hAnsi="Times New Roman" w:cs="Times New Roman"/>
          <w:bCs/>
          <w:iCs/>
          <w:lang w:val="ru-RU" w:eastAsia="ru-RU"/>
        </w:rPr>
        <w:t xml:space="preserve">финансирования, </w:t>
      </w:r>
      <w:r w:rsidR="0057478C" w:rsidRPr="00A32F7F">
        <w:rPr>
          <w:rFonts w:ascii="Times New Roman" w:eastAsia="Calibri" w:hAnsi="Times New Roman" w:cs="Times New Roman"/>
          <w:bCs/>
          <w:iCs/>
          <w:lang w:val="ru-RU" w:eastAsia="ru-RU"/>
        </w:rPr>
        <w:t>утвержденных</w:t>
      </w:r>
      <w:r w:rsidRPr="00A32F7F">
        <w:rPr>
          <w:rFonts w:ascii="Times New Roman" w:eastAsia="Calibri" w:hAnsi="Times New Roman" w:cs="Times New Roman"/>
          <w:bCs/>
          <w:iCs/>
          <w:lang w:val="ru-RU" w:eastAsia="ru-RU"/>
        </w:rPr>
        <w:t xml:space="preserve"> Наблюдательным советом Фонда</w:t>
      </w:r>
      <w:r w:rsidR="00E3528A" w:rsidRPr="00A32F7F">
        <w:rPr>
          <w:rFonts w:ascii="Times New Roman" w:eastAsia="Calibri" w:hAnsi="Times New Roman" w:cs="Times New Roman"/>
          <w:bCs/>
          <w:iCs/>
          <w:lang w:val="ru-RU" w:eastAsia="ru-RU"/>
        </w:rPr>
        <w:t xml:space="preserve"> и прочими внутренними нормативными документами, утвержденными </w:t>
      </w:r>
      <w:r w:rsidR="000C7856" w:rsidRPr="00A32F7F">
        <w:rPr>
          <w:rFonts w:ascii="Times New Roman" w:eastAsia="Calibri" w:hAnsi="Times New Roman" w:cs="Times New Roman"/>
          <w:bCs/>
          <w:iCs/>
          <w:lang w:val="ru-RU" w:eastAsia="ru-RU"/>
        </w:rPr>
        <w:t>г</w:t>
      </w:r>
      <w:r w:rsidR="00E3528A" w:rsidRPr="00A32F7F">
        <w:rPr>
          <w:rFonts w:ascii="Times New Roman" w:eastAsia="Calibri" w:hAnsi="Times New Roman" w:cs="Times New Roman"/>
          <w:bCs/>
          <w:iCs/>
          <w:lang w:val="ru-RU" w:eastAsia="ru-RU"/>
        </w:rPr>
        <w:t>енеральным директором Фонда</w:t>
      </w:r>
      <w:r w:rsidRPr="00A32F7F">
        <w:rPr>
          <w:rFonts w:ascii="Times New Roman" w:eastAsia="Calibri" w:hAnsi="Times New Roman" w:cs="Times New Roman"/>
          <w:bCs/>
          <w:iCs/>
          <w:lang w:val="ru-RU" w:eastAsia="ru-RU"/>
        </w:rPr>
        <w:t>.</w:t>
      </w:r>
      <w:r w:rsidR="00E3528A" w:rsidRPr="00A32F7F">
        <w:rPr>
          <w:rFonts w:ascii="Times New Roman" w:eastAsia="Calibri" w:hAnsi="Times New Roman" w:cs="Times New Roman"/>
          <w:bCs/>
          <w:iCs/>
          <w:lang w:val="ru-RU" w:eastAsia="ru-RU"/>
        </w:rPr>
        <w:t xml:space="preserve"> </w:t>
      </w:r>
    </w:p>
    <w:p w14:paraId="73656B33" w14:textId="3E78FA52" w:rsidR="004C4D1B" w:rsidRPr="00A32F7F" w:rsidRDefault="004C4D1B" w:rsidP="009A54A6">
      <w:pPr>
        <w:widowControl w:val="0"/>
        <w:numPr>
          <w:ilvl w:val="1"/>
          <w:numId w:val="43"/>
        </w:numPr>
        <w:tabs>
          <w:tab w:val="left" w:pos="567"/>
          <w:tab w:val="left" w:pos="1134"/>
        </w:tabs>
        <w:overflowPunct w:val="0"/>
        <w:autoSpaceDE w:val="0"/>
        <w:autoSpaceDN w:val="0"/>
        <w:adjustRightInd w:val="0"/>
        <w:spacing w:after="0"/>
        <w:ind w:left="38" w:firstLine="529"/>
        <w:contextualSpacing/>
        <w:jc w:val="both"/>
        <w:rPr>
          <w:rFonts w:ascii="Times New Roman" w:eastAsia="Calibri" w:hAnsi="Times New Roman" w:cs="Times New Roman"/>
          <w:bCs/>
          <w:iCs/>
          <w:lang w:val="ru-RU" w:eastAsia="ru-RU"/>
        </w:rPr>
      </w:pPr>
      <w:r w:rsidRPr="00A32F7F">
        <w:rPr>
          <w:rFonts w:ascii="Times New Roman" w:eastAsia="Calibri" w:hAnsi="Times New Roman" w:cs="Times New Roman"/>
          <w:bCs/>
          <w:iCs/>
          <w:lang w:val="ru-RU" w:eastAsia="ru-RU"/>
        </w:rPr>
        <w:t>Полная информация об условиях и порядке предоставления займа, перечень документов, необходимых для получения займа, сведения об обеспечении займа размещ</w:t>
      </w:r>
      <w:r w:rsidR="00E3528A" w:rsidRPr="00A32F7F">
        <w:rPr>
          <w:rFonts w:ascii="Times New Roman" w:eastAsia="Calibri" w:hAnsi="Times New Roman" w:cs="Times New Roman"/>
          <w:bCs/>
          <w:iCs/>
          <w:lang w:val="ru-RU" w:eastAsia="ru-RU"/>
        </w:rPr>
        <w:t xml:space="preserve">аются </w:t>
      </w:r>
      <w:r w:rsidRPr="00A32F7F">
        <w:rPr>
          <w:rFonts w:ascii="Times New Roman" w:eastAsia="Calibri" w:hAnsi="Times New Roman" w:cs="Times New Roman"/>
          <w:bCs/>
          <w:iCs/>
          <w:lang w:val="ru-RU" w:eastAsia="ru-RU"/>
        </w:rPr>
        <w:t>на сайте Фонда</w:t>
      </w:r>
      <w:r w:rsidR="00AC15F0" w:rsidRPr="00A32F7F">
        <w:rPr>
          <w:rFonts w:ascii="Times New Roman" w:eastAsia="Calibri" w:hAnsi="Times New Roman" w:cs="Times New Roman"/>
          <w:bCs/>
          <w:iCs/>
          <w:lang w:val="ru-RU" w:eastAsia="ru-RU"/>
        </w:rPr>
        <w:t>.</w:t>
      </w:r>
      <w:r w:rsidR="00E3528A" w:rsidRPr="00A32F7F">
        <w:rPr>
          <w:rFonts w:ascii="Times New Roman" w:eastAsia="Calibri" w:hAnsi="Times New Roman" w:cs="Times New Roman"/>
          <w:bCs/>
          <w:iCs/>
          <w:lang w:val="ru-RU" w:eastAsia="ru-RU"/>
        </w:rPr>
        <w:t xml:space="preserve"> </w:t>
      </w:r>
    </w:p>
    <w:p w14:paraId="0DF225EC" w14:textId="77777777" w:rsidR="00D230FD" w:rsidRPr="00A32F7F" w:rsidRDefault="00D230FD" w:rsidP="004A5C62">
      <w:pPr>
        <w:widowControl w:val="0"/>
        <w:tabs>
          <w:tab w:val="left" w:pos="709"/>
          <w:tab w:val="left" w:pos="993"/>
        </w:tabs>
        <w:overflowPunct w:val="0"/>
        <w:autoSpaceDE w:val="0"/>
        <w:autoSpaceDN w:val="0"/>
        <w:adjustRightInd w:val="0"/>
        <w:spacing w:after="0"/>
        <w:ind w:firstLine="567"/>
        <w:jc w:val="both"/>
        <w:rPr>
          <w:rFonts w:ascii="Times New Roman" w:eastAsia="Times New Roman" w:hAnsi="Times New Roman" w:cs="Times New Roman"/>
          <w:lang w:val="ru-RU"/>
        </w:rPr>
      </w:pPr>
    </w:p>
    <w:p w14:paraId="0F4C4DBD" w14:textId="77777777" w:rsidR="009A54A6" w:rsidRPr="00A32F7F" w:rsidRDefault="009A54A6" w:rsidP="009A54A6">
      <w:pPr>
        <w:keepNext/>
        <w:spacing w:after="0"/>
        <w:jc w:val="center"/>
        <w:outlineLvl w:val="3"/>
        <w:rPr>
          <w:rFonts w:ascii="Times New Roman" w:eastAsia="Calibri" w:hAnsi="Times New Roman" w:cs="Times New Roman"/>
          <w:b/>
          <w:bCs/>
          <w:lang w:val="ru-RU" w:eastAsia="ar-SA"/>
        </w:rPr>
      </w:pPr>
      <w:r w:rsidRPr="00A32F7F">
        <w:rPr>
          <w:rFonts w:ascii="Times New Roman" w:eastAsia="Calibri" w:hAnsi="Times New Roman" w:cs="Times New Roman"/>
          <w:b/>
          <w:bCs/>
          <w:lang w:val="ru-RU" w:eastAsia="ar-SA"/>
        </w:rPr>
        <w:t>15. ОСНОВАНИЯ ДЛЯ ОТКАЗА В РЕГИСТРАЦИИ ЗАЯВКИ.</w:t>
      </w:r>
    </w:p>
    <w:p w14:paraId="7D4F160F" w14:textId="30DF633C" w:rsidR="009A54A6" w:rsidRPr="00A32F7F" w:rsidRDefault="009A54A6" w:rsidP="009A54A6">
      <w:pPr>
        <w:keepNext/>
        <w:spacing w:after="0"/>
        <w:ind w:left="480"/>
        <w:jc w:val="center"/>
        <w:outlineLvl w:val="3"/>
        <w:rPr>
          <w:rFonts w:ascii="Times New Roman" w:eastAsia="Calibri" w:hAnsi="Times New Roman" w:cs="Times New Roman"/>
          <w:b/>
          <w:bCs/>
          <w:lang w:val="ru-RU" w:eastAsia="ar-SA"/>
        </w:rPr>
      </w:pPr>
      <w:r w:rsidRPr="00A32F7F">
        <w:rPr>
          <w:rFonts w:ascii="Times New Roman" w:eastAsia="Calibri" w:hAnsi="Times New Roman" w:cs="Times New Roman"/>
          <w:b/>
          <w:bCs/>
          <w:lang w:val="ru-RU" w:eastAsia="ar-SA"/>
        </w:rPr>
        <w:t>ОСНОВАНИЯ ДЛЯ ОТКАЗА В ПРЕДОСТАВЛЕНИИ/ПОЛУЧЕНИИ ЗАЙМА</w:t>
      </w:r>
    </w:p>
    <w:p w14:paraId="5E0E4BD0" w14:textId="77777777" w:rsidR="009A54A6" w:rsidRPr="00A32F7F" w:rsidRDefault="009A54A6" w:rsidP="009A54A6">
      <w:pPr>
        <w:tabs>
          <w:tab w:val="left" w:pos="709"/>
          <w:tab w:val="left" w:pos="993"/>
        </w:tabs>
        <w:spacing w:after="0"/>
        <w:ind w:firstLine="709"/>
        <w:jc w:val="center"/>
        <w:rPr>
          <w:rFonts w:ascii="Times New Roman" w:eastAsia="Times New Roman" w:hAnsi="Times New Roman" w:cs="Times New Roman"/>
          <w:lang w:val="ru-RU" w:eastAsia="ru-RU"/>
        </w:rPr>
      </w:pPr>
    </w:p>
    <w:p w14:paraId="657F48E5" w14:textId="53B58F61" w:rsidR="009A54A6" w:rsidRPr="00A32F7F" w:rsidRDefault="009A54A6" w:rsidP="002159E0">
      <w:pPr>
        <w:tabs>
          <w:tab w:val="left" w:pos="709"/>
          <w:tab w:val="left" w:pos="993"/>
        </w:tabs>
        <w:spacing w:after="0"/>
        <w:ind w:firstLine="567"/>
        <w:jc w:val="both"/>
        <w:rPr>
          <w:rFonts w:ascii="Times New Roman" w:eastAsia="Times New Roman" w:hAnsi="Times New Roman" w:cs="Times New Roman"/>
          <w:shd w:val="clear" w:color="auto" w:fill="FFFFFF"/>
          <w:lang w:val="ru-RU"/>
        </w:rPr>
      </w:pPr>
      <w:r w:rsidRPr="00A32F7F">
        <w:rPr>
          <w:rFonts w:ascii="Times New Roman" w:eastAsia="Times New Roman" w:hAnsi="Times New Roman" w:cs="Times New Roman"/>
          <w:shd w:val="clear" w:color="auto" w:fill="FFFFFF"/>
          <w:lang w:val="ru-RU"/>
        </w:rPr>
        <w:t xml:space="preserve">15.1. Основания для </w:t>
      </w:r>
      <w:r w:rsidRPr="00A32F7F">
        <w:rPr>
          <w:rFonts w:ascii="Times New Roman" w:eastAsia="Times New Roman" w:hAnsi="Times New Roman" w:cs="Times New Roman"/>
          <w:b/>
          <w:bCs/>
          <w:shd w:val="clear" w:color="auto" w:fill="FFFFFF"/>
          <w:lang w:val="ru-RU"/>
        </w:rPr>
        <w:t>отказа Фонда</w:t>
      </w:r>
      <w:r w:rsidR="006A103B" w:rsidRPr="00A32F7F">
        <w:rPr>
          <w:rFonts w:ascii="Times New Roman" w:eastAsia="Times New Roman" w:hAnsi="Times New Roman" w:cs="Times New Roman"/>
          <w:b/>
          <w:bCs/>
          <w:shd w:val="clear" w:color="auto" w:fill="FFFFFF"/>
          <w:lang w:val="ru-RU"/>
        </w:rPr>
        <w:t xml:space="preserve"> Заявителю</w:t>
      </w:r>
      <w:r w:rsidRPr="00A32F7F">
        <w:rPr>
          <w:rFonts w:ascii="Times New Roman" w:eastAsia="Times New Roman" w:hAnsi="Times New Roman" w:cs="Times New Roman"/>
          <w:shd w:val="clear" w:color="auto" w:fill="FFFFFF"/>
          <w:lang w:val="ru-RU"/>
        </w:rPr>
        <w:t>:</w:t>
      </w:r>
    </w:p>
    <w:p w14:paraId="5F1C6D54" w14:textId="0B018774" w:rsidR="009A54A6" w:rsidRPr="00A32F7F" w:rsidRDefault="009A54A6" w:rsidP="002159E0">
      <w:pPr>
        <w:tabs>
          <w:tab w:val="left" w:pos="709"/>
          <w:tab w:val="left" w:pos="993"/>
        </w:tabs>
        <w:spacing w:after="0"/>
        <w:ind w:firstLine="567"/>
        <w:jc w:val="both"/>
        <w:rPr>
          <w:rFonts w:ascii="Times New Roman" w:eastAsia="Times New Roman" w:hAnsi="Times New Roman" w:cs="Times New Roman"/>
          <w:shd w:val="clear" w:color="auto" w:fill="FFFFFF"/>
          <w:lang w:val="ru-RU"/>
        </w:rPr>
      </w:pPr>
      <w:r w:rsidRPr="00A32F7F">
        <w:rPr>
          <w:rFonts w:ascii="Times New Roman" w:eastAsia="Times New Roman" w:hAnsi="Times New Roman" w:cs="Times New Roman"/>
          <w:shd w:val="clear" w:color="auto" w:fill="FFFFFF"/>
          <w:lang w:val="ru-RU"/>
        </w:rPr>
        <w:t>15.1.1. </w:t>
      </w:r>
      <w:r w:rsidR="006A103B" w:rsidRPr="00A32F7F">
        <w:rPr>
          <w:rFonts w:ascii="Times New Roman" w:eastAsia="Times New Roman" w:hAnsi="Times New Roman" w:cs="Times New Roman"/>
          <w:b/>
          <w:bCs/>
          <w:lang w:val="ru-RU" w:eastAsia="ru-RU"/>
        </w:rPr>
        <w:t>В</w:t>
      </w:r>
      <w:r w:rsidRPr="00A32F7F">
        <w:rPr>
          <w:rFonts w:ascii="Times New Roman" w:eastAsia="Times New Roman" w:hAnsi="Times New Roman" w:cs="Times New Roman"/>
          <w:b/>
          <w:bCs/>
          <w:lang w:val="ru-RU" w:eastAsia="ru-RU"/>
        </w:rPr>
        <w:t> регистрации Заявки</w:t>
      </w:r>
      <w:r w:rsidRPr="00A32F7F">
        <w:rPr>
          <w:rFonts w:ascii="Times New Roman" w:eastAsia="Times New Roman" w:hAnsi="Times New Roman" w:cs="Times New Roman"/>
          <w:lang w:val="ru-RU" w:eastAsia="ru-RU"/>
        </w:rPr>
        <w:t xml:space="preserve"> </w:t>
      </w:r>
      <w:r w:rsidR="006A103B" w:rsidRPr="00A32F7F">
        <w:rPr>
          <w:rFonts w:ascii="Times New Roman" w:eastAsia="Times New Roman" w:hAnsi="Times New Roman" w:cs="Times New Roman"/>
          <w:lang w:val="ru-RU" w:eastAsia="ru-RU"/>
        </w:rPr>
        <w:t>-</w:t>
      </w:r>
      <w:r w:rsidRPr="00A32F7F">
        <w:rPr>
          <w:rFonts w:ascii="Times New Roman" w:eastAsia="Times New Roman" w:hAnsi="Times New Roman" w:cs="Times New Roman"/>
          <w:lang w:val="ru-RU" w:eastAsia="ru-RU"/>
        </w:rPr>
        <w:t xml:space="preserve"> </w:t>
      </w:r>
      <w:r w:rsidRPr="00A32F7F">
        <w:rPr>
          <w:rFonts w:ascii="Times New Roman" w:eastAsia="Times New Roman" w:hAnsi="Times New Roman" w:cs="Times New Roman"/>
          <w:shd w:val="clear" w:color="auto" w:fill="FFFFFF"/>
          <w:lang w:val="ru-RU"/>
        </w:rPr>
        <w:t xml:space="preserve">несоответствие Заемщика/Заявки требованиям </w:t>
      </w:r>
      <w:r w:rsidR="000C7856" w:rsidRPr="00A32F7F">
        <w:rPr>
          <w:rFonts w:ascii="Times New Roman" w:eastAsia="Times New Roman" w:hAnsi="Times New Roman" w:cs="Times New Roman"/>
          <w:shd w:val="clear" w:color="auto" w:fill="FFFFFF"/>
          <w:lang w:val="ru-RU"/>
        </w:rPr>
        <w:t xml:space="preserve">настоящего </w:t>
      </w:r>
      <w:r w:rsidRPr="00A32F7F">
        <w:rPr>
          <w:rFonts w:ascii="Times New Roman" w:eastAsia="Times New Roman" w:hAnsi="Times New Roman" w:cs="Times New Roman"/>
          <w:shd w:val="clear" w:color="auto" w:fill="FFFFFF"/>
          <w:lang w:val="ru-RU"/>
        </w:rPr>
        <w:t>П</w:t>
      </w:r>
      <w:r w:rsidR="00D230FD" w:rsidRPr="00A32F7F">
        <w:rPr>
          <w:rFonts w:ascii="Times New Roman" w:eastAsia="Times New Roman" w:hAnsi="Times New Roman" w:cs="Times New Roman"/>
          <w:shd w:val="clear" w:color="auto" w:fill="FFFFFF"/>
          <w:lang w:val="ru-RU"/>
        </w:rPr>
        <w:t>оложения</w:t>
      </w:r>
      <w:r w:rsidRPr="00A32F7F">
        <w:rPr>
          <w:rFonts w:ascii="Times New Roman" w:eastAsia="Times New Roman" w:hAnsi="Times New Roman" w:cs="Times New Roman"/>
          <w:shd w:val="clear" w:color="auto" w:fill="FFFFFF"/>
          <w:lang w:val="ru-RU"/>
        </w:rPr>
        <w:t>. Уполномоченный орган Фонда на принятие решения</w:t>
      </w:r>
      <w:r w:rsidRPr="00A32F7F">
        <w:rPr>
          <w:rFonts w:ascii="Times New Roman" w:eastAsia="Times New Roman" w:hAnsi="Times New Roman" w:cs="Times New Roman"/>
          <w:b/>
          <w:bCs/>
          <w:i/>
          <w:iCs/>
          <w:lang w:val="ru-RU"/>
        </w:rPr>
        <w:t xml:space="preserve"> </w:t>
      </w:r>
      <w:r w:rsidRPr="00A32F7F">
        <w:rPr>
          <w:rFonts w:ascii="Times New Roman" w:eastAsia="Times New Roman" w:hAnsi="Times New Roman" w:cs="Times New Roman"/>
          <w:sz w:val="28"/>
          <w:szCs w:val="28"/>
          <w:lang w:val="ru-RU" w:eastAsia="ru-RU"/>
        </w:rPr>
        <w:t xml:space="preserve">– </w:t>
      </w:r>
      <w:r w:rsidR="00CD6DA1" w:rsidRPr="00A32F7F">
        <w:rPr>
          <w:rFonts w:ascii="Times New Roman" w:eastAsia="Times New Roman" w:hAnsi="Times New Roman" w:cs="Times New Roman"/>
          <w:lang w:val="ru-RU"/>
        </w:rPr>
        <w:t>генеральный директор</w:t>
      </w:r>
      <w:r w:rsidRPr="00A32F7F">
        <w:rPr>
          <w:rFonts w:ascii="Times New Roman" w:eastAsia="Times New Roman" w:hAnsi="Times New Roman" w:cs="Times New Roman"/>
          <w:lang w:val="ru-RU"/>
        </w:rPr>
        <w:t xml:space="preserve"> Фонд</w:t>
      </w:r>
      <w:r w:rsidR="00CD6DA1" w:rsidRPr="00A32F7F">
        <w:rPr>
          <w:rFonts w:ascii="Times New Roman" w:eastAsia="Times New Roman" w:hAnsi="Times New Roman" w:cs="Times New Roman"/>
          <w:lang w:val="ru-RU"/>
        </w:rPr>
        <w:t>а</w:t>
      </w:r>
      <w:r w:rsidRPr="00A32F7F">
        <w:rPr>
          <w:rFonts w:ascii="Times New Roman" w:eastAsia="Times New Roman" w:hAnsi="Times New Roman" w:cs="Times New Roman"/>
          <w:lang w:val="ru-RU"/>
        </w:rPr>
        <w:t>.</w:t>
      </w:r>
    </w:p>
    <w:p w14:paraId="609B1E2F" w14:textId="60643C5C" w:rsidR="009A54A6" w:rsidRPr="00A32F7F" w:rsidRDefault="009A54A6" w:rsidP="002159E0">
      <w:pPr>
        <w:tabs>
          <w:tab w:val="left" w:pos="709"/>
          <w:tab w:val="left" w:pos="993"/>
        </w:tabs>
        <w:spacing w:after="0"/>
        <w:ind w:firstLine="567"/>
        <w:jc w:val="both"/>
        <w:rPr>
          <w:rFonts w:ascii="Times New Roman" w:eastAsia="Times New Roman" w:hAnsi="Times New Roman" w:cs="Times New Roman"/>
          <w:lang w:val="ru-RU" w:eastAsia="ru-RU"/>
        </w:rPr>
      </w:pPr>
      <w:r w:rsidRPr="00A32F7F">
        <w:rPr>
          <w:rFonts w:ascii="Times New Roman" w:eastAsia="Times New Roman" w:hAnsi="Times New Roman" w:cs="Times New Roman"/>
          <w:shd w:val="clear" w:color="auto" w:fill="FFFFFF"/>
          <w:lang w:val="ru-RU"/>
        </w:rPr>
        <w:t>15.1.2. </w:t>
      </w:r>
      <w:r w:rsidR="00E034FE" w:rsidRPr="00A32F7F">
        <w:rPr>
          <w:rFonts w:ascii="Times New Roman" w:eastAsia="Times New Roman" w:hAnsi="Times New Roman" w:cs="Times New Roman"/>
          <w:b/>
          <w:bCs/>
          <w:lang w:val="ru-RU" w:eastAsia="ru-RU"/>
        </w:rPr>
        <w:t>В</w:t>
      </w:r>
      <w:r w:rsidRPr="00A32F7F">
        <w:rPr>
          <w:rFonts w:ascii="Times New Roman" w:eastAsia="Times New Roman" w:hAnsi="Times New Roman" w:cs="Times New Roman"/>
          <w:b/>
          <w:bCs/>
          <w:lang w:val="ru-RU" w:eastAsia="ru-RU"/>
        </w:rPr>
        <w:t xml:space="preserve"> предоставлении займа после регистрации Заявки и до вынесения на </w:t>
      </w:r>
      <w:r w:rsidR="00CD6DA1" w:rsidRPr="00A32F7F">
        <w:rPr>
          <w:rFonts w:ascii="Times New Roman" w:eastAsia="Times New Roman" w:hAnsi="Times New Roman" w:cs="Times New Roman"/>
          <w:b/>
          <w:bCs/>
          <w:lang w:val="ru-RU" w:eastAsia="ru-RU"/>
        </w:rPr>
        <w:t>экспертный совет Фонда</w:t>
      </w:r>
      <w:r w:rsidRPr="00A32F7F">
        <w:rPr>
          <w:rFonts w:ascii="Times New Roman" w:eastAsia="Times New Roman" w:hAnsi="Times New Roman" w:cs="Times New Roman"/>
          <w:b/>
          <w:bCs/>
          <w:lang w:val="ru-RU" w:eastAsia="ru-RU"/>
        </w:rPr>
        <w:t xml:space="preserve"> вопроса</w:t>
      </w:r>
      <w:r w:rsidRPr="00A32F7F">
        <w:rPr>
          <w:rFonts w:ascii="Times New Roman" w:eastAsia="Times New Roman" w:hAnsi="Times New Roman" w:cs="Times New Roman"/>
          <w:lang w:val="ru-RU" w:eastAsia="ru-RU"/>
        </w:rPr>
        <w:t xml:space="preserve"> о предоставлении займа является:</w:t>
      </w:r>
    </w:p>
    <w:p w14:paraId="39E1D5C7" w14:textId="19929956" w:rsidR="009A54A6" w:rsidRPr="00A32F7F" w:rsidRDefault="009A54A6" w:rsidP="002159E0">
      <w:pPr>
        <w:tabs>
          <w:tab w:val="left" w:pos="284"/>
          <w:tab w:val="left" w:pos="567"/>
          <w:tab w:val="left" w:pos="709"/>
        </w:tabs>
        <w:spacing w:after="0"/>
        <w:ind w:firstLine="567"/>
        <w:jc w:val="both"/>
        <w:rPr>
          <w:rFonts w:ascii="Times New Roman" w:eastAsia="Times New Roman" w:hAnsi="Times New Roman" w:cs="Times New Roman"/>
          <w:shd w:val="clear" w:color="auto" w:fill="FFFFFF"/>
          <w:lang w:val="ru-RU"/>
        </w:rPr>
      </w:pPr>
      <w:r w:rsidRPr="00A32F7F">
        <w:rPr>
          <w:rFonts w:ascii="Times New Roman" w:eastAsia="Times New Roman" w:hAnsi="Times New Roman" w:cs="Times New Roman"/>
          <w:lang w:val="ru-RU" w:eastAsia="ru-RU"/>
        </w:rPr>
        <w:tab/>
        <w:t>1) н</w:t>
      </w:r>
      <w:r w:rsidRPr="00A32F7F">
        <w:rPr>
          <w:rFonts w:ascii="Times New Roman" w:eastAsia="Times New Roman" w:hAnsi="Times New Roman" w:cs="Times New Roman"/>
          <w:shd w:val="clear" w:color="auto" w:fill="FFFFFF"/>
          <w:lang w:val="ru-RU"/>
        </w:rPr>
        <w:t>есоответствие Заемщика/Заявки требованиям</w:t>
      </w:r>
      <w:r w:rsidR="000C7856" w:rsidRPr="00A32F7F">
        <w:rPr>
          <w:rFonts w:ascii="Times New Roman" w:eastAsia="Times New Roman" w:hAnsi="Times New Roman" w:cs="Times New Roman"/>
          <w:shd w:val="clear" w:color="auto" w:fill="FFFFFF"/>
          <w:lang w:val="ru-RU"/>
        </w:rPr>
        <w:t xml:space="preserve"> настоящего</w:t>
      </w:r>
      <w:r w:rsidRPr="00A32F7F">
        <w:rPr>
          <w:rFonts w:ascii="Times New Roman" w:eastAsia="Times New Roman" w:hAnsi="Times New Roman" w:cs="Times New Roman"/>
          <w:shd w:val="clear" w:color="auto" w:fill="FFFFFF"/>
          <w:lang w:val="ru-RU"/>
        </w:rPr>
        <w:t xml:space="preserve"> </w:t>
      </w:r>
      <w:r w:rsidR="00CD6DA1" w:rsidRPr="00A32F7F">
        <w:rPr>
          <w:rFonts w:ascii="Times New Roman" w:eastAsia="Times New Roman" w:hAnsi="Times New Roman" w:cs="Times New Roman"/>
          <w:shd w:val="clear" w:color="auto" w:fill="FFFFFF"/>
          <w:lang w:val="ru-RU"/>
        </w:rPr>
        <w:t>Положения</w:t>
      </w:r>
      <w:r w:rsidRPr="00A32F7F">
        <w:rPr>
          <w:rFonts w:ascii="Times New Roman" w:eastAsia="Times New Roman" w:hAnsi="Times New Roman" w:cs="Times New Roman"/>
          <w:shd w:val="clear" w:color="auto" w:fill="FFFFFF"/>
          <w:lang w:val="ru-RU"/>
        </w:rPr>
        <w:t>;</w:t>
      </w:r>
    </w:p>
    <w:p w14:paraId="27D311EE" w14:textId="77777777" w:rsidR="009A54A6" w:rsidRPr="00A32F7F" w:rsidRDefault="009A54A6" w:rsidP="002159E0">
      <w:pPr>
        <w:tabs>
          <w:tab w:val="left" w:pos="284"/>
          <w:tab w:val="left" w:pos="567"/>
          <w:tab w:val="left" w:pos="709"/>
        </w:tabs>
        <w:spacing w:after="0"/>
        <w:ind w:firstLine="567"/>
        <w:jc w:val="both"/>
        <w:rPr>
          <w:rFonts w:ascii="Times New Roman" w:eastAsia="Times New Roman" w:hAnsi="Times New Roman" w:cs="Times New Roman"/>
          <w:shd w:val="clear" w:color="auto" w:fill="FFFFFF"/>
          <w:lang w:val="ru-RU"/>
        </w:rPr>
      </w:pPr>
      <w:r w:rsidRPr="00A32F7F">
        <w:rPr>
          <w:rFonts w:ascii="Times New Roman" w:eastAsia="Times New Roman" w:hAnsi="Times New Roman" w:cs="Times New Roman"/>
          <w:shd w:val="clear" w:color="auto" w:fill="FFFFFF"/>
          <w:lang w:val="ru-RU"/>
        </w:rPr>
        <w:tab/>
        <w:t xml:space="preserve">2) непредставление Заемщиком дополнительно запрошенных Фондом документов/ сведений. </w:t>
      </w:r>
    </w:p>
    <w:p w14:paraId="73346F92" w14:textId="5FC377A9" w:rsidR="009A54A6" w:rsidRPr="00A32F7F" w:rsidRDefault="009A54A6" w:rsidP="002159E0">
      <w:pPr>
        <w:tabs>
          <w:tab w:val="left" w:pos="709"/>
          <w:tab w:val="left" w:pos="993"/>
        </w:tabs>
        <w:spacing w:after="0"/>
        <w:ind w:firstLine="567"/>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t>15.1.3. </w:t>
      </w:r>
      <w:r w:rsidR="00E034FE" w:rsidRPr="00A32F7F">
        <w:rPr>
          <w:rFonts w:ascii="Times New Roman" w:eastAsia="Times New Roman" w:hAnsi="Times New Roman" w:cs="Times New Roman"/>
          <w:b/>
          <w:bCs/>
          <w:lang w:val="ru-RU" w:eastAsia="ru-RU"/>
        </w:rPr>
        <w:t>В</w:t>
      </w:r>
      <w:r w:rsidRPr="00A32F7F">
        <w:rPr>
          <w:rFonts w:ascii="Times New Roman" w:eastAsia="Times New Roman" w:hAnsi="Times New Roman" w:cs="Times New Roman"/>
          <w:lang w:val="ru-RU" w:eastAsia="ru-RU"/>
        </w:rPr>
        <w:t xml:space="preserve"> </w:t>
      </w:r>
      <w:r w:rsidRPr="00A32F7F">
        <w:rPr>
          <w:rFonts w:ascii="Times New Roman" w:eastAsia="Times New Roman" w:hAnsi="Times New Roman" w:cs="Times New Roman"/>
          <w:b/>
          <w:bCs/>
          <w:lang w:val="ru-RU" w:eastAsia="ru-RU"/>
        </w:rPr>
        <w:t>предоставлении займа</w:t>
      </w:r>
      <w:r w:rsidRPr="00A32F7F">
        <w:rPr>
          <w:rFonts w:ascii="Times New Roman" w:eastAsia="Times New Roman" w:hAnsi="Times New Roman" w:cs="Times New Roman"/>
          <w:lang w:val="ru-RU" w:eastAsia="ru-RU"/>
        </w:rPr>
        <w:t xml:space="preserve"> </w:t>
      </w:r>
      <w:r w:rsidRPr="00A32F7F">
        <w:rPr>
          <w:rFonts w:ascii="Times New Roman" w:eastAsia="Times New Roman" w:hAnsi="Times New Roman" w:cs="Times New Roman"/>
          <w:b/>
          <w:bCs/>
          <w:lang w:val="ru-RU" w:eastAsia="ru-RU"/>
        </w:rPr>
        <w:t xml:space="preserve">после вынесения на </w:t>
      </w:r>
      <w:r w:rsidR="00CD6DA1" w:rsidRPr="00A32F7F">
        <w:rPr>
          <w:rFonts w:ascii="Times New Roman" w:eastAsia="Times New Roman" w:hAnsi="Times New Roman" w:cs="Times New Roman"/>
          <w:b/>
          <w:bCs/>
          <w:lang w:val="ru-RU" w:eastAsia="ru-RU"/>
        </w:rPr>
        <w:t>экспертный совет Фонда</w:t>
      </w:r>
      <w:r w:rsidRPr="00A32F7F">
        <w:rPr>
          <w:rFonts w:ascii="Times New Roman" w:eastAsia="Times New Roman" w:hAnsi="Times New Roman" w:cs="Times New Roman"/>
          <w:b/>
          <w:bCs/>
          <w:lang w:val="ru-RU" w:eastAsia="ru-RU"/>
        </w:rPr>
        <w:t xml:space="preserve"> вопроса</w:t>
      </w:r>
      <w:r w:rsidRPr="00A32F7F">
        <w:rPr>
          <w:rFonts w:ascii="Times New Roman" w:eastAsia="Times New Roman" w:hAnsi="Times New Roman" w:cs="Times New Roman"/>
          <w:lang w:val="ru-RU" w:eastAsia="ru-RU"/>
        </w:rPr>
        <w:t xml:space="preserve"> о предоставлении займа является следующее:</w:t>
      </w:r>
    </w:p>
    <w:p w14:paraId="3DA91A3E" w14:textId="506C27F2" w:rsidR="009A54A6" w:rsidRPr="00A32F7F" w:rsidRDefault="009A54A6" w:rsidP="002159E0">
      <w:pPr>
        <w:tabs>
          <w:tab w:val="left" w:pos="709"/>
          <w:tab w:val="left" w:pos="993"/>
        </w:tabs>
        <w:spacing w:after="0"/>
        <w:ind w:firstLine="567"/>
        <w:jc w:val="both"/>
        <w:rPr>
          <w:rFonts w:ascii="Times New Roman" w:eastAsia="Times New Roman" w:hAnsi="Times New Roman" w:cs="Times New Roman"/>
          <w:lang w:val="ru-RU" w:eastAsia="ru-RU"/>
        </w:rPr>
      </w:pPr>
      <w:r w:rsidRPr="00A32F7F">
        <w:rPr>
          <w:rFonts w:ascii="Times New Roman" w:eastAsia="Times New Roman" w:hAnsi="Times New Roman" w:cs="Times New Roman"/>
          <w:shd w:val="clear" w:color="auto" w:fill="FFFFFF"/>
          <w:lang w:val="ru-RU"/>
        </w:rPr>
        <w:t>1) </w:t>
      </w:r>
      <w:r w:rsidRPr="00A32F7F">
        <w:rPr>
          <w:rFonts w:ascii="Times New Roman" w:eastAsia="Times New Roman" w:hAnsi="Times New Roman" w:cs="Times New Roman"/>
          <w:lang w:val="ru-RU" w:eastAsia="ru-RU"/>
        </w:rPr>
        <w:t>н</w:t>
      </w:r>
      <w:r w:rsidRPr="00A32F7F">
        <w:rPr>
          <w:rFonts w:ascii="Times New Roman" w:eastAsia="Times New Roman" w:hAnsi="Times New Roman" w:cs="Times New Roman"/>
          <w:shd w:val="clear" w:color="auto" w:fill="FFFFFF"/>
          <w:lang w:val="ru-RU"/>
        </w:rPr>
        <w:t xml:space="preserve">есоответствие Заемщика/Заявки требованиям </w:t>
      </w:r>
      <w:r w:rsidR="000C7856" w:rsidRPr="00A32F7F">
        <w:rPr>
          <w:rFonts w:ascii="Times New Roman" w:eastAsia="Times New Roman" w:hAnsi="Times New Roman" w:cs="Times New Roman"/>
          <w:shd w:val="clear" w:color="auto" w:fill="FFFFFF"/>
          <w:lang w:val="ru-RU"/>
        </w:rPr>
        <w:t xml:space="preserve">настоящего </w:t>
      </w:r>
      <w:r w:rsidR="00CD6DA1" w:rsidRPr="00A32F7F">
        <w:rPr>
          <w:rFonts w:ascii="Times New Roman" w:eastAsia="Times New Roman" w:hAnsi="Times New Roman" w:cs="Times New Roman"/>
          <w:shd w:val="clear" w:color="auto" w:fill="FFFFFF"/>
          <w:lang w:val="ru-RU"/>
        </w:rPr>
        <w:t>Положения</w:t>
      </w:r>
      <w:r w:rsidRPr="00A32F7F">
        <w:rPr>
          <w:rFonts w:ascii="Times New Roman" w:eastAsia="Times New Roman" w:hAnsi="Times New Roman" w:cs="Times New Roman"/>
          <w:shd w:val="clear" w:color="auto" w:fill="FFFFFF"/>
          <w:lang w:val="ru-RU"/>
        </w:rPr>
        <w:t>;</w:t>
      </w:r>
    </w:p>
    <w:p w14:paraId="1B608D13" w14:textId="77777777" w:rsidR="009A54A6" w:rsidRPr="00A32F7F" w:rsidRDefault="009A54A6" w:rsidP="002159E0">
      <w:pPr>
        <w:tabs>
          <w:tab w:val="left" w:pos="709"/>
          <w:tab w:val="left" w:pos="993"/>
        </w:tabs>
        <w:spacing w:after="0"/>
        <w:ind w:firstLine="567"/>
        <w:jc w:val="both"/>
        <w:rPr>
          <w:rFonts w:ascii="Times New Roman" w:eastAsia="Times New Roman" w:hAnsi="Times New Roman" w:cs="Times New Roman"/>
          <w:lang w:val="ru-RU" w:eastAsia="ru-RU"/>
        </w:rPr>
      </w:pPr>
      <w:r w:rsidRPr="00A32F7F">
        <w:rPr>
          <w:rFonts w:ascii="Times New Roman" w:eastAsia="Times New Roman" w:hAnsi="Times New Roman" w:cs="Times New Roman"/>
          <w:shd w:val="clear" w:color="auto" w:fill="FFFFFF"/>
          <w:lang w:val="ru-RU"/>
        </w:rPr>
        <w:t>2) непредставление Заемщиком дополнительно запрошенных Фондом документов/ сведений;</w:t>
      </w:r>
    </w:p>
    <w:p w14:paraId="6210CF7E" w14:textId="7BCCED05" w:rsidR="009A54A6" w:rsidRPr="00A32F7F" w:rsidRDefault="009A54A6" w:rsidP="002159E0">
      <w:pPr>
        <w:tabs>
          <w:tab w:val="left" w:pos="709"/>
          <w:tab w:val="left" w:pos="993"/>
        </w:tabs>
        <w:spacing w:after="0"/>
        <w:ind w:firstLine="567"/>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t xml:space="preserve">3) </w:t>
      </w:r>
      <w:r w:rsidRPr="00A32F7F">
        <w:rPr>
          <w:rFonts w:ascii="Times New Roman" w:eastAsia="Times New Roman" w:hAnsi="Times New Roman" w:cs="Times New Roman"/>
          <w:shd w:val="clear" w:color="auto" w:fill="FFFFFF"/>
          <w:lang w:val="ru-RU"/>
        </w:rPr>
        <w:t xml:space="preserve">выявление опасных рисков, которые могут негативно влиять на способность Заемщика </w:t>
      </w:r>
      <w:r w:rsidR="00E034FE" w:rsidRPr="00A32F7F">
        <w:rPr>
          <w:rFonts w:ascii="Times New Roman" w:eastAsia="Times New Roman" w:hAnsi="Times New Roman" w:cs="Times New Roman"/>
          <w:shd w:val="clear" w:color="auto" w:fill="FFFFFF"/>
          <w:lang w:val="ru-RU"/>
        </w:rPr>
        <w:t>осуществлять</w:t>
      </w:r>
      <w:r w:rsidRPr="00A32F7F">
        <w:rPr>
          <w:rFonts w:ascii="Times New Roman" w:eastAsia="Times New Roman" w:hAnsi="Times New Roman" w:cs="Times New Roman"/>
          <w:shd w:val="clear" w:color="auto" w:fill="FFFFFF"/>
          <w:lang w:val="ru-RU"/>
        </w:rPr>
        <w:t xml:space="preserve"> свою </w:t>
      </w:r>
      <w:r w:rsidR="00B97F14" w:rsidRPr="00A32F7F">
        <w:rPr>
          <w:rFonts w:ascii="Times New Roman" w:eastAsia="Times New Roman" w:hAnsi="Times New Roman" w:cs="Times New Roman"/>
          <w:shd w:val="clear" w:color="auto" w:fill="FFFFFF"/>
          <w:lang w:val="ru-RU"/>
        </w:rPr>
        <w:t xml:space="preserve">операционную и финансовую </w:t>
      </w:r>
      <w:r w:rsidRPr="00A32F7F">
        <w:rPr>
          <w:rFonts w:ascii="Times New Roman" w:eastAsia="Times New Roman" w:hAnsi="Times New Roman" w:cs="Times New Roman"/>
          <w:shd w:val="clear" w:color="auto" w:fill="FFFFFF"/>
          <w:lang w:val="ru-RU"/>
        </w:rPr>
        <w:t>деятельность, в том числе:</w:t>
      </w:r>
    </w:p>
    <w:p w14:paraId="58EAB3DD" w14:textId="77777777" w:rsidR="000C7856" w:rsidRPr="00A32F7F" w:rsidRDefault="009A54A6" w:rsidP="000C7856">
      <w:pPr>
        <w:tabs>
          <w:tab w:val="left" w:pos="709"/>
          <w:tab w:val="left" w:pos="993"/>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а) выявление нарушений Заемщиком законодательства РФ (помимо 209-ФЗ, 115-ФЗ);</w:t>
      </w:r>
    </w:p>
    <w:p w14:paraId="0638FA47" w14:textId="5320C1E9" w:rsidR="009A54A6" w:rsidRPr="00A32F7F" w:rsidRDefault="009A54A6" w:rsidP="000C7856">
      <w:pPr>
        <w:tabs>
          <w:tab w:val="left" w:pos="709"/>
          <w:tab w:val="left" w:pos="993"/>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lastRenderedPageBreak/>
        <w:t xml:space="preserve">б) выявление обстоятельств, способных повлиять на выполнение обязательств Заемщика по мере наступления сроков их исполнения с </w:t>
      </w:r>
      <w:r w:rsidR="00E034FE" w:rsidRPr="00A32F7F">
        <w:rPr>
          <w:rFonts w:ascii="Times New Roman" w:eastAsia="Times New Roman" w:hAnsi="Times New Roman" w:cs="Times New Roman"/>
          <w:lang w:val="ru-RU"/>
        </w:rPr>
        <w:t>образованием</w:t>
      </w:r>
      <w:r w:rsidRPr="00A32F7F">
        <w:rPr>
          <w:rFonts w:ascii="Times New Roman" w:eastAsia="Times New Roman" w:hAnsi="Times New Roman" w:cs="Times New Roman"/>
          <w:lang w:val="ru-RU"/>
        </w:rPr>
        <w:t xml:space="preserve"> убытков в размере, угрожающем финансовой устойчивости Заемщика.</w:t>
      </w:r>
    </w:p>
    <w:p w14:paraId="52E629DE" w14:textId="77777777" w:rsidR="009A54A6" w:rsidRPr="00A32F7F" w:rsidRDefault="009A54A6" w:rsidP="009A54A6">
      <w:pPr>
        <w:tabs>
          <w:tab w:val="left" w:pos="709"/>
          <w:tab w:val="left" w:pos="993"/>
        </w:tabs>
        <w:spacing w:after="0"/>
        <w:jc w:val="both"/>
        <w:rPr>
          <w:rFonts w:ascii="Times New Roman" w:eastAsia="Times New Roman" w:hAnsi="Times New Roman" w:cs="Times New Roman"/>
          <w:shd w:val="clear" w:color="auto" w:fill="FFFFFF"/>
          <w:lang w:val="ru-RU"/>
        </w:rPr>
      </w:pPr>
      <w:bookmarkStart w:id="13" w:name="_Hlk77588378"/>
      <w:r w:rsidRPr="00A32F7F">
        <w:rPr>
          <w:rFonts w:ascii="Times New Roman" w:eastAsia="Times New Roman" w:hAnsi="Times New Roman" w:cs="Times New Roman"/>
          <w:shd w:val="clear" w:color="auto" w:fill="FFFFFF"/>
          <w:lang w:val="ru-RU"/>
        </w:rPr>
        <w:tab/>
        <w:t>Уполномоченный орган Фонда на принятие решения</w:t>
      </w:r>
      <w:r w:rsidRPr="00A32F7F">
        <w:rPr>
          <w:rFonts w:ascii="Times New Roman" w:eastAsia="Times New Roman" w:hAnsi="Times New Roman" w:cs="Times New Roman"/>
          <w:b/>
          <w:bCs/>
          <w:i/>
          <w:iCs/>
          <w:lang w:val="ru-RU"/>
        </w:rPr>
        <w:t xml:space="preserve"> </w:t>
      </w:r>
      <w:r w:rsidRPr="00A32F7F">
        <w:rPr>
          <w:rFonts w:ascii="Times New Roman" w:eastAsia="Times New Roman" w:hAnsi="Times New Roman" w:cs="Times New Roman"/>
          <w:sz w:val="28"/>
          <w:szCs w:val="28"/>
          <w:lang w:val="ru-RU" w:eastAsia="ru-RU"/>
        </w:rPr>
        <w:t xml:space="preserve">– </w:t>
      </w:r>
      <w:r w:rsidRPr="00A32F7F">
        <w:rPr>
          <w:rFonts w:ascii="Times New Roman" w:eastAsia="Times New Roman" w:hAnsi="Times New Roman" w:cs="Times New Roman"/>
          <w:lang w:val="ru-RU"/>
        </w:rPr>
        <w:t>Наблюдательный совет Фонда.</w:t>
      </w:r>
    </w:p>
    <w:bookmarkEnd w:id="13"/>
    <w:p w14:paraId="62E10CB4" w14:textId="73F97AD5" w:rsidR="009A54A6" w:rsidRPr="00A32F7F" w:rsidRDefault="009A54A6" w:rsidP="009A54A6">
      <w:pPr>
        <w:tabs>
          <w:tab w:val="left" w:pos="709"/>
          <w:tab w:val="left" w:pos="993"/>
        </w:tabs>
        <w:spacing w:after="0"/>
        <w:ind w:firstLine="709"/>
        <w:jc w:val="both"/>
        <w:rPr>
          <w:rFonts w:ascii="Times New Roman" w:eastAsia="Times New Roman" w:hAnsi="Times New Roman" w:cs="Times New Roman"/>
          <w:shd w:val="clear" w:color="auto" w:fill="FFFFFF"/>
          <w:lang w:val="ru-RU"/>
        </w:rPr>
      </w:pPr>
      <w:r w:rsidRPr="00A32F7F">
        <w:rPr>
          <w:rFonts w:ascii="Times New Roman" w:eastAsia="Times New Roman" w:hAnsi="Times New Roman" w:cs="Times New Roman"/>
          <w:shd w:val="clear" w:color="auto" w:fill="FFFFFF"/>
          <w:lang w:val="ru-RU"/>
        </w:rPr>
        <w:t xml:space="preserve">15.2. Основания для </w:t>
      </w:r>
      <w:r w:rsidRPr="00A32F7F">
        <w:rPr>
          <w:rFonts w:ascii="Times New Roman" w:eastAsia="Times New Roman" w:hAnsi="Times New Roman" w:cs="Times New Roman"/>
          <w:b/>
          <w:bCs/>
          <w:shd w:val="clear" w:color="auto" w:fill="FFFFFF"/>
          <w:lang w:val="ru-RU"/>
        </w:rPr>
        <w:t>отказа Заемщика</w:t>
      </w:r>
      <w:r w:rsidRPr="00A32F7F">
        <w:rPr>
          <w:rFonts w:ascii="Times New Roman" w:eastAsia="Times New Roman" w:hAnsi="Times New Roman" w:cs="Times New Roman"/>
          <w:shd w:val="clear" w:color="auto" w:fill="FFFFFF"/>
          <w:lang w:val="ru-RU"/>
        </w:rPr>
        <w:t xml:space="preserve"> в получении займа:</w:t>
      </w:r>
    </w:p>
    <w:p w14:paraId="6EB1342C" w14:textId="527B3D98" w:rsidR="009A54A6" w:rsidRPr="00A32F7F" w:rsidRDefault="009A54A6" w:rsidP="009A54A6">
      <w:pPr>
        <w:tabs>
          <w:tab w:val="left" w:pos="708"/>
          <w:tab w:val="center" w:pos="4677"/>
          <w:tab w:val="right" w:pos="9355"/>
        </w:tabs>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15.2.1. В случае, если За</w:t>
      </w:r>
      <w:r w:rsidR="00B97F14" w:rsidRPr="00A32F7F">
        <w:rPr>
          <w:rFonts w:ascii="Times New Roman" w:eastAsia="Times New Roman" w:hAnsi="Times New Roman" w:cs="Times New Roman"/>
          <w:lang w:val="ru-RU"/>
        </w:rPr>
        <w:t>явитель</w:t>
      </w:r>
      <w:r w:rsidRPr="00A32F7F">
        <w:rPr>
          <w:rFonts w:ascii="Times New Roman" w:eastAsia="Times New Roman" w:hAnsi="Times New Roman" w:cs="Times New Roman"/>
          <w:lang w:val="ru-RU"/>
        </w:rPr>
        <w:t xml:space="preserve"> на этапе работы с Заявкой отказывается от намерений получения займа, </w:t>
      </w:r>
      <w:r w:rsidR="00B97F14" w:rsidRPr="00A32F7F">
        <w:rPr>
          <w:rFonts w:ascii="Times New Roman" w:eastAsia="Times New Roman" w:hAnsi="Times New Roman" w:cs="Times New Roman"/>
          <w:lang w:val="ru-RU"/>
        </w:rPr>
        <w:t xml:space="preserve">Заявитель </w:t>
      </w:r>
      <w:r w:rsidRPr="00A32F7F">
        <w:rPr>
          <w:rFonts w:ascii="Times New Roman" w:eastAsia="Times New Roman" w:hAnsi="Times New Roman" w:cs="Times New Roman"/>
          <w:lang w:val="ru-RU"/>
        </w:rPr>
        <w:t xml:space="preserve">направляет в Фонд письмо с указанием основания для прекращения рассмотрения вопроса о предоставлении займа. </w:t>
      </w:r>
      <w:r w:rsidR="00B97F14" w:rsidRPr="00A32F7F">
        <w:rPr>
          <w:rFonts w:ascii="Times New Roman" w:eastAsia="Times New Roman" w:hAnsi="Times New Roman" w:cs="Times New Roman"/>
          <w:lang w:val="ru-RU"/>
        </w:rPr>
        <w:t xml:space="preserve"> </w:t>
      </w:r>
    </w:p>
    <w:p w14:paraId="1F2B7392" w14:textId="77777777" w:rsidR="009A54A6" w:rsidRPr="00A32F7F" w:rsidRDefault="009A54A6" w:rsidP="009A54A6">
      <w:pPr>
        <w:tabs>
          <w:tab w:val="left" w:pos="708"/>
          <w:tab w:val="center" w:pos="4677"/>
          <w:tab w:val="right" w:pos="9355"/>
        </w:tabs>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Фондом работа над Заявкой прекращается с момента получения указанного сообщения Заемщика.</w:t>
      </w:r>
    </w:p>
    <w:p w14:paraId="60FD7DFB" w14:textId="5186EFA1" w:rsidR="009A54A6" w:rsidRPr="00A32F7F" w:rsidRDefault="009A54A6" w:rsidP="009A54A6">
      <w:pPr>
        <w:tabs>
          <w:tab w:val="left" w:pos="708"/>
          <w:tab w:val="center" w:pos="4677"/>
          <w:tab w:val="right" w:pos="9355"/>
        </w:tabs>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15.3. В случае отказа Фонда в предоставлении займа </w:t>
      </w:r>
      <w:r w:rsidRPr="00A32F7F">
        <w:rPr>
          <w:rFonts w:ascii="Times New Roman" w:eastAsia="Times New Roman" w:hAnsi="Times New Roman" w:cs="Times New Roman"/>
          <w:shd w:val="clear" w:color="auto" w:fill="FFFFFF"/>
          <w:lang w:val="ru-RU"/>
        </w:rPr>
        <w:t>на этапе рассмотрения Заявки</w:t>
      </w:r>
      <w:r w:rsidRPr="00A32F7F">
        <w:rPr>
          <w:rFonts w:ascii="Times New Roman" w:eastAsia="Times New Roman" w:hAnsi="Times New Roman" w:cs="Times New Roman"/>
          <w:lang w:val="ru-RU"/>
        </w:rPr>
        <w:t xml:space="preserve"> или по решению Наблюдательного совета Фонда, или в случае прекращения Фондом работы по Заявке по инициативе </w:t>
      </w:r>
      <w:r w:rsidR="00B97F14" w:rsidRPr="00A32F7F">
        <w:rPr>
          <w:rFonts w:ascii="Times New Roman" w:eastAsia="Times New Roman" w:hAnsi="Times New Roman" w:cs="Times New Roman"/>
          <w:lang w:val="ru-RU"/>
        </w:rPr>
        <w:t>Заявителя</w:t>
      </w:r>
      <w:r w:rsidRPr="00A32F7F">
        <w:rPr>
          <w:rFonts w:ascii="Times New Roman" w:eastAsia="Times New Roman" w:hAnsi="Times New Roman" w:cs="Times New Roman"/>
          <w:lang w:val="ru-RU"/>
        </w:rPr>
        <w:t xml:space="preserve">, Фондом документы Заемщику </w:t>
      </w:r>
      <w:r w:rsidRPr="00A32F7F">
        <w:rPr>
          <w:rFonts w:ascii="Times New Roman" w:eastAsia="Times New Roman" w:hAnsi="Times New Roman" w:cs="Times New Roman"/>
          <w:b/>
          <w:bCs/>
          <w:lang w:val="ru-RU"/>
        </w:rPr>
        <w:t>не возвращаются</w:t>
      </w:r>
      <w:r w:rsidRPr="00A32F7F">
        <w:rPr>
          <w:rFonts w:ascii="Times New Roman" w:eastAsia="Times New Roman" w:hAnsi="Times New Roman" w:cs="Times New Roman"/>
          <w:lang w:val="ru-RU"/>
        </w:rPr>
        <w:t>.</w:t>
      </w:r>
    </w:p>
    <w:p w14:paraId="77D6ED22" w14:textId="3079DB0A" w:rsidR="009A54A6" w:rsidRPr="00A32F7F" w:rsidRDefault="009A54A6" w:rsidP="009A54A6">
      <w:pPr>
        <w:tabs>
          <w:tab w:val="left" w:pos="708"/>
          <w:tab w:val="center" w:pos="4677"/>
          <w:tab w:val="right" w:pos="9355"/>
        </w:tabs>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15.4. Отказ Фонда в предоставлении займа</w:t>
      </w:r>
      <w:r w:rsidRPr="00A32F7F">
        <w:rPr>
          <w:rFonts w:ascii="Times New Roman" w:eastAsia="Times New Roman" w:hAnsi="Times New Roman" w:cs="Times New Roman"/>
          <w:shd w:val="clear" w:color="auto" w:fill="FFFFFF"/>
          <w:lang w:val="ru-RU"/>
        </w:rPr>
        <w:t xml:space="preserve"> на этапе рассмотрения Заявки</w:t>
      </w:r>
      <w:r w:rsidRPr="00A32F7F">
        <w:rPr>
          <w:rFonts w:ascii="Times New Roman" w:eastAsia="Times New Roman" w:hAnsi="Times New Roman" w:cs="Times New Roman"/>
          <w:lang w:val="ru-RU"/>
        </w:rPr>
        <w:t xml:space="preserve"> или по решению Наблюдательного совета Фонда, или в случае прекращения Фондом работы по Заявке по инициативе </w:t>
      </w:r>
      <w:r w:rsidR="00B97F14" w:rsidRPr="00A32F7F">
        <w:rPr>
          <w:rFonts w:ascii="Times New Roman" w:eastAsia="Times New Roman" w:hAnsi="Times New Roman" w:cs="Times New Roman"/>
          <w:lang w:val="ru-RU"/>
        </w:rPr>
        <w:t>Заявителя</w:t>
      </w:r>
      <w:r w:rsidRPr="00A32F7F">
        <w:rPr>
          <w:rFonts w:ascii="Times New Roman" w:eastAsia="Times New Roman" w:hAnsi="Times New Roman" w:cs="Times New Roman"/>
          <w:lang w:val="ru-RU"/>
        </w:rPr>
        <w:t xml:space="preserve">, не препятствует повторной подаче </w:t>
      </w:r>
      <w:r w:rsidR="00B97F14" w:rsidRPr="00A32F7F">
        <w:rPr>
          <w:rFonts w:ascii="Times New Roman" w:eastAsia="Times New Roman" w:hAnsi="Times New Roman" w:cs="Times New Roman"/>
          <w:lang w:val="ru-RU"/>
        </w:rPr>
        <w:t xml:space="preserve">Заявителем </w:t>
      </w:r>
      <w:r w:rsidRPr="00A32F7F">
        <w:rPr>
          <w:rFonts w:ascii="Times New Roman" w:eastAsia="Times New Roman" w:hAnsi="Times New Roman" w:cs="Times New Roman"/>
          <w:lang w:val="ru-RU"/>
        </w:rPr>
        <w:t xml:space="preserve">Заявки на получение займа в соответствии с условиями </w:t>
      </w:r>
      <w:r w:rsidR="00B97F14" w:rsidRPr="00A32F7F">
        <w:rPr>
          <w:rFonts w:ascii="Times New Roman" w:eastAsia="Times New Roman" w:hAnsi="Times New Roman" w:cs="Times New Roman"/>
          <w:lang w:val="ru-RU"/>
        </w:rPr>
        <w:t xml:space="preserve">настоящего </w:t>
      </w:r>
      <w:r w:rsidR="00F96B0D"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lang w:val="ru-RU"/>
        </w:rPr>
        <w:t>.</w:t>
      </w:r>
    </w:p>
    <w:p w14:paraId="0B542139" w14:textId="77777777" w:rsidR="009A54A6" w:rsidRPr="00A32F7F" w:rsidRDefault="009A54A6" w:rsidP="009A54A6">
      <w:pPr>
        <w:keepNext/>
        <w:spacing w:after="0"/>
        <w:jc w:val="center"/>
        <w:outlineLvl w:val="3"/>
        <w:rPr>
          <w:rFonts w:ascii="Times New Roman" w:eastAsia="Calibri" w:hAnsi="Times New Roman" w:cs="Times New Roman"/>
          <w:b/>
          <w:bCs/>
          <w:lang w:val="ru-RU" w:eastAsia="ar-SA"/>
        </w:rPr>
      </w:pPr>
    </w:p>
    <w:p w14:paraId="358B4287" w14:textId="2D587127" w:rsidR="009A54A6" w:rsidRPr="00A32F7F" w:rsidRDefault="009A54A6" w:rsidP="009A54A6">
      <w:pPr>
        <w:keepNext/>
        <w:spacing w:after="0"/>
        <w:jc w:val="center"/>
        <w:outlineLvl w:val="3"/>
        <w:rPr>
          <w:rFonts w:ascii="Times New Roman" w:eastAsia="Calibri" w:hAnsi="Times New Roman" w:cs="Times New Roman"/>
          <w:b/>
          <w:bCs/>
          <w:lang w:val="ru-RU" w:eastAsia="ar-SA"/>
        </w:rPr>
      </w:pPr>
      <w:r w:rsidRPr="00A32F7F">
        <w:rPr>
          <w:rFonts w:ascii="Times New Roman" w:eastAsia="Calibri" w:hAnsi="Times New Roman" w:cs="Times New Roman"/>
          <w:b/>
          <w:bCs/>
          <w:lang w:val="ru-RU" w:eastAsia="ar-SA"/>
        </w:rPr>
        <w:t>16.  ПОРЯДОК КОНТРОЛЯ ЦЕЛЕВОГО ИСПОЛЬЗОВАНИЯ СРЕДСТВ ЗАЙМА</w:t>
      </w:r>
    </w:p>
    <w:p w14:paraId="3A83FF13" w14:textId="77777777" w:rsidR="009A54A6" w:rsidRPr="00A32F7F" w:rsidRDefault="009A54A6" w:rsidP="009A54A6">
      <w:pPr>
        <w:widowControl w:val="0"/>
        <w:tabs>
          <w:tab w:val="left" w:pos="709"/>
          <w:tab w:val="left" w:pos="993"/>
        </w:tabs>
        <w:overflowPunct w:val="0"/>
        <w:autoSpaceDE w:val="0"/>
        <w:autoSpaceDN w:val="0"/>
        <w:adjustRightInd w:val="0"/>
        <w:spacing w:after="0"/>
        <w:ind w:firstLine="709"/>
        <w:rPr>
          <w:rFonts w:ascii="Times New Roman" w:eastAsia="Times New Roman" w:hAnsi="Times New Roman" w:cs="Times New Roman"/>
          <w:color w:val="C00000"/>
          <w:lang w:val="ru-RU"/>
        </w:rPr>
      </w:pPr>
    </w:p>
    <w:p w14:paraId="74DD410F" w14:textId="34F99E6A" w:rsidR="009A54A6" w:rsidRPr="00A32F7F" w:rsidRDefault="009A54A6" w:rsidP="002159E0">
      <w:pPr>
        <w:tabs>
          <w:tab w:val="left" w:pos="567"/>
        </w:tabs>
        <w:autoSpaceDE w:val="0"/>
        <w:autoSpaceDN w:val="0"/>
        <w:adjustRightInd w:val="0"/>
        <w:spacing w:after="0"/>
        <w:jc w:val="both"/>
        <w:rPr>
          <w:rFonts w:ascii="Times New Roman" w:eastAsia="Times New Roman" w:hAnsi="Times New Roman" w:cs="Times New Roman"/>
          <w:bCs/>
          <w:lang w:val="ru-RU"/>
        </w:rPr>
      </w:pPr>
      <w:r w:rsidRPr="00A32F7F">
        <w:rPr>
          <w:rFonts w:ascii="Times New Roman" w:eastAsia="Times New Roman" w:hAnsi="Times New Roman" w:cs="Times New Roman"/>
          <w:bCs/>
          <w:lang w:val="ru-RU"/>
        </w:rPr>
        <w:tab/>
      </w:r>
      <w:r w:rsidRPr="00A32F7F">
        <w:rPr>
          <w:rFonts w:ascii="Times New Roman" w:eastAsia="Times New Roman" w:hAnsi="Times New Roman" w:cs="Times New Roman"/>
          <w:lang w:val="ru-RU"/>
        </w:rPr>
        <w:t>16.1. Фонд осуществляет контроль целевого использования займа, а Заемщик обязан обеспечить возможность осуществления такого контроля.</w:t>
      </w:r>
    </w:p>
    <w:p w14:paraId="6715CF63" w14:textId="7AC81101" w:rsidR="009A54A6" w:rsidRPr="00A32F7F" w:rsidRDefault="009A54A6" w:rsidP="002159E0">
      <w:pPr>
        <w:tabs>
          <w:tab w:val="left" w:pos="567"/>
        </w:tabs>
        <w:autoSpaceDE w:val="0"/>
        <w:autoSpaceDN w:val="0"/>
        <w:adjustRightInd w:val="0"/>
        <w:spacing w:after="0"/>
        <w:jc w:val="both"/>
        <w:rPr>
          <w:rFonts w:ascii="Times New Roman" w:eastAsia="Times New Roman" w:hAnsi="Times New Roman" w:cs="Times New Roman"/>
          <w:bCs/>
          <w:lang w:val="ru-RU"/>
        </w:rPr>
      </w:pPr>
      <w:r w:rsidRPr="00A32F7F">
        <w:rPr>
          <w:rFonts w:ascii="Times New Roman" w:eastAsia="Times New Roman" w:hAnsi="Times New Roman" w:cs="Times New Roman"/>
          <w:bCs/>
          <w:lang w:val="ru-RU"/>
        </w:rPr>
        <w:tab/>
      </w:r>
      <w:r w:rsidRPr="00A32F7F">
        <w:rPr>
          <w:rFonts w:ascii="Times New Roman" w:eastAsia="Times New Roman" w:hAnsi="Times New Roman" w:cs="Times New Roman"/>
          <w:lang w:val="ru-RU"/>
        </w:rPr>
        <w:t>16.2. Заемщик обязан после получения займа по мере использования, но не позднее 12 (Двенадцати) месяцев</w:t>
      </w:r>
      <w:r w:rsidRPr="00A32F7F">
        <w:rPr>
          <w:rFonts w:ascii="Times New Roman" w:eastAsia="Times New Roman" w:hAnsi="Times New Roman" w:cs="Times New Roman"/>
          <w:vertAlign w:val="superscript"/>
          <w:lang w:val="ru-RU"/>
        </w:rPr>
        <w:footnoteReference w:id="2"/>
      </w:r>
      <w:r w:rsidRPr="00A32F7F">
        <w:rPr>
          <w:rFonts w:ascii="Times New Roman" w:eastAsia="Times New Roman" w:hAnsi="Times New Roman" w:cs="Times New Roman"/>
          <w:lang w:val="ru-RU"/>
        </w:rPr>
        <w:t xml:space="preserve"> с даты перечисления денежных средств на расчетный счет Заемщика, в соответствии с целями, определенными условиями Договора займа, документально подтвердить целевое использование заемных средств перед Фондом.</w:t>
      </w:r>
    </w:p>
    <w:p w14:paraId="4AC1FB61" w14:textId="23C6E68A" w:rsidR="009A54A6" w:rsidRPr="00A32F7F" w:rsidRDefault="009A54A6" w:rsidP="002159E0">
      <w:pPr>
        <w:tabs>
          <w:tab w:val="left" w:pos="567"/>
        </w:tabs>
        <w:autoSpaceDE w:val="0"/>
        <w:autoSpaceDN w:val="0"/>
        <w:adjustRightInd w:val="0"/>
        <w:spacing w:after="0"/>
        <w:jc w:val="both"/>
        <w:rPr>
          <w:rFonts w:ascii="Times New Roman" w:eastAsia="Times New Roman" w:hAnsi="Times New Roman" w:cs="Times New Roman"/>
          <w:color w:val="C00000"/>
          <w:lang w:val="ru-RU"/>
        </w:rPr>
      </w:pPr>
      <w:r w:rsidRPr="00A32F7F">
        <w:rPr>
          <w:rFonts w:ascii="Times New Roman" w:eastAsia="Times New Roman" w:hAnsi="Times New Roman" w:cs="Times New Roman"/>
          <w:color w:val="C00000"/>
          <w:lang w:val="ru-RU"/>
        </w:rPr>
        <w:t xml:space="preserve"> </w:t>
      </w:r>
      <w:r w:rsidRPr="00A32F7F">
        <w:rPr>
          <w:rFonts w:ascii="Times New Roman" w:eastAsia="Times New Roman" w:hAnsi="Times New Roman" w:cs="Times New Roman"/>
          <w:color w:val="C00000"/>
          <w:lang w:val="ru-RU"/>
        </w:rPr>
        <w:tab/>
      </w:r>
      <w:r w:rsidRPr="00A32F7F">
        <w:rPr>
          <w:rFonts w:ascii="Times New Roman" w:eastAsia="Times New Roman" w:hAnsi="Times New Roman" w:cs="Times New Roman"/>
          <w:lang w:val="ru-RU"/>
        </w:rPr>
        <w:t>16.3</w:t>
      </w:r>
      <w:r w:rsidR="00AB2290" w:rsidRPr="00A32F7F">
        <w:rPr>
          <w:rFonts w:ascii="Times New Roman" w:eastAsia="Times New Roman" w:hAnsi="Times New Roman" w:cs="Times New Roman"/>
          <w:lang w:val="ru-RU"/>
        </w:rPr>
        <w:t>.</w:t>
      </w:r>
      <w:r w:rsidRPr="00A32F7F">
        <w:rPr>
          <w:rFonts w:ascii="Times New Roman" w:eastAsia="Times New Roman" w:hAnsi="Times New Roman" w:cs="Times New Roman"/>
          <w:lang w:val="ru-RU"/>
        </w:rPr>
        <w:t xml:space="preserve"> Изменение порядка целевого использования полученного займа (изменение срока, цели займа) возможно при согласовании </w:t>
      </w:r>
      <w:r w:rsidR="00285F8C" w:rsidRPr="00A32F7F">
        <w:rPr>
          <w:rFonts w:ascii="Times New Roman" w:eastAsia="Times New Roman" w:hAnsi="Times New Roman" w:cs="Times New Roman"/>
          <w:lang w:val="ru-RU"/>
        </w:rPr>
        <w:t xml:space="preserve">с </w:t>
      </w:r>
      <w:r w:rsidRPr="00A32F7F">
        <w:rPr>
          <w:rFonts w:ascii="Times New Roman" w:eastAsia="Times New Roman" w:hAnsi="Times New Roman" w:cs="Times New Roman"/>
          <w:lang w:val="ru-RU"/>
        </w:rPr>
        <w:t xml:space="preserve">Фондом, на основании письменного заявления Заемщика с обоснованием необходимости таких изменений, в соответствии с </w:t>
      </w:r>
      <w:proofErr w:type="spellStart"/>
      <w:r w:rsidRPr="00A32F7F">
        <w:rPr>
          <w:rFonts w:ascii="Times New Roman" w:eastAsia="Times New Roman" w:hAnsi="Times New Roman" w:cs="Times New Roman"/>
          <w:lang w:val="ru-RU"/>
        </w:rPr>
        <w:t>п.п</w:t>
      </w:r>
      <w:proofErr w:type="spellEnd"/>
      <w:r w:rsidRPr="00A32F7F">
        <w:rPr>
          <w:rFonts w:ascii="Times New Roman" w:eastAsia="Times New Roman" w:hAnsi="Times New Roman" w:cs="Times New Roman"/>
          <w:lang w:val="ru-RU"/>
        </w:rPr>
        <w:t xml:space="preserve">. 20.4 – 20.5 </w:t>
      </w:r>
      <w:r w:rsidR="00285F8C" w:rsidRPr="00A32F7F">
        <w:rPr>
          <w:rFonts w:ascii="Times New Roman" w:eastAsia="Times New Roman" w:hAnsi="Times New Roman" w:cs="Times New Roman"/>
          <w:lang w:val="ru-RU"/>
        </w:rPr>
        <w:t xml:space="preserve">настоящего </w:t>
      </w:r>
      <w:r w:rsidR="00F96B0D"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lang w:val="ru-RU"/>
        </w:rPr>
        <w:t>.</w:t>
      </w:r>
    </w:p>
    <w:p w14:paraId="0ED5A018" w14:textId="1E49EF72" w:rsidR="009A54A6" w:rsidRPr="00A32F7F" w:rsidRDefault="009A54A6" w:rsidP="002159E0">
      <w:pPr>
        <w:tabs>
          <w:tab w:val="left" w:pos="567"/>
        </w:tabs>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16.4. Для подтверждения целевого использования займа Заемщик в срок, определенный п. 16.2. </w:t>
      </w:r>
      <w:r w:rsidR="00285F8C" w:rsidRPr="00A32F7F">
        <w:rPr>
          <w:rFonts w:ascii="Times New Roman" w:eastAsia="Times New Roman" w:hAnsi="Times New Roman" w:cs="Times New Roman"/>
          <w:lang w:val="ru-RU"/>
        </w:rPr>
        <w:t xml:space="preserve">настоящего </w:t>
      </w:r>
      <w:r w:rsidR="00A4418D"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lang w:val="ru-RU"/>
        </w:rPr>
        <w:t xml:space="preserve"> (если иное не предусмотрено Договором займа), предоставляет надлежащим образом заверенные копии документов, подтверждающие фактическое приобретение товаров, объектов, оплату услуг/работ за счет займа, которыми могут быть:</w:t>
      </w:r>
    </w:p>
    <w:p w14:paraId="16B85C22" w14:textId="68EC01DF" w:rsidR="009A54A6" w:rsidRPr="00A32F7F" w:rsidRDefault="009A54A6" w:rsidP="002159E0">
      <w:pPr>
        <w:numPr>
          <w:ilvl w:val="0"/>
          <w:numId w:val="49"/>
        </w:numPr>
        <w:tabs>
          <w:tab w:val="left" w:pos="851"/>
          <w:tab w:val="left" w:pos="993"/>
        </w:tabs>
        <w:spacing w:after="0"/>
        <w:ind w:left="0" w:firstLine="709"/>
        <w:contextualSpacing/>
        <w:jc w:val="both"/>
        <w:rPr>
          <w:rFonts w:ascii="Times New Roman" w:eastAsia="Calibri" w:hAnsi="Times New Roman" w:cs="Times New Roman"/>
          <w:lang w:val="ru-RU"/>
        </w:rPr>
      </w:pPr>
      <w:r w:rsidRPr="00A32F7F">
        <w:rPr>
          <w:rFonts w:ascii="Times New Roman" w:eastAsia="Times New Roman" w:hAnsi="Times New Roman" w:cs="Times New Roman"/>
          <w:lang w:val="ru-RU"/>
        </w:rPr>
        <w:t>платежное поручение,</w:t>
      </w:r>
      <w:r w:rsidRPr="00A32F7F">
        <w:rPr>
          <w:rFonts w:ascii="Times New Roman" w:eastAsia="Calibri" w:hAnsi="Times New Roman" w:cs="Times New Roman"/>
          <w:lang w:val="ru-RU"/>
        </w:rPr>
        <w:t xml:space="preserve"> чек, копия чека, </w:t>
      </w:r>
      <w:r w:rsidR="00700902" w:rsidRPr="00A32F7F">
        <w:rPr>
          <w:rFonts w:ascii="Times New Roman" w:eastAsia="Calibri" w:hAnsi="Times New Roman" w:cs="Times New Roman"/>
          <w:lang w:val="ru-RU"/>
        </w:rPr>
        <w:t xml:space="preserve">счет, </w:t>
      </w:r>
      <w:r w:rsidRPr="00A32F7F">
        <w:rPr>
          <w:rFonts w:ascii="Times New Roman" w:eastAsia="Calibri" w:hAnsi="Times New Roman" w:cs="Times New Roman"/>
          <w:lang w:val="ru-RU"/>
        </w:rPr>
        <w:t>счет-фактура, товарная накладная, универсальный передаточный документ;</w:t>
      </w:r>
    </w:p>
    <w:p w14:paraId="39B34BE9" w14:textId="4110BC4D" w:rsidR="009A54A6" w:rsidRPr="00A32F7F" w:rsidRDefault="009A54A6" w:rsidP="002159E0">
      <w:pPr>
        <w:numPr>
          <w:ilvl w:val="0"/>
          <w:numId w:val="49"/>
        </w:numPr>
        <w:tabs>
          <w:tab w:val="left" w:pos="851"/>
          <w:tab w:val="left" w:pos="993"/>
        </w:tabs>
        <w:spacing w:after="0"/>
        <w:ind w:left="0" w:firstLine="709"/>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акты выполненных работ, акты оказанных услуг, акты приемки в эксплуатацию, акты о приемке выполненных работ (КС-2); справка о стоимости выполненных работ и затрат</w:t>
      </w:r>
      <w:r w:rsidR="00AB2290" w:rsidRPr="00A32F7F">
        <w:rPr>
          <w:rFonts w:ascii="Times New Roman" w:eastAsia="Calibri" w:hAnsi="Times New Roman" w:cs="Times New Roman"/>
          <w:lang w:val="ru-RU"/>
        </w:rPr>
        <w:br/>
      </w:r>
      <w:r w:rsidRPr="00A32F7F">
        <w:rPr>
          <w:rFonts w:ascii="Times New Roman" w:eastAsia="Calibri" w:hAnsi="Times New Roman" w:cs="Times New Roman"/>
          <w:lang w:val="ru-RU"/>
        </w:rPr>
        <w:t>(КС-3);</w:t>
      </w:r>
      <w:r w:rsidR="00700902" w:rsidRPr="00A32F7F">
        <w:rPr>
          <w:rFonts w:ascii="Times New Roman" w:eastAsia="Calibri" w:hAnsi="Times New Roman" w:cs="Times New Roman"/>
          <w:lang w:val="ru-RU"/>
        </w:rPr>
        <w:t xml:space="preserve"> </w:t>
      </w:r>
    </w:p>
    <w:p w14:paraId="2E73EF08" w14:textId="77777777" w:rsidR="009A54A6" w:rsidRPr="00A32F7F" w:rsidRDefault="009A54A6" w:rsidP="002159E0">
      <w:pPr>
        <w:widowControl w:val="0"/>
        <w:numPr>
          <w:ilvl w:val="0"/>
          <w:numId w:val="49"/>
        </w:numPr>
        <w:tabs>
          <w:tab w:val="left" w:pos="851"/>
          <w:tab w:val="left" w:pos="993"/>
        </w:tabs>
        <w:overflowPunct w:val="0"/>
        <w:autoSpaceDE w:val="0"/>
        <w:autoSpaceDN w:val="0"/>
        <w:adjustRightInd w:val="0"/>
        <w:spacing w:after="0"/>
        <w:ind w:left="0" w:firstLine="709"/>
        <w:contextualSpacing/>
        <w:jc w:val="both"/>
        <w:rPr>
          <w:rFonts w:ascii="Times New Roman" w:eastAsia="Calibri" w:hAnsi="Times New Roman" w:cs="Times New Roman"/>
          <w:lang w:val="ru-RU"/>
        </w:rPr>
      </w:pPr>
      <w:bookmarkStart w:id="14" w:name="page21"/>
      <w:bookmarkEnd w:id="14"/>
      <w:r w:rsidRPr="00A32F7F">
        <w:rPr>
          <w:rFonts w:ascii="Times New Roman" w:eastAsia="Calibri" w:hAnsi="Times New Roman" w:cs="Times New Roman"/>
          <w:lang w:val="ru-RU"/>
        </w:rPr>
        <w:t>технический паспорт оборудования, паспорт транспортного средства, свидетельство о государственной регистрации транспортного средства, выписка из Единого государственного реестра недвижимости об основных характеристиках и зарегистрированных правах на объект недвижимости и т.д.;</w:t>
      </w:r>
    </w:p>
    <w:p w14:paraId="30A5C107" w14:textId="77777777" w:rsidR="009A54A6" w:rsidRPr="00A32F7F" w:rsidRDefault="009A54A6" w:rsidP="002159E0">
      <w:pPr>
        <w:widowControl w:val="0"/>
        <w:numPr>
          <w:ilvl w:val="0"/>
          <w:numId w:val="49"/>
        </w:numPr>
        <w:tabs>
          <w:tab w:val="left" w:pos="851"/>
          <w:tab w:val="left" w:pos="993"/>
        </w:tabs>
        <w:overflowPunct w:val="0"/>
        <w:autoSpaceDE w:val="0"/>
        <w:autoSpaceDN w:val="0"/>
        <w:adjustRightInd w:val="0"/>
        <w:spacing w:after="0"/>
        <w:ind w:left="0" w:firstLine="709"/>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договоры купли-продажи, договоры поставки, договоры на оказание услуг, акт приема-передачи работ/услуг;</w:t>
      </w:r>
    </w:p>
    <w:p w14:paraId="61EAE915" w14:textId="77777777" w:rsidR="009A54A6" w:rsidRPr="00A32F7F" w:rsidRDefault="009A54A6" w:rsidP="002159E0">
      <w:pPr>
        <w:widowControl w:val="0"/>
        <w:numPr>
          <w:ilvl w:val="0"/>
          <w:numId w:val="49"/>
        </w:numPr>
        <w:tabs>
          <w:tab w:val="left" w:pos="851"/>
          <w:tab w:val="left" w:pos="993"/>
        </w:tabs>
        <w:overflowPunct w:val="0"/>
        <w:autoSpaceDE w:val="0"/>
        <w:autoSpaceDN w:val="0"/>
        <w:adjustRightInd w:val="0"/>
        <w:spacing w:after="0"/>
        <w:ind w:left="0" w:firstLine="709"/>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eastAsia="ru-RU"/>
        </w:rPr>
        <w:lastRenderedPageBreak/>
        <w:t>акт о приеме-передаче объекта основных средств (ОС-1), инвентарная карточка учета объекта основных средств (ОС-6), приходный ордер (М-4);</w:t>
      </w:r>
    </w:p>
    <w:p w14:paraId="0BFCA5AC" w14:textId="77777777" w:rsidR="009A54A6" w:rsidRPr="00A32F7F" w:rsidRDefault="009A54A6" w:rsidP="002159E0">
      <w:pPr>
        <w:widowControl w:val="0"/>
        <w:numPr>
          <w:ilvl w:val="0"/>
          <w:numId w:val="49"/>
        </w:numPr>
        <w:tabs>
          <w:tab w:val="left" w:pos="851"/>
          <w:tab w:val="left" w:pos="993"/>
        </w:tabs>
        <w:overflowPunct w:val="0"/>
        <w:autoSpaceDE w:val="0"/>
        <w:autoSpaceDN w:val="0"/>
        <w:adjustRightInd w:val="0"/>
        <w:spacing w:after="0"/>
        <w:ind w:left="0" w:firstLine="709"/>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eastAsia="ru-RU"/>
        </w:rPr>
        <w:t>иные подтверждающие документы.</w:t>
      </w:r>
    </w:p>
    <w:p w14:paraId="766C5F32" w14:textId="5303C55C" w:rsidR="009A54A6" w:rsidRPr="00A32F7F" w:rsidRDefault="009A54A6" w:rsidP="002159E0">
      <w:pPr>
        <w:widowControl w:val="0"/>
        <w:tabs>
          <w:tab w:val="left" w:pos="567"/>
          <w:tab w:val="left" w:pos="993"/>
        </w:tabs>
        <w:overflowPunct w:val="0"/>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16.5. Если имущество, приобретенное за счет средств займа, подлежит обязательной регистрации в регистрационных органах, такое имущество в обязательном порядке должно быть зарегистрировано на Заемщика как собственника.</w:t>
      </w:r>
    </w:p>
    <w:p w14:paraId="368CE558" w14:textId="05A9080C" w:rsidR="009A54A6" w:rsidRPr="00A32F7F" w:rsidRDefault="009A54A6" w:rsidP="002159E0">
      <w:pPr>
        <w:widowControl w:val="0"/>
        <w:tabs>
          <w:tab w:val="left" w:pos="567"/>
          <w:tab w:val="left" w:pos="993"/>
        </w:tabs>
        <w:overflowPunct w:val="0"/>
        <w:autoSpaceDE w:val="0"/>
        <w:autoSpaceDN w:val="0"/>
        <w:adjustRightInd w:val="0"/>
        <w:spacing w:after="0"/>
        <w:jc w:val="both"/>
        <w:rPr>
          <w:rFonts w:ascii="Times New Roman" w:eastAsia="Times New Roman" w:hAnsi="Times New Roman" w:cs="Times New Roman"/>
          <w:color w:val="C00000"/>
          <w:lang w:val="ru-RU"/>
        </w:rPr>
      </w:pPr>
      <w:r w:rsidRPr="00A32F7F">
        <w:rPr>
          <w:rFonts w:ascii="Times New Roman" w:eastAsia="Times New Roman" w:hAnsi="Times New Roman" w:cs="Times New Roman"/>
          <w:lang w:val="ru-RU"/>
        </w:rPr>
        <w:tab/>
        <w:t>16.6. Документы, подтверждающее целевое использование средств займа, должны подтверждать расходы всей суммы займа, предоставленного Заемщику</w:t>
      </w:r>
      <w:r w:rsidR="00AB2290" w:rsidRPr="00A32F7F">
        <w:rPr>
          <w:rFonts w:ascii="Times New Roman" w:eastAsia="Times New Roman" w:hAnsi="Times New Roman" w:cs="Times New Roman"/>
          <w:lang w:val="ru-RU"/>
        </w:rPr>
        <w:t>.</w:t>
      </w:r>
    </w:p>
    <w:p w14:paraId="04D33272" w14:textId="24598465" w:rsidR="009A54A6" w:rsidRPr="00A32F7F" w:rsidRDefault="009A54A6" w:rsidP="002159E0">
      <w:pPr>
        <w:tabs>
          <w:tab w:val="left" w:pos="567"/>
          <w:tab w:val="left" w:pos="993"/>
        </w:tabs>
        <w:spacing w:after="0"/>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tab/>
        <w:t>16</w:t>
      </w:r>
      <w:r w:rsidR="00E220FE">
        <w:rPr>
          <w:rFonts w:ascii="Times New Roman" w:eastAsia="Times New Roman" w:hAnsi="Times New Roman" w:cs="Times New Roman"/>
          <w:lang w:val="ru-RU" w:eastAsia="ru-RU"/>
        </w:rPr>
        <w:t>.7</w:t>
      </w:r>
      <w:r w:rsidRPr="00A32F7F">
        <w:rPr>
          <w:rFonts w:ascii="Times New Roman" w:eastAsia="Times New Roman" w:hAnsi="Times New Roman" w:cs="Times New Roman"/>
          <w:lang w:val="ru-RU" w:eastAsia="ru-RU"/>
        </w:rPr>
        <w:t xml:space="preserve">. Фонд в течение 5 (Пяти) рабочих дней рассматривает документы, предоставленные Заемщиком в соответствии с п. 16.4 </w:t>
      </w:r>
      <w:r w:rsidR="00AB2290" w:rsidRPr="00A32F7F">
        <w:rPr>
          <w:rFonts w:ascii="Times New Roman" w:eastAsia="Times New Roman" w:hAnsi="Times New Roman" w:cs="Times New Roman"/>
          <w:lang w:val="ru-RU" w:eastAsia="ru-RU"/>
        </w:rPr>
        <w:t xml:space="preserve">настоящего </w:t>
      </w:r>
      <w:r w:rsidR="00A4418D" w:rsidRPr="00A32F7F">
        <w:rPr>
          <w:rFonts w:ascii="Times New Roman" w:eastAsia="Times New Roman" w:hAnsi="Times New Roman" w:cs="Times New Roman"/>
          <w:lang w:val="ru-RU" w:eastAsia="ru-RU"/>
        </w:rPr>
        <w:t>Положения</w:t>
      </w:r>
      <w:r w:rsidRPr="00A32F7F">
        <w:rPr>
          <w:rFonts w:ascii="Times New Roman" w:eastAsia="Times New Roman" w:hAnsi="Times New Roman" w:cs="Times New Roman"/>
          <w:lang w:val="ru-RU" w:eastAsia="ru-RU"/>
        </w:rPr>
        <w:t xml:space="preserve">, осуществляет их проверку, сверяет размер фактически понесенных расходов с суммой займа, установленной Договором займа. При необходимости, </w:t>
      </w:r>
      <w:r w:rsidR="00AB2290" w:rsidRPr="00A32F7F">
        <w:rPr>
          <w:rFonts w:ascii="Times New Roman" w:eastAsia="Times New Roman" w:hAnsi="Times New Roman" w:cs="Times New Roman"/>
          <w:lang w:val="ru-RU" w:eastAsia="ru-RU"/>
        </w:rPr>
        <w:t>Сотрудник</w:t>
      </w:r>
      <w:r w:rsidRPr="00A32F7F">
        <w:rPr>
          <w:rFonts w:ascii="Times New Roman" w:eastAsia="Times New Roman" w:hAnsi="Times New Roman" w:cs="Times New Roman"/>
          <w:lang w:val="ru-RU" w:eastAsia="ru-RU"/>
        </w:rPr>
        <w:t xml:space="preserve"> Фонда осуществляет выездную проверку для проверки фактического целевого использования денежных средств </w:t>
      </w:r>
      <w:r w:rsidRPr="00A32F7F">
        <w:rPr>
          <w:rFonts w:ascii="Times New Roman" w:eastAsia="Times New Roman" w:hAnsi="Times New Roman" w:cs="Times New Roman"/>
          <w:lang w:val="ru-RU"/>
        </w:rPr>
        <w:t>займа</w:t>
      </w:r>
      <w:r w:rsidRPr="00A32F7F">
        <w:rPr>
          <w:rFonts w:ascii="Times New Roman" w:eastAsia="Times New Roman" w:hAnsi="Times New Roman" w:cs="Times New Roman"/>
          <w:lang w:val="ru-RU" w:eastAsia="ru-RU"/>
        </w:rPr>
        <w:t xml:space="preserve"> в соответствии с документами, предоставленными Заемщиком. </w:t>
      </w:r>
    </w:p>
    <w:p w14:paraId="3542F07E" w14:textId="35A4A348" w:rsidR="009A54A6" w:rsidRPr="00A32F7F" w:rsidRDefault="009A54A6" w:rsidP="002159E0">
      <w:pPr>
        <w:tabs>
          <w:tab w:val="left" w:pos="567"/>
        </w:tabs>
        <w:spacing w:after="0"/>
        <w:ind w:firstLine="567"/>
        <w:jc w:val="both"/>
        <w:rPr>
          <w:rFonts w:ascii="Times New Roman" w:eastAsia="Times New Roman" w:hAnsi="Times New Roman" w:cs="Times New Roman"/>
          <w:bCs/>
          <w:lang w:val="ru-RU"/>
        </w:rPr>
      </w:pPr>
      <w:r w:rsidRPr="00A32F7F">
        <w:rPr>
          <w:rFonts w:ascii="Times New Roman" w:eastAsia="Times New Roman" w:hAnsi="Times New Roman" w:cs="Times New Roman"/>
          <w:lang w:val="ru-RU" w:eastAsia="ru-RU"/>
        </w:rPr>
        <w:t>16.</w:t>
      </w:r>
      <w:r w:rsidR="00E220FE">
        <w:rPr>
          <w:rFonts w:ascii="Times New Roman" w:eastAsia="Times New Roman" w:hAnsi="Times New Roman" w:cs="Times New Roman"/>
          <w:lang w:val="ru-RU" w:eastAsia="ru-RU"/>
        </w:rPr>
        <w:t>8</w:t>
      </w:r>
      <w:r w:rsidRPr="00A32F7F">
        <w:rPr>
          <w:rFonts w:ascii="Times New Roman" w:eastAsia="Times New Roman" w:hAnsi="Times New Roman" w:cs="Times New Roman"/>
          <w:lang w:val="ru-RU" w:eastAsia="ru-RU"/>
        </w:rPr>
        <w:t xml:space="preserve">. </w:t>
      </w:r>
      <w:r w:rsidRPr="00A32F7F">
        <w:rPr>
          <w:rFonts w:ascii="Times New Roman" w:eastAsia="Times New Roman" w:hAnsi="Times New Roman" w:cs="Times New Roman"/>
          <w:bCs/>
          <w:lang w:val="ru-RU"/>
        </w:rPr>
        <w:t>В случаях:</w:t>
      </w:r>
    </w:p>
    <w:p w14:paraId="6410EAA3" w14:textId="2FCC7550" w:rsidR="009A54A6" w:rsidRPr="00A32F7F" w:rsidRDefault="009A54A6" w:rsidP="002159E0">
      <w:pPr>
        <w:numPr>
          <w:ilvl w:val="0"/>
          <w:numId w:val="50"/>
        </w:numPr>
        <w:tabs>
          <w:tab w:val="left" w:pos="567"/>
          <w:tab w:val="left" w:pos="993"/>
        </w:tabs>
        <w:spacing w:after="0"/>
        <w:ind w:left="0" w:firstLine="709"/>
        <w:contextualSpacing/>
        <w:jc w:val="both"/>
        <w:rPr>
          <w:rFonts w:ascii="Times New Roman" w:eastAsia="Calibri" w:hAnsi="Times New Roman" w:cs="Times New Roman"/>
          <w:bCs/>
          <w:lang w:val="ru-RU"/>
        </w:rPr>
      </w:pPr>
      <w:r w:rsidRPr="00A32F7F">
        <w:rPr>
          <w:rFonts w:ascii="Times New Roman" w:eastAsia="Calibri" w:hAnsi="Times New Roman" w:cs="Times New Roman"/>
          <w:bCs/>
          <w:lang w:val="ru-RU"/>
        </w:rPr>
        <w:t>нарушения Заемщиком срока, установленного п. 16.2</w:t>
      </w:r>
      <w:r w:rsidRPr="00A32F7F">
        <w:rPr>
          <w:rFonts w:ascii="Times New Roman" w:eastAsia="Calibri" w:hAnsi="Times New Roman" w:cs="Times New Roman"/>
          <w:lang w:val="ru-RU"/>
        </w:rPr>
        <w:t xml:space="preserve"> </w:t>
      </w:r>
      <w:r w:rsidR="00AB2290" w:rsidRPr="00A32F7F">
        <w:rPr>
          <w:rFonts w:ascii="Times New Roman" w:eastAsia="Calibri" w:hAnsi="Times New Roman" w:cs="Times New Roman"/>
          <w:lang w:val="ru-RU"/>
        </w:rPr>
        <w:t xml:space="preserve">настоящего </w:t>
      </w:r>
      <w:r w:rsidR="00A4418D" w:rsidRPr="00A32F7F">
        <w:rPr>
          <w:rFonts w:ascii="Times New Roman" w:eastAsia="Calibri" w:hAnsi="Times New Roman" w:cs="Times New Roman"/>
          <w:lang w:val="ru-RU"/>
        </w:rPr>
        <w:t>Положения</w:t>
      </w:r>
      <w:r w:rsidRPr="00A32F7F">
        <w:rPr>
          <w:rFonts w:ascii="Times New Roman" w:eastAsia="Calibri" w:hAnsi="Times New Roman" w:cs="Times New Roman"/>
          <w:bCs/>
          <w:lang w:val="ru-RU"/>
        </w:rPr>
        <w:t xml:space="preserve">; </w:t>
      </w:r>
    </w:p>
    <w:p w14:paraId="78065963" w14:textId="14CE8584" w:rsidR="009A54A6" w:rsidRPr="00A32F7F" w:rsidRDefault="009A54A6" w:rsidP="002159E0">
      <w:pPr>
        <w:numPr>
          <w:ilvl w:val="0"/>
          <w:numId w:val="50"/>
        </w:numPr>
        <w:tabs>
          <w:tab w:val="left" w:pos="567"/>
          <w:tab w:val="left" w:pos="993"/>
        </w:tabs>
        <w:spacing w:after="0"/>
        <w:ind w:left="0" w:firstLine="709"/>
        <w:contextualSpacing/>
        <w:jc w:val="both"/>
        <w:rPr>
          <w:rFonts w:ascii="Times New Roman" w:eastAsia="Calibri" w:hAnsi="Times New Roman" w:cs="Times New Roman"/>
          <w:bCs/>
          <w:lang w:val="ru-RU"/>
        </w:rPr>
      </w:pPr>
      <w:r w:rsidRPr="00A32F7F">
        <w:rPr>
          <w:rFonts w:ascii="Times New Roman" w:eastAsia="Calibri" w:hAnsi="Times New Roman" w:cs="Times New Roman"/>
          <w:bCs/>
          <w:lang w:val="ru-RU"/>
        </w:rPr>
        <w:t>предоставления документов, установленных п. 16.4</w:t>
      </w:r>
      <w:r w:rsidRPr="00A32F7F">
        <w:rPr>
          <w:rFonts w:ascii="Times New Roman" w:eastAsia="Calibri" w:hAnsi="Times New Roman" w:cs="Times New Roman"/>
          <w:lang w:val="ru-RU"/>
        </w:rPr>
        <w:t xml:space="preserve"> </w:t>
      </w:r>
      <w:r w:rsidR="00AB2290" w:rsidRPr="00A32F7F">
        <w:rPr>
          <w:rFonts w:ascii="Times New Roman" w:eastAsia="Calibri" w:hAnsi="Times New Roman" w:cs="Times New Roman"/>
          <w:lang w:val="ru-RU"/>
        </w:rPr>
        <w:t xml:space="preserve">настоящего </w:t>
      </w:r>
      <w:r w:rsidR="00A4418D" w:rsidRPr="00A32F7F">
        <w:rPr>
          <w:rFonts w:ascii="Times New Roman" w:eastAsia="Calibri" w:hAnsi="Times New Roman" w:cs="Times New Roman"/>
          <w:lang w:val="ru-RU"/>
        </w:rPr>
        <w:t>Положения</w:t>
      </w:r>
      <w:r w:rsidRPr="00A32F7F">
        <w:rPr>
          <w:rFonts w:ascii="Times New Roman" w:eastAsia="Calibri" w:hAnsi="Times New Roman" w:cs="Times New Roman"/>
          <w:bCs/>
          <w:lang w:val="ru-RU"/>
        </w:rPr>
        <w:t>, подтверждающих расходование средств займа в сумме меньшей, чем сумма займа;</w:t>
      </w:r>
    </w:p>
    <w:p w14:paraId="26A01391" w14:textId="77777777" w:rsidR="009A54A6" w:rsidRPr="00A32F7F" w:rsidRDefault="009A54A6" w:rsidP="002159E0">
      <w:pPr>
        <w:numPr>
          <w:ilvl w:val="0"/>
          <w:numId w:val="50"/>
        </w:numPr>
        <w:tabs>
          <w:tab w:val="left" w:pos="567"/>
          <w:tab w:val="left" w:pos="993"/>
        </w:tabs>
        <w:spacing w:after="0"/>
        <w:ind w:left="0" w:firstLine="709"/>
        <w:contextualSpacing/>
        <w:jc w:val="both"/>
        <w:rPr>
          <w:rFonts w:ascii="Times New Roman" w:eastAsia="Calibri" w:hAnsi="Times New Roman" w:cs="Times New Roman"/>
          <w:bCs/>
          <w:lang w:val="ru-RU"/>
        </w:rPr>
      </w:pPr>
      <w:r w:rsidRPr="00A32F7F">
        <w:rPr>
          <w:rFonts w:ascii="Times New Roman" w:eastAsia="Calibri" w:hAnsi="Times New Roman" w:cs="Times New Roman"/>
          <w:bCs/>
          <w:lang w:val="ru-RU"/>
        </w:rPr>
        <w:t>предоставления недостоверных документов;</w:t>
      </w:r>
    </w:p>
    <w:p w14:paraId="661B6B07" w14:textId="3065DDBF" w:rsidR="009A54A6" w:rsidRPr="00A32F7F" w:rsidRDefault="009A54A6" w:rsidP="002159E0">
      <w:pPr>
        <w:numPr>
          <w:ilvl w:val="0"/>
          <w:numId w:val="50"/>
        </w:numPr>
        <w:tabs>
          <w:tab w:val="left" w:pos="567"/>
          <w:tab w:val="left" w:pos="993"/>
        </w:tabs>
        <w:spacing w:after="0"/>
        <w:ind w:left="0" w:firstLine="709"/>
        <w:contextualSpacing/>
        <w:jc w:val="both"/>
        <w:rPr>
          <w:rFonts w:ascii="Times New Roman" w:eastAsia="Calibri" w:hAnsi="Times New Roman" w:cs="Times New Roman"/>
          <w:bCs/>
          <w:lang w:val="ru-RU"/>
        </w:rPr>
      </w:pPr>
      <w:r w:rsidRPr="00A32F7F">
        <w:rPr>
          <w:rFonts w:ascii="Times New Roman" w:eastAsia="Calibri" w:hAnsi="Times New Roman" w:cs="Times New Roman"/>
          <w:bCs/>
          <w:lang w:val="ru-RU"/>
        </w:rPr>
        <w:t>выявления фактов несоответствия направления фактических расходов направлениям расходов, установленных Договором займа,</w:t>
      </w:r>
    </w:p>
    <w:p w14:paraId="44E5E514" w14:textId="29DD2C26" w:rsidR="009A54A6" w:rsidRPr="00A32F7F" w:rsidRDefault="009A54A6" w:rsidP="002159E0">
      <w:pPr>
        <w:tabs>
          <w:tab w:val="left" w:pos="567"/>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Фонд в течении 5 (Пяти) рабочих дней </w:t>
      </w:r>
      <w:r w:rsidRPr="00A32F7F">
        <w:rPr>
          <w:rFonts w:ascii="Times New Roman" w:eastAsia="Times New Roman" w:hAnsi="Times New Roman" w:cs="Times New Roman"/>
          <w:shd w:val="clear" w:color="auto" w:fill="FFFFFF"/>
          <w:lang w:val="ru-RU"/>
        </w:rPr>
        <w:t xml:space="preserve">со дня наступления срока, установленного </w:t>
      </w:r>
      <w:r w:rsidR="00A4418D" w:rsidRPr="00A32F7F">
        <w:rPr>
          <w:rFonts w:ascii="Times New Roman" w:eastAsia="Times New Roman" w:hAnsi="Times New Roman" w:cs="Times New Roman"/>
          <w:shd w:val="clear" w:color="auto" w:fill="FFFFFF"/>
          <w:lang w:val="ru-RU"/>
        </w:rPr>
        <w:br/>
      </w:r>
      <w:r w:rsidRPr="00A32F7F">
        <w:rPr>
          <w:rFonts w:ascii="Times New Roman" w:eastAsia="Times New Roman" w:hAnsi="Times New Roman" w:cs="Times New Roman"/>
          <w:bCs/>
          <w:lang w:val="ru-RU"/>
        </w:rPr>
        <w:t>п. 16.2</w:t>
      </w:r>
      <w:r w:rsidRPr="00A32F7F">
        <w:rPr>
          <w:rFonts w:ascii="Times New Roman" w:eastAsia="Times New Roman" w:hAnsi="Times New Roman" w:cs="Times New Roman"/>
          <w:lang w:val="ru-RU"/>
        </w:rPr>
        <w:t xml:space="preserve"> </w:t>
      </w:r>
      <w:r w:rsidR="00AB2290" w:rsidRPr="00A32F7F">
        <w:rPr>
          <w:rFonts w:ascii="Times New Roman" w:eastAsia="Times New Roman" w:hAnsi="Times New Roman" w:cs="Times New Roman"/>
          <w:lang w:val="ru-RU"/>
        </w:rPr>
        <w:t xml:space="preserve">настоящего </w:t>
      </w:r>
      <w:r w:rsidR="00A4418D"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shd w:val="clear" w:color="auto" w:fill="FFFFFF"/>
          <w:lang w:val="ru-RU"/>
        </w:rPr>
        <w:t>,</w:t>
      </w:r>
      <w:r w:rsidRPr="00A32F7F">
        <w:rPr>
          <w:rFonts w:ascii="Times New Roman" w:eastAsia="Times New Roman" w:hAnsi="Times New Roman" w:cs="Times New Roman"/>
          <w:lang w:val="ru-RU"/>
        </w:rPr>
        <w:t xml:space="preserve"> или со дня предоставления документов, уведомляет Заемщика о выявленном нарушении в письменном виде нарочно или заказным письмом с простым уведомлением. </w:t>
      </w:r>
    </w:p>
    <w:p w14:paraId="24F3742A" w14:textId="50A64730" w:rsidR="00CC0FD2" w:rsidRPr="00A32F7F" w:rsidRDefault="00CC0FD2" w:rsidP="002159E0">
      <w:pPr>
        <w:tabs>
          <w:tab w:val="left" w:pos="567"/>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Заемщик обязан в течение 10 рабочих дней в письменном виде предоставить в Фонд разъяснения о выявленных нарушениях. </w:t>
      </w:r>
    </w:p>
    <w:p w14:paraId="4291FB92" w14:textId="73F8F69A" w:rsidR="009A54A6" w:rsidRPr="00A32F7F" w:rsidRDefault="009A54A6" w:rsidP="002159E0">
      <w:pPr>
        <w:tabs>
          <w:tab w:val="left" w:pos="567"/>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16.</w:t>
      </w:r>
      <w:r w:rsidR="00E220FE">
        <w:rPr>
          <w:rFonts w:ascii="Times New Roman" w:eastAsia="Times New Roman" w:hAnsi="Times New Roman" w:cs="Times New Roman"/>
          <w:lang w:val="ru-RU"/>
        </w:rPr>
        <w:t>9</w:t>
      </w:r>
      <w:r w:rsidRPr="00A32F7F">
        <w:rPr>
          <w:rFonts w:ascii="Times New Roman" w:eastAsia="Times New Roman" w:hAnsi="Times New Roman" w:cs="Times New Roman"/>
          <w:lang w:val="ru-RU"/>
        </w:rPr>
        <w:t>. </w:t>
      </w:r>
      <w:r w:rsidRPr="00A32F7F">
        <w:rPr>
          <w:rFonts w:ascii="Times New Roman" w:eastAsia="Times New Roman" w:hAnsi="Times New Roman" w:cs="Times New Roman"/>
          <w:bCs/>
          <w:lang w:val="ru-RU"/>
        </w:rPr>
        <w:t>В случаях</w:t>
      </w:r>
      <w:r w:rsidRPr="00A32F7F">
        <w:rPr>
          <w:rFonts w:ascii="Times New Roman" w:eastAsia="Times New Roman" w:hAnsi="Times New Roman" w:cs="Times New Roman"/>
          <w:lang w:val="ru-RU"/>
        </w:rPr>
        <w:t xml:space="preserve"> выявления нарушений, указанных в п. 16.</w:t>
      </w:r>
      <w:r w:rsidR="0053669C">
        <w:rPr>
          <w:rFonts w:ascii="Times New Roman" w:eastAsia="Times New Roman" w:hAnsi="Times New Roman" w:cs="Times New Roman"/>
          <w:lang w:val="ru-RU"/>
        </w:rPr>
        <w:t>8</w:t>
      </w:r>
      <w:r w:rsidRPr="00A32F7F">
        <w:rPr>
          <w:rFonts w:ascii="Times New Roman" w:eastAsia="Times New Roman" w:hAnsi="Times New Roman" w:cs="Times New Roman"/>
          <w:lang w:val="ru-RU"/>
        </w:rPr>
        <w:t xml:space="preserve"> </w:t>
      </w:r>
      <w:r w:rsidR="00AB2290" w:rsidRPr="00A32F7F">
        <w:rPr>
          <w:rFonts w:ascii="Times New Roman" w:eastAsia="Times New Roman" w:hAnsi="Times New Roman" w:cs="Times New Roman"/>
          <w:lang w:val="ru-RU"/>
        </w:rPr>
        <w:t xml:space="preserve">настоящего </w:t>
      </w:r>
      <w:r w:rsidR="00A4418D"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lang w:val="ru-RU"/>
        </w:rPr>
        <w:t xml:space="preserve">, </w:t>
      </w:r>
      <w:r w:rsidR="00A4418D" w:rsidRPr="00A32F7F">
        <w:rPr>
          <w:rFonts w:ascii="Times New Roman" w:eastAsia="Times New Roman" w:hAnsi="Times New Roman" w:cs="Times New Roman"/>
          <w:lang w:val="ru-RU"/>
        </w:rPr>
        <w:t>генеральный директор</w:t>
      </w:r>
      <w:r w:rsidRPr="00A32F7F">
        <w:rPr>
          <w:rFonts w:ascii="Times New Roman" w:eastAsia="Times New Roman" w:hAnsi="Times New Roman" w:cs="Times New Roman"/>
          <w:lang w:val="ru-RU"/>
        </w:rPr>
        <w:t xml:space="preserve"> Фонд</w:t>
      </w:r>
      <w:r w:rsidR="00A4418D" w:rsidRPr="00A32F7F">
        <w:rPr>
          <w:rFonts w:ascii="Times New Roman" w:eastAsia="Times New Roman" w:hAnsi="Times New Roman" w:cs="Times New Roman"/>
          <w:lang w:val="ru-RU"/>
        </w:rPr>
        <w:t>а</w:t>
      </w:r>
      <w:r w:rsidRPr="00A32F7F">
        <w:rPr>
          <w:rFonts w:ascii="Times New Roman" w:eastAsia="Times New Roman" w:hAnsi="Times New Roman" w:cs="Times New Roman"/>
          <w:lang w:val="ru-RU"/>
        </w:rPr>
        <w:t xml:space="preserve"> в течение 5 (Пяти) рабочих дней после получения разъяснений от Заемщика, выносит на рассмотрение Наблюдательного совета Фонда предложения о досрочном взыскании займа или о предоставлении дополнительного срока для выполнения Заемщиком действий по устранению нарушений в отношении подтверждения целевого использования средств займа.</w:t>
      </w:r>
    </w:p>
    <w:p w14:paraId="756CD891" w14:textId="20AF6F36" w:rsidR="009A54A6" w:rsidRPr="00A32F7F" w:rsidRDefault="009A54A6" w:rsidP="002159E0">
      <w:pPr>
        <w:tabs>
          <w:tab w:val="left" w:pos="567"/>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16.1</w:t>
      </w:r>
      <w:r w:rsidR="00E220FE">
        <w:rPr>
          <w:rFonts w:ascii="Times New Roman" w:eastAsia="Times New Roman" w:hAnsi="Times New Roman" w:cs="Times New Roman"/>
          <w:lang w:val="ru-RU"/>
        </w:rPr>
        <w:t>0</w:t>
      </w:r>
      <w:r w:rsidRPr="00A32F7F">
        <w:rPr>
          <w:rFonts w:ascii="Times New Roman" w:eastAsia="Times New Roman" w:hAnsi="Times New Roman" w:cs="Times New Roman"/>
          <w:lang w:val="ru-RU"/>
        </w:rPr>
        <w:t>. Наблюдательный совет Фонда в отношении выявленных Фондом нарушений Заемщика по подтверждению целевого использования средств займа принимает решение о следующих мерах:</w:t>
      </w:r>
    </w:p>
    <w:p w14:paraId="6BBD2C48" w14:textId="6CEEFEE6" w:rsidR="009A54A6" w:rsidRPr="00A32F7F" w:rsidRDefault="009A54A6" w:rsidP="002159E0">
      <w:pPr>
        <w:numPr>
          <w:ilvl w:val="0"/>
          <w:numId w:val="51"/>
        </w:numPr>
        <w:tabs>
          <w:tab w:val="left" w:pos="993"/>
        </w:tabs>
        <w:spacing w:after="0"/>
        <w:ind w:left="0" w:firstLine="709"/>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 xml:space="preserve">досрочный возврат займа в полном или частичном объеме в порядке, установленном действующим законодательством РФ, Договором займа или настоящим </w:t>
      </w:r>
      <w:r w:rsidR="00A4418D" w:rsidRPr="00A32F7F">
        <w:rPr>
          <w:rFonts w:ascii="Times New Roman" w:eastAsia="Calibri" w:hAnsi="Times New Roman" w:cs="Times New Roman"/>
          <w:lang w:val="ru-RU"/>
        </w:rPr>
        <w:t>Положением</w:t>
      </w:r>
      <w:r w:rsidRPr="00A32F7F">
        <w:rPr>
          <w:rFonts w:ascii="Times New Roman" w:eastAsia="Calibri" w:hAnsi="Times New Roman" w:cs="Times New Roman"/>
          <w:lang w:val="ru-RU"/>
        </w:rPr>
        <w:t>;</w:t>
      </w:r>
    </w:p>
    <w:p w14:paraId="5358BEDD" w14:textId="27B5B478" w:rsidR="009A54A6" w:rsidRPr="00A32F7F" w:rsidRDefault="009A54A6" w:rsidP="002159E0">
      <w:pPr>
        <w:numPr>
          <w:ilvl w:val="0"/>
          <w:numId w:val="51"/>
        </w:numPr>
        <w:tabs>
          <w:tab w:val="left" w:pos="993"/>
        </w:tabs>
        <w:spacing w:after="0"/>
        <w:ind w:left="0" w:firstLine="709"/>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предоставление дополнительного срока для подтверждения целевого использования средств займа;</w:t>
      </w:r>
    </w:p>
    <w:p w14:paraId="0E9F161B" w14:textId="00D91D44" w:rsidR="009A54A6" w:rsidRPr="00A32F7F" w:rsidRDefault="009A54A6" w:rsidP="002159E0">
      <w:pPr>
        <w:numPr>
          <w:ilvl w:val="0"/>
          <w:numId w:val="51"/>
        </w:numPr>
        <w:tabs>
          <w:tab w:val="left" w:pos="993"/>
        </w:tabs>
        <w:spacing w:after="0"/>
        <w:ind w:left="0" w:firstLine="709"/>
        <w:contextualSpacing/>
        <w:jc w:val="both"/>
        <w:rPr>
          <w:rFonts w:ascii="Times New Roman" w:eastAsia="Calibri" w:hAnsi="Times New Roman" w:cs="Times New Roman"/>
          <w:lang w:val="ru-RU"/>
        </w:rPr>
      </w:pPr>
      <w:r w:rsidRPr="00A32F7F">
        <w:rPr>
          <w:rFonts w:ascii="Times New Roman" w:eastAsia="Calibri" w:hAnsi="Times New Roman" w:cs="Times New Roman"/>
          <w:lang w:val="ru-RU"/>
        </w:rPr>
        <w:t>изменение цели использования средств займа.</w:t>
      </w:r>
    </w:p>
    <w:p w14:paraId="081FB9EB" w14:textId="5F7A25F7" w:rsidR="0039150B" w:rsidRPr="00A32F7F" w:rsidRDefault="0039150B">
      <w:pPr>
        <w:rPr>
          <w:rFonts w:ascii="Times New Roman" w:eastAsia="Times New Roman" w:hAnsi="Times New Roman" w:cs="Times New Roman"/>
          <w:color w:val="C00000"/>
          <w:lang w:val="ru-RU"/>
        </w:rPr>
      </w:pPr>
      <w:r w:rsidRPr="00A32F7F">
        <w:rPr>
          <w:rFonts w:ascii="Times New Roman" w:eastAsia="Times New Roman" w:hAnsi="Times New Roman" w:cs="Times New Roman"/>
          <w:color w:val="C00000"/>
          <w:lang w:val="ru-RU"/>
        </w:rPr>
        <w:br w:type="page"/>
      </w:r>
    </w:p>
    <w:p w14:paraId="442C1103" w14:textId="244459A0" w:rsidR="009A54A6" w:rsidRPr="00A32F7F" w:rsidRDefault="009A54A6" w:rsidP="002159E0">
      <w:pPr>
        <w:keepNext/>
        <w:spacing w:after="0"/>
        <w:jc w:val="center"/>
        <w:outlineLvl w:val="3"/>
        <w:rPr>
          <w:rFonts w:ascii="Times New Roman" w:eastAsia="Calibri" w:hAnsi="Times New Roman" w:cs="Times New Roman"/>
          <w:b/>
          <w:bCs/>
          <w:lang w:val="ru-RU" w:eastAsia="ar-SA"/>
        </w:rPr>
      </w:pPr>
      <w:r w:rsidRPr="00A32F7F">
        <w:rPr>
          <w:rFonts w:ascii="Times New Roman" w:eastAsia="Calibri" w:hAnsi="Times New Roman" w:cs="Times New Roman"/>
          <w:b/>
          <w:bCs/>
          <w:lang w:val="ru-RU" w:eastAsia="ar-SA"/>
        </w:rPr>
        <w:lastRenderedPageBreak/>
        <w:t>17. ПОРЯДОК УПЛАТЫ ПРОЦЕНТОВ И ПОГАШЕНИЯ ОСНОВНОГО ДОЛГА ПО ЗАЙМУ</w:t>
      </w:r>
    </w:p>
    <w:p w14:paraId="6995731C" w14:textId="77777777" w:rsidR="009A54A6" w:rsidRPr="00A32F7F" w:rsidRDefault="009A54A6" w:rsidP="002159E0">
      <w:pPr>
        <w:widowControl w:val="0"/>
        <w:tabs>
          <w:tab w:val="left" w:pos="709"/>
          <w:tab w:val="left" w:pos="993"/>
        </w:tabs>
        <w:overflowPunct w:val="0"/>
        <w:autoSpaceDE w:val="0"/>
        <w:autoSpaceDN w:val="0"/>
        <w:adjustRightInd w:val="0"/>
        <w:spacing w:after="0"/>
        <w:ind w:firstLine="709"/>
        <w:jc w:val="center"/>
        <w:rPr>
          <w:rFonts w:ascii="Times New Roman" w:eastAsia="Times New Roman" w:hAnsi="Times New Roman" w:cs="Times New Roman"/>
          <w:color w:val="FF0000"/>
          <w:lang w:val="ru-RU"/>
        </w:rPr>
      </w:pPr>
    </w:p>
    <w:p w14:paraId="256DDCE7" w14:textId="6B093A98" w:rsidR="009A54A6" w:rsidRPr="00A32F7F" w:rsidRDefault="009A54A6" w:rsidP="002159E0">
      <w:pPr>
        <w:widowControl w:val="0"/>
        <w:tabs>
          <w:tab w:val="left" w:pos="709"/>
          <w:tab w:val="left" w:pos="993"/>
        </w:tabs>
        <w:overflowPunct w:val="0"/>
        <w:autoSpaceDE w:val="0"/>
        <w:autoSpaceDN w:val="0"/>
        <w:adjustRightInd w:val="0"/>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17.1. Фонд осуществляет ежемесячный контроль за своевременностью и полнотой уплаты процентов и основного долга, предусмотренных Договором займа</w:t>
      </w:r>
      <w:r w:rsidR="00C9291D">
        <w:rPr>
          <w:rFonts w:ascii="Times New Roman" w:eastAsia="Times New Roman" w:hAnsi="Times New Roman" w:cs="Times New Roman"/>
          <w:lang w:val="ru-RU"/>
        </w:rPr>
        <w:t>.</w:t>
      </w:r>
      <w:r w:rsidRPr="00A32F7F">
        <w:rPr>
          <w:rFonts w:ascii="Times New Roman" w:eastAsia="Times New Roman" w:hAnsi="Times New Roman" w:cs="Times New Roman"/>
          <w:lang w:val="ru-RU"/>
        </w:rPr>
        <w:t xml:space="preserve"> </w:t>
      </w:r>
    </w:p>
    <w:p w14:paraId="02C05AB2" w14:textId="5C19D560" w:rsidR="009A54A6" w:rsidRPr="00A32F7F" w:rsidRDefault="009A54A6" w:rsidP="002159E0">
      <w:pPr>
        <w:widowControl w:val="0"/>
        <w:tabs>
          <w:tab w:val="left" w:pos="709"/>
          <w:tab w:val="left" w:pos="993"/>
        </w:tabs>
        <w:overflowPunct w:val="0"/>
        <w:autoSpaceDE w:val="0"/>
        <w:autoSpaceDN w:val="0"/>
        <w:adjustRightInd w:val="0"/>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17.2. Погашение основного долга и уплата процентов осуществляется Заемщиком в безналичном порядке путем перечисления денежных средств на расчетный счет Фонда, указанный в Договоре займа.</w:t>
      </w:r>
    </w:p>
    <w:p w14:paraId="6D100AC3" w14:textId="77777777" w:rsidR="00BE6CDD" w:rsidRPr="00A32F7F" w:rsidRDefault="009A54A6" w:rsidP="00BE6CDD">
      <w:pPr>
        <w:widowControl w:val="0"/>
        <w:tabs>
          <w:tab w:val="left" w:pos="709"/>
          <w:tab w:val="left" w:pos="993"/>
        </w:tabs>
        <w:overflowPunct w:val="0"/>
        <w:autoSpaceDE w:val="0"/>
        <w:autoSpaceDN w:val="0"/>
        <w:adjustRightInd w:val="0"/>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17.3. В случае несвоевременной уплаты процентов и</w:t>
      </w:r>
      <w:r w:rsidR="00BE6CDD" w:rsidRPr="00A32F7F">
        <w:rPr>
          <w:rFonts w:ascii="Times New Roman" w:eastAsia="Times New Roman" w:hAnsi="Times New Roman" w:cs="Times New Roman"/>
          <w:lang w:val="ru-RU"/>
        </w:rPr>
        <w:t>/или</w:t>
      </w:r>
      <w:r w:rsidRPr="00A32F7F">
        <w:rPr>
          <w:rFonts w:ascii="Times New Roman" w:eastAsia="Times New Roman" w:hAnsi="Times New Roman" w:cs="Times New Roman"/>
          <w:lang w:val="ru-RU"/>
        </w:rPr>
        <w:t xml:space="preserve"> погашения основного долга</w:t>
      </w:r>
      <w:r w:rsidR="00BE6CDD" w:rsidRPr="00A32F7F">
        <w:rPr>
          <w:rFonts w:ascii="Times New Roman" w:eastAsia="Times New Roman" w:hAnsi="Times New Roman" w:cs="Times New Roman"/>
          <w:lang w:val="ru-RU"/>
        </w:rPr>
        <w:t xml:space="preserve"> </w:t>
      </w:r>
      <w:r w:rsidRPr="00A32F7F">
        <w:rPr>
          <w:rFonts w:ascii="Times New Roman" w:eastAsia="Times New Roman" w:hAnsi="Times New Roman" w:cs="Times New Roman"/>
          <w:lang w:val="ru-RU"/>
        </w:rPr>
        <w:t>по Договору займа, Фонд</w:t>
      </w:r>
      <w:r w:rsidR="00BE6CDD" w:rsidRPr="00A32F7F">
        <w:rPr>
          <w:rFonts w:ascii="Times New Roman" w:eastAsia="Times New Roman" w:hAnsi="Times New Roman" w:cs="Times New Roman"/>
          <w:lang w:val="ru-RU"/>
        </w:rPr>
        <w:t>:</w:t>
      </w:r>
    </w:p>
    <w:p w14:paraId="6470A717" w14:textId="78D4A8A2" w:rsidR="00BE6CDD" w:rsidRPr="00A32F7F" w:rsidRDefault="00BE6CDD" w:rsidP="00BE6CDD">
      <w:pPr>
        <w:widowControl w:val="0"/>
        <w:tabs>
          <w:tab w:val="left" w:pos="709"/>
          <w:tab w:val="left" w:pos="993"/>
        </w:tabs>
        <w:overflowPunct w:val="0"/>
        <w:autoSpaceDE w:val="0"/>
        <w:autoSpaceDN w:val="0"/>
        <w:adjustRightInd w:val="0"/>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w:t>
      </w:r>
      <w:r w:rsidR="009A54A6" w:rsidRPr="00A32F7F">
        <w:rPr>
          <w:rFonts w:ascii="Times New Roman" w:eastAsia="Times New Roman" w:hAnsi="Times New Roman" w:cs="Times New Roman"/>
          <w:lang w:val="ru-RU"/>
        </w:rPr>
        <w:t xml:space="preserve"> </w:t>
      </w:r>
      <w:r w:rsidRPr="00A32F7F">
        <w:rPr>
          <w:rFonts w:ascii="Times New Roman" w:eastAsia="Times New Roman" w:hAnsi="Times New Roman" w:cs="Times New Roman"/>
          <w:lang w:val="ru-RU"/>
        </w:rPr>
        <w:t>начисляет пени в размере 0,1 (Ноль целых одна десятая) процента от несвоевременно уплаченной суммы за каждый день просрочки</w:t>
      </w:r>
      <w:r w:rsidR="00C75CE5" w:rsidRPr="00A32F7F">
        <w:rPr>
          <w:rFonts w:ascii="Times New Roman" w:eastAsia="Times New Roman" w:hAnsi="Times New Roman" w:cs="Times New Roman"/>
          <w:lang w:val="ru-RU"/>
        </w:rPr>
        <w:t>;</w:t>
      </w:r>
    </w:p>
    <w:p w14:paraId="32357ABB" w14:textId="43C279BD" w:rsidR="009A54A6" w:rsidRPr="00A32F7F" w:rsidRDefault="00BE6CDD" w:rsidP="00BE6CDD">
      <w:pPr>
        <w:widowControl w:val="0"/>
        <w:tabs>
          <w:tab w:val="left" w:pos="709"/>
          <w:tab w:val="left" w:pos="993"/>
        </w:tabs>
        <w:overflowPunct w:val="0"/>
        <w:autoSpaceDE w:val="0"/>
        <w:autoSpaceDN w:val="0"/>
        <w:adjustRightInd w:val="0"/>
        <w:spacing w:after="0"/>
        <w:ind w:firstLine="567"/>
        <w:jc w:val="both"/>
        <w:rPr>
          <w:rFonts w:ascii="Times New Roman" w:eastAsia="Times New Roman" w:hAnsi="Times New Roman" w:cs="Times New Roman"/>
          <w:lang w:val="ru-RU"/>
        </w:rPr>
      </w:pPr>
      <w:r w:rsidRPr="00C9291D">
        <w:rPr>
          <w:rFonts w:ascii="Times New Roman" w:eastAsia="Times New Roman" w:hAnsi="Times New Roman" w:cs="Times New Roman"/>
          <w:lang w:val="ru-RU"/>
        </w:rPr>
        <w:t>2</w:t>
      </w:r>
      <w:r w:rsidR="009A54A6" w:rsidRPr="00C9291D">
        <w:rPr>
          <w:rFonts w:ascii="Times New Roman" w:eastAsia="Times New Roman" w:hAnsi="Times New Roman" w:cs="Times New Roman"/>
          <w:lang w:val="ru-RU"/>
        </w:rPr>
        <w:t>) </w:t>
      </w:r>
      <w:r w:rsidR="00C35465" w:rsidRPr="00C9291D">
        <w:rPr>
          <w:rFonts w:ascii="Times New Roman" w:eastAsia="Times New Roman" w:hAnsi="Times New Roman" w:cs="Times New Roman"/>
          <w:lang w:val="ru-RU"/>
        </w:rPr>
        <w:t xml:space="preserve">в случае если Заемщик не произвел погашение в течение 3 рабочих дней со дня образования просрочки, </w:t>
      </w:r>
      <w:r w:rsidR="009A54A6" w:rsidRPr="00C9291D">
        <w:rPr>
          <w:rFonts w:ascii="Times New Roman" w:eastAsia="Times New Roman" w:hAnsi="Times New Roman" w:cs="Times New Roman"/>
          <w:lang w:val="ru-RU"/>
        </w:rPr>
        <w:t>направляет в адрес Заемщика и Поручителя(ей) требование об устранении указанных нарушений;</w:t>
      </w:r>
    </w:p>
    <w:p w14:paraId="48B2246F" w14:textId="1FF818B6" w:rsidR="009A54A6" w:rsidRPr="00A32F7F" w:rsidRDefault="00B9578E" w:rsidP="002159E0">
      <w:pPr>
        <w:tabs>
          <w:tab w:val="left" w:pos="709"/>
          <w:tab w:val="left" w:pos="934"/>
          <w:tab w:val="left" w:pos="993"/>
        </w:tabs>
        <w:spacing w:after="0"/>
        <w:ind w:right="-1"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3</w:t>
      </w:r>
      <w:r w:rsidR="009A54A6" w:rsidRPr="00A32F7F">
        <w:rPr>
          <w:rFonts w:ascii="Times New Roman" w:eastAsia="Times New Roman" w:hAnsi="Times New Roman" w:cs="Times New Roman"/>
          <w:lang w:val="ru-RU"/>
        </w:rPr>
        <w:t xml:space="preserve">) имеет право потребовать досрочного возврата суммы займа, погашения начисленных процентов за пользование займом и иных платежей, предусмотренных условиями Договора займа в случае, если в течение 10 (Десяти) календарных дней с момента направления в адрес Заемщика и Поручителя(ей) данного требования, указанные в нем нарушения не будут устранены; </w:t>
      </w:r>
    </w:p>
    <w:p w14:paraId="752CA19E" w14:textId="176ED45D" w:rsidR="009A54A6" w:rsidRPr="00A32F7F" w:rsidRDefault="00B9578E" w:rsidP="002159E0">
      <w:pPr>
        <w:tabs>
          <w:tab w:val="left" w:pos="709"/>
          <w:tab w:val="left" w:pos="934"/>
          <w:tab w:val="left" w:pos="993"/>
        </w:tabs>
        <w:spacing w:after="0"/>
        <w:ind w:right="-1" w:firstLine="567"/>
        <w:jc w:val="both"/>
        <w:rPr>
          <w:rFonts w:ascii="Times New Roman" w:eastAsia="Times New Roman" w:hAnsi="Times New Roman" w:cs="Times New Roman"/>
          <w:strike/>
          <w:lang w:val="ru-RU"/>
        </w:rPr>
      </w:pPr>
      <w:r w:rsidRPr="00A32F7F">
        <w:rPr>
          <w:rFonts w:ascii="Times New Roman" w:eastAsia="Times New Roman" w:hAnsi="Times New Roman" w:cs="Times New Roman"/>
          <w:lang w:val="ru-RU"/>
        </w:rPr>
        <w:t>4</w:t>
      </w:r>
      <w:r w:rsidR="009A54A6" w:rsidRPr="00A32F7F">
        <w:rPr>
          <w:rFonts w:ascii="Times New Roman" w:eastAsia="Times New Roman" w:hAnsi="Times New Roman" w:cs="Times New Roman"/>
          <w:lang w:val="ru-RU"/>
        </w:rPr>
        <w:t>) имеет право обратиться с иском в суд и осуществляет дальнейшую работу по возврату просроченной задолженности по предоставленному займу в соответствии с законодательством РФ, если по истечении 30 (Тридцати) календарных дней с момента предъявления требования о досрочном возврате суммы займа, погашения начисленных процентов за пользование займом и иных платежей, предусмотренных условиями Договора займа, указанное требование не исполнено.</w:t>
      </w:r>
    </w:p>
    <w:p w14:paraId="4C412ECC" w14:textId="77777777" w:rsidR="009A54A6" w:rsidRPr="00A32F7F" w:rsidRDefault="009A54A6" w:rsidP="002159E0">
      <w:pPr>
        <w:widowControl w:val="0"/>
        <w:tabs>
          <w:tab w:val="left" w:pos="709"/>
          <w:tab w:val="left" w:pos="993"/>
        </w:tabs>
        <w:overflowPunct w:val="0"/>
        <w:autoSpaceDE w:val="0"/>
        <w:autoSpaceDN w:val="0"/>
        <w:adjustRightInd w:val="0"/>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17.4. Вся документальная информация в отношении взыскания просроченной задолженности включается в Досье Заемщика. </w:t>
      </w:r>
    </w:p>
    <w:p w14:paraId="7BAD2072" w14:textId="49CF177F" w:rsidR="009A54A6" w:rsidRPr="00A32F7F" w:rsidRDefault="009A54A6" w:rsidP="002159E0">
      <w:pPr>
        <w:widowControl w:val="0"/>
        <w:tabs>
          <w:tab w:val="left" w:pos="709"/>
          <w:tab w:val="left" w:pos="993"/>
        </w:tabs>
        <w:overflowPunct w:val="0"/>
        <w:autoSpaceDE w:val="0"/>
        <w:autoSpaceDN w:val="0"/>
        <w:adjustRightInd w:val="0"/>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17.7. Допускается полное досрочное (в порядке, определенном в п. 20.1. </w:t>
      </w:r>
      <w:r w:rsidR="00C75CE5" w:rsidRPr="00A32F7F">
        <w:rPr>
          <w:rFonts w:ascii="Times New Roman" w:eastAsia="Times New Roman" w:hAnsi="Times New Roman" w:cs="Times New Roman"/>
          <w:lang w:val="ru-RU"/>
        </w:rPr>
        <w:t xml:space="preserve">настоящего </w:t>
      </w:r>
      <w:r w:rsidR="000B4BE3"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lang w:val="ru-RU"/>
        </w:rPr>
        <w:t xml:space="preserve">) или частичное досрочное погашение (в порядке, определенном в п. 20.2. </w:t>
      </w:r>
      <w:r w:rsidR="00C75CE5" w:rsidRPr="00A32F7F">
        <w:rPr>
          <w:rFonts w:ascii="Times New Roman" w:eastAsia="Times New Roman" w:hAnsi="Times New Roman" w:cs="Times New Roman"/>
          <w:lang w:val="ru-RU"/>
        </w:rPr>
        <w:t xml:space="preserve">настоящего </w:t>
      </w:r>
      <w:r w:rsidR="000B4BE3"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lang w:val="ru-RU"/>
        </w:rPr>
        <w:t>) займа.</w:t>
      </w:r>
    </w:p>
    <w:p w14:paraId="3BC2BB89" w14:textId="77777777" w:rsidR="009A54A6" w:rsidRPr="00A32F7F" w:rsidRDefault="009A54A6" w:rsidP="002159E0">
      <w:pPr>
        <w:shd w:val="clear" w:color="auto" w:fill="FFFFFF"/>
        <w:tabs>
          <w:tab w:val="left" w:pos="567"/>
        </w:tabs>
        <w:spacing w:after="0"/>
        <w:ind w:firstLine="567"/>
        <w:jc w:val="both"/>
        <w:rPr>
          <w:rFonts w:ascii="Times New Roman" w:eastAsia="Times New Roman" w:hAnsi="Times New Roman" w:cs="Times New Roman"/>
          <w:lang w:val="ru-RU"/>
        </w:rPr>
      </w:pPr>
    </w:p>
    <w:p w14:paraId="38A15601" w14:textId="77777777" w:rsidR="009A54A6" w:rsidRPr="00A32F7F" w:rsidRDefault="009A54A6" w:rsidP="002159E0">
      <w:pPr>
        <w:autoSpaceDE w:val="0"/>
        <w:autoSpaceDN w:val="0"/>
        <w:adjustRightInd w:val="0"/>
        <w:spacing w:after="0"/>
        <w:jc w:val="center"/>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t xml:space="preserve">18. МОНИТОРИНГ ФИНАНСОВО-ХОЗЯЙСТВЕННОЙ ДЕЯТЕЛЬНОСТИ ЗАЕМЩИКА </w:t>
      </w:r>
    </w:p>
    <w:p w14:paraId="206D3909" w14:textId="77777777" w:rsidR="009A54A6" w:rsidRPr="00A32F7F" w:rsidRDefault="009A54A6" w:rsidP="002159E0">
      <w:pPr>
        <w:widowControl w:val="0"/>
        <w:tabs>
          <w:tab w:val="left" w:pos="709"/>
          <w:tab w:val="left" w:pos="993"/>
        </w:tabs>
        <w:overflowPunct w:val="0"/>
        <w:autoSpaceDE w:val="0"/>
        <w:autoSpaceDN w:val="0"/>
        <w:adjustRightInd w:val="0"/>
        <w:spacing w:after="0"/>
        <w:ind w:firstLine="709"/>
        <w:jc w:val="both"/>
        <w:rPr>
          <w:rFonts w:ascii="Times New Roman" w:eastAsia="Times New Roman" w:hAnsi="Times New Roman" w:cs="Times New Roman"/>
          <w:color w:val="FF0000"/>
          <w:lang w:val="ru-RU"/>
        </w:rPr>
      </w:pPr>
    </w:p>
    <w:p w14:paraId="1931CB7D" w14:textId="2C0E491C" w:rsidR="009A54A6" w:rsidRPr="00A32F7F" w:rsidRDefault="009A54A6" w:rsidP="002159E0">
      <w:pPr>
        <w:autoSpaceDE w:val="0"/>
        <w:autoSpaceDN w:val="0"/>
        <w:adjustRightInd w:val="0"/>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18.1. Фонд осуществляет контроль за деятельностью Заемщика – мониторинг финансово-хозяйственной деятельности Заемщика</w:t>
      </w:r>
      <w:r w:rsidRPr="00A32F7F">
        <w:rPr>
          <w:rFonts w:ascii="Times New Roman" w:eastAsia="Times New Roman" w:hAnsi="Times New Roman" w:cs="Times New Roman"/>
          <w:bCs/>
          <w:lang w:val="ru-RU"/>
        </w:rPr>
        <w:t xml:space="preserve"> в</w:t>
      </w:r>
      <w:r w:rsidRPr="00A32F7F">
        <w:rPr>
          <w:rFonts w:ascii="Times New Roman" w:eastAsia="Times New Roman" w:hAnsi="Times New Roman" w:cs="Times New Roman"/>
          <w:lang w:val="ru-RU"/>
        </w:rPr>
        <w:t xml:space="preserve"> период действия Договор займа.</w:t>
      </w:r>
    </w:p>
    <w:p w14:paraId="26583D40" w14:textId="77777777" w:rsidR="009A54A6" w:rsidRPr="00A32F7F" w:rsidRDefault="009A54A6" w:rsidP="002159E0">
      <w:pPr>
        <w:tabs>
          <w:tab w:val="left" w:pos="567"/>
        </w:tabs>
        <w:autoSpaceDE w:val="0"/>
        <w:autoSpaceDN w:val="0"/>
        <w:adjustRightInd w:val="0"/>
        <w:spacing w:after="0"/>
        <w:jc w:val="both"/>
        <w:rPr>
          <w:rFonts w:ascii="Times New Roman" w:eastAsia="Calibri" w:hAnsi="Times New Roman" w:cs="Times New Roman"/>
          <w:lang w:val="ru-RU"/>
        </w:rPr>
      </w:pPr>
      <w:r w:rsidRPr="00A32F7F">
        <w:rPr>
          <w:rFonts w:ascii="Times New Roman" w:eastAsia="Calibri" w:hAnsi="Times New Roman" w:cs="Times New Roman"/>
          <w:color w:val="7030A0"/>
          <w:lang w:val="ru-RU"/>
        </w:rPr>
        <w:tab/>
      </w:r>
      <w:r w:rsidRPr="00A32F7F">
        <w:rPr>
          <w:rFonts w:ascii="Times New Roman" w:eastAsia="Calibri" w:hAnsi="Times New Roman" w:cs="Times New Roman"/>
          <w:lang w:val="ru-RU"/>
        </w:rPr>
        <w:t>18.2. Заемщик обязан предоставлять в Фонд следующие сведения,</w:t>
      </w:r>
      <w:r w:rsidRPr="00A32F7F">
        <w:rPr>
          <w:rFonts w:ascii="Times New Roman" w:eastAsia="Calibri" w:hAnsi="Times New Roman" w:cs="Times New Roman"/>
          <w:b/>
          <w:bCs/>
          <w:lang w:val="ru-RU"/>
        </w:rPr>
        <w:t xml:space="preserve"> </w:t>
      </w:r>
      <w:r w:rsidRPr="00A32F7F">
        <w:rPr>
          <w:rFonts w:ascii="Times New Roman" w:eastAsia="Calibri" w:hAnsi="Times New Roman" w:cs="Times New Roman"/>
          <w:lang w:val="ru-RU"/>
        </w:rPr>
        <w:t>заверенные подписью уполномоченного лица и печатью (при наличии):</w:t>
      </w:r>
    </w:p>
    <w:p w14:paraId="223274A1" w14:textId="7E348846" w:rsidR="009A54A6" w:rsidRPr="00A32F7F" w:rsidRDefault="009A54A6" w:rsidP="002159E0">
      <w:pPr>
        <w:tabs>
          <w:tab w:val="left" w:pos="284"/>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 Отчетность: налоговую декларацию/бухгалтерскую отчетность с отметкой о направлении/получении документа в подразделение(</w:t>
      </w:r>
      <w:r w:rsidR="0097013B" w:rsidRPr="00A32F7F">
        <w:rPr>
          <w:rFonts w:ascii="Times New Roman" w:eastAsia="Times New Roman" w:hAnsi="Times New Roman" w:cs="Times New Roman"/>
          <w:lang w:val="ru-RU"/>
        </w:rPr>
        <w:t>я</w:t>
      </w:r>
      <w:r w:rsidRPr="00A32F7F">
        <w:rPr>
          <w:rFonts w:ascii="Times New Roman" w:eastAsia="Times New Roman" w:hAnsi="Times New Roman" w:cs="Times New Roman"/>
          <w:lang w:val="ru-RU"/>
        </w:rPr>
        <w:t>) Федеральной налоговой службы России – в срок, не позднее 5 (Пяти) рабочих дней с даты окончания периода, установленного действующим законодательством для составления и/или представления налоговой декларации в налоговые органы;</w:t>
      </w:r>
    </w:p>
    <w:p w14:paraId="13F4B29B" w14:textId="77777777" w:rsidR="009A54A6" w:rsidRPr="00A32F7F" w:rsidRDefault="009A54A6" w:rsidP="002159E0">
      <w:pPr>
        <w:tabs>
          <w:tab w:val="left" w:pos="567"/>
        </w:tabs>
        <w:spacing w:after="0"/>
        <w:jc w:val="both"/>
        <w:rPr>
          <w:rFonts w:ascii="Times New Roman" w:eastAsia="Times New Roman" w:hAnsi="Times New Roman" w:cs="Times New Roman"/>
          <w:lang w:val="ru-RU"/>
        </w:rPr>
      </w:pPr>
      <w:r w:rsidRPr="00A32F7F">
        <w:rPr>
          <w:rFonts w:ascii="Times New Roman" w:eastAsia="Times New Roman" w:hAnsi="Times New Roman" w:cs="Times New Roman"/>
          <w:b/>
          <w:bCs/>
          <w:lang w:val="ru-RU"/>
        </w:rPr>
        <w:tab/>
      </w:r>
      <w:r w:rsidRPr="00A32F7F">
        <w:rPr>
          <w:rFonts w:ascii="Times New Roman" w:eastAsia="Times New Roman" w:hAnsi="Times New Roman" w:cs="Times New Roman"/>
          <w:lang w:val="ru-RU"/>
        </w:rPr>
        <w:t xml:space="preserve">18.3. Заемщик обязан уведомить Фонд письменно, в том числе </w:t>
      </w:r>
      <w:bookmarkStart w:id="15" w:name="_Hlk55809011"/>
      <w:r w:rsidRPr="00A32F7F">
        <w:rPr>
          <w:rFonts w:ascii="Times New Roman" w:eastAsia="Times New Roman" w:hAnsi="Times New Roman" w:cs="Times New Roman"/>
          <w:lang w:val="ru-RU"/>
        </w:rPr>
        <w:t>представить копии документов, подтверждающих соответствующие изменения</w:t>
      </w:r>
      <w:bookmarkEnd w:id="15"/>
      <w:r w:rsidRPr="00A32F7F">
        <w:rPr>
          <w:rFonts w:ascii="Times New Roman" w:eastAsia="Times New Roman" w:hAnsi="Times New Roman" w:cs="Times New Roman"/>
          <w:lang w:val="ru-RU"/>
        </w:rPr>
        <w:t>:</w:t>
      </w:r>
    </w:p>
    <w:p w14:paraId="2D7490AB" w14:textId="450DBE9B" w:rsidR="009A54A6" w:rsidRPr="00A32F7F" w:rsidRDefault="009A54A6" w:rsidP="002159E0">
      <w:pPr>
        <w:tabs>
          <w:tab w:val="left" w:pos="567"/>
        </w:tabs>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1) о принятии решения о ликвидации либо </w:t>
      </w:r>
      <w:r w:rsidR="0097013B" w:rsidRPr="00A32F7F">
        <w:rPr>
          <w:rFonts w:ascii="Times New Roman" w:eastAsia="Times New Roman" w:hAnsi="Times New Roman" w:cs="Times New Roman"/>
          <w:lang w:val="ru-RU"/>
        </w:rPr>
        <w:t xml:space="preserve">о </w:t>
      </w:r>
      <w:r w:rsidRPr="00A32F7F">
        <w:rPr>
          <w:rFonts w:ascii="Times New Roman" w:eastAsia="Times New Roman" w:hAnsi="Times New Roman" w:cs="Times New Roman"/>
          <w:lang w:val="ru-RU"/>
        </w:rPr>
        <w:t xml:space="preserve">его реорганизации – в срок, не позднее 5 (Пяти) рабочих дней </w:t>
      </w:r>
      <w:bookmarkStart w:id="16" w:name="_Hlk55818459"/>
      <w:r w:rsidRPr="00A32F7F">
        <w:rPr>
          <w:rFonts w:ascii="Times New Roman" w:eastAsia="Times New Roman" w:hAnsi="Times New Roman" w:cs="Times New Roman"/>
          <w:lang w:val="ru-RU"/>
        </w:rPr>
        <w:t xml:space="preserve">с даты принятия соответствующего решения </w:t>
      </w:r>
      <w:bookmarkEnd w:id="16"/>
      <w:r w:rsidRPr="00A32F7F">
        <w:rPr>
          <w:rFonts w:ascii="Times New Roman" w:eastAsia="Times New Roman" w:hAnsi="Times New Roman" w:cs="Times New Roman"/>
          <w:lang w:val="ru-RU"/>
        </w:rPr>
        <w:t>Уполномоченным органом;</w:t>
      </w:r>
    </w:p>
    <w:p w14:paraId="5A44D313" w14:textId="259BF25B" w:rsidR="009A54A6" w:rsidRPr="00A32F7F" w:rsidRDefault="009A54A6" w:rsidP="000B4BE3">
      <w:pPr>
        <w:tabs>
          <w:tab w:val="left" w:pos="567"/>
        </w:tabs>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lastRenderedPageBreak/>
        <w:tab/>
        <w:t>2) о принятии решения о несостоятельности (банкротстве) – в срок, не позднее 5 (Пяти) рабочих дней с даты принятия соответствующего решения уполномоченным органом управления</w:t>
      </w:r>
      <w:r w:rsidR="000B4BE3" w:rsidRPr="00A32F7F">
        <w:rPr>
          <w:rFonts w:ascii="Times New Roman" w:eastAsia="Times New Roman" w:hAnsi="Times New Roman" w:cs="Times New Roman"/>
          <w:lang w:val="ru-RU"/>
        </w:rPr>
        <w:t xml:space="preserve"> </w:t>
      </w:r>
      <w:r w:rsidRPr="00A32F7F">
        <w:rPr>
          <w:rFonts w:ascii="Times New Roman" w:eastAsia="Times New Roman" w:hAnsi="Times New Roman" w:cs="Times New Roman"/>
          <w:lang w:val="ru-RU"/>
        </w:rPr>
        <w:t>получение от третьего лица копии направленного в арбитражный суд заявления о признании Заемщика несостоятельным (банкротом);</w:t>
      </w:r>
    </w:p>
    <w:p w14:paraId="1D62776A" w14:textId="21F85C6D" w:rsidR="009A54A6" w:rsidRPr="00A32F7F" w:rsidRDefault="009A54A6" w:rsidP="002159E0">
      <w:pPr>
        <w:tabs>
          <w:tab w:val="left" w:pos="567"/>
        </w:tabs>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3) о любых судебных и (или) административных разбирательствах, возбуждении исполнительных производств в отношении Заемщика – в срок, не позднее 5 (Пяти) рабочих дней, с момента </w:t>
      </w:r>
      <w:bookmarkStart w:id="17" w:name="_Hlk55809323"/>
      <w:r w:rsidRPr="00A32F7F">
        <w:rPr>
          <w:rFonts w:ascii="Times New Roman" w:eastAsia="Times New Roman" w:hAnsi="Times New Roman" w:cs="Times New Roman"/>
          <w:lang w:val="ru-RU"/>
        </w:rPr>
        <w:t>получения информации об указанных событиях</w:t>
      </w:r>
      <w:bookmarkEnd w:id="17"/>
      <w:r w:rsidRPr="00A32F7F">
        <w:rPr>
          <w:rFonts w:ascii="Times New Roman" w:eastAsia="Times New Roman" w:hAnsi="Times New Roman" w:cs="Times New Roman"/>
          <w:lang w:val="ru-RU"/>
        </w:rPr>
        <w:t xml:space="preserve">; </w:t>
      </w:r>
    </w:p>
    <w:p w14:paraId="658BEC7B" w14:textId="77777777" w:rsidR="009A54A6" w:rsidRPr="00A32F7F" w:rsidRDefault="009A54A6" w:rsidP="002159E0">
      <w:pPr>
        <w:tabs>
          <w:tab w:val="left" w:pos="284"/>
          <w:tab w:val="left" w:pos="567"/>
        </w:tabs>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eastAsia="ru-RU"/>
        </w:rPr>
        <w:tab/>
      </w:r>
      <w:r w:rsidRPr="00A32F7F">
        <w:rPr>
          <w:rFonts w:ascii="Times New Roman" w:eastAsia="Times New Roman" w:hAnsi="Times New Roman" w:cs="Times New Roman"/>
          <w:lang w:val="ru-RU" w:eastAsia="ru-RU"/>
        </w:rPr>
        <w:tab/>
        <w:t>4) о наложении ареста, наличии ограничений в отношении имущества Заемщика – в срок, не позднее 5 (Пяти) рабочих дней с момента получения информации об указанных событиях;</w:t>
      </w:r>
    </w:p>
    <w:p w14:paraId="43FC15C2" w14:textId="3A638E56" w:rsidR="009A54A6" w:rsidRPr="00A32F7F" w:rsidRDefault="009A54A6" w:rsidP="002159E0">
      <w:pPr>
        <w:tabs>
          <w:tab w:val="left" w:pos="567"/>
        </w:tabs>
        <w:spacing w:after="0"/>
        <w:jc w:val="both"/>
        <w:rPr>
          <w:rFonts w:ascii="Times New Roman" w:eastAsia="Times New Roman" w:hAnsi="Times New Roman" w:cs="Times New Roman"/>
          <w:lang w:val="ru-RU"/>
        </w:rPr>
      </w:pPr>
      <w:bookmarkStart w:id="18" w:name="_Hlk55812665"/>
      <w:r w:rsidRPr="00A32F7F">
        <w:rPr>
          <w:rFonts w:ascii="Times New Roman" w:eastAsia="Times New Roman" w:hAnsi="Times New Roman" w:cs="Times New Roman"/>
          <w:lang w:val="ru-RU"/>
        </w:rPr>
        <w:tab/>
        <w:t>5) о неполучени</w:t>
      </w:r>
      <w:r w:rsidR="0097013B" w:rsidRPr="00A32F7F">
        <w:rPr>
          <w:rFonts w:ascii="Times New Roman" w:eastAsia="Times New Roman" w:hAnsi="Times New Roman" w:cs="Times New Roman"/>
          <w:lang w:val="ru-RU"/>
        </w:rPr>
        <w:t>и</w:t>
      </w:r>
      <w:r w:rsidRPr="00A32F7F">
        <w:rPr>
          <w:rFonts w:ascii="Times New Roman" w:eastAsia="Times New Roman" w:hAnsi="Times New Roman" w:cs="Times New Roman"/>
          <w:lang w:val="ru-RU"/>
        </w:rPr>
        <w:t xml:space="preserve"> либо </w:t>
      </w:r>
      <w:r w:rsidR="0097013B" w:rsidRPr="00A32F7F">
        <w:rPr>
          <w:rFonts w:ascii="Times New Roman" w:eastAsia="Times New Roman" w:hAnsi="Times New Roman" w:cs="Times New Roman"/>
          <w:lang w:val="ru-RU"/>
        </w:rPr>
        <w:t xml:space="preserve">об </w:t>
      </w:r>
      <w:r w:rsidRPr="00A32F7F">
        <w:rPr>
          <w:rFonts w:ascii="Times New Roman" w:eastAsia="Times New Roman" w:hAnsi="Times New Roman" w:cs="Times New Roman"/>
          <w:lang w:val="ru-RU"/>
        </w:rPr>
        <w:t xml:space="preserve">отзыве действующих лицензий по основной деятельности Заемщика, связанных с целью заимствования – </w:t>
      </w:r>
      <w:r w:rsidRPr="00A32F7F">
        <w:rPr>
          <w:rFonts w:ascii="Times New Roman" w:eastAsia="Times New Roman" w:hAnsi="Times New Roman" w:cs="Times New Roman"/>
          <w:lang w:val="ru-RU" w:eastAsia="ru-RU"/>
        </w:rPr>
        <w:t xml:space="preserve">в срок, </w:t>
      </w:r>
      <w:r w:rsidRPr="00A32F7F">
        <w:rPr>
          <w:rFonts w:ascii="Times New Roman" w:eastAsia="Times New Roman" w:hAnsi="Times New Roman" w:cs="Times New Roman"/>
          <w:lang w:val="ru-RU"/>
        </w:rPr>
        <w:t>не позднее 5 (Пяти) рабочих дней с момента получения информации об указанных событиях;</w:t>
      </w:r>
    </w:p>
    <w:bookmarkEnd w:id="18"/>
    <w:p w14:paraId="38DB7C9B" w14:textId="53F0C922" w:rsidR="009A54A6" w:rsidRPr="00A32F7F" w:rsidRDefault="009A54A6" w:rsidP="002159E0">
      <w:pPr>
        <w:tabs>
          <w:tab w:val="left" w:pos="567"/>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6) об изменении своего местонахождения, почтового адреса, банковских реквизитов, указанных в Договоре займа – в срок, не позднее 5 (Пяти) рабочих дней с даты указанных изменений;</w:t>
      </w:r>
    </w:p>
    <w:p w14:paraId="57482AF0" w14:textId="58FDA0D4" w:rsidR="009A54A6" w:rsidRPr="00A32F7F" w:rsidRDefault="009A54A6" w:rsidP="002159E0">
      <w:pPr>
        <w:tabs>
          <w:tab w:val="left" w:pos="284"/>
        </w:tabs>
        <w:spacing w:after="0"/>
        <w:ind w:firstLine="567"/>
        <w:jc w:val="both"/>
        <w:rPr>
          <w:rFonts w:ascii="Times New Roman" w:eastAsia="Times New Roman" w:hAnsi="Times New Roman" w:cs="Times New Roman"/>
          <w:lang w:val="ru-RU"/>
        </w:rPr>
      </w:pPr>
      <w:bookmarkStart w:id="19" w:name="_Hlk55809476"/>
      <w:r w:rsidRPr="00A32F7F">
        <w:rPr>
          <w:rFonts w:ascii="Times New Roman" w:eastAsia="Times New Roman" w:hAnsi="Times New Roman" w:cs="Times New Roman"/>
          <w:lang w:val="ru-RU"/>
        </w:rPr>
        <w:t xml:space="preserve">7) об изменениях полномочий должностных лиц, уполномоченных на исполнение обязательств по Договору, подписание документов, представление информации, сведений от имени Заемщика, оттиска печати </w:t>
      </w:r>
      <w:bookmarkEnd w:id="19"/>
      <w:r w:rsidRPr="00A32F7F">
        <w:rPr>
          <w:rFonts w:ascii="Times New Roman" w:eastAsia="Times New Roman" w:hAnsi="Times New Roman" w:cs="Times New Roman"/>
          <w:lang w:val="ru-RU"/>
        </w:rPr>
        <w:t>– в срок, не позднее 5 (Пяти) рабочих дней со дня вступления изменений в силу;</w:t>
      </w:r>
    </w:p>
    <w:p w14:paraId="06A410DC" w14:textId="6AAD5CB5" w:rsidR="009A54A6" w:rsidRPr="00A32F7F" w:rsidRDefault="009A54A6" w:rsidP="002159E0">
      <w:pPr>
        <w:tabs>
          <w:tab w:val="left" w:pos="284"/>
          <w:tab w:val="left" w:pos="567"/>
        </w:tabs>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r>
      <w:r w:rsidRPr="00A32F7F">
        <w:rPr>
          <w:rFonts w:ascii="Times New Roman" w:eastAsia="Times New Roman" w:hAnsi="Times New Roman" w:cs="Times New Roman"/>
          <w:lang w:val="ru-RU"/>
        </w:rPr>
        <w:tab/>
        <w:t xml:space="preserve">8) об изменениях сведений по обеспечению займа – в срок, не позднее 5 (Пяти) рабочих дней с момента изменения сведений; </w:t>
      </w:r>
    </w:p>
    <w:p w14:paraId="5F2768F7" w14:textId="2375FB67" w:rsidR="009A54A6" w:rsidRPr="00A32F7F" w:rsidRDefault="009A54A6" w:rsidP="002159E0">
      <w:pPr>
        <w:tabs>
          <w:tab w:val="left" w:pos="567"/>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9) об открытии новых расчетных счетов в кредитных организациях – в срок, не позднее 5 (Пяти) рабочих дней с момента открытия указанных новых </w:t>
      </w:r>
      <w:r w:rsidR="003771FA" w:rsidRPr="00A32F7F">
        <w:rPr>
          <w:rFonts w:ascii="Times New Roman" w:eastAsia="Times New Roman" w:hAnsi="Times New Roman" w:cs="Times New Roman"/>
          <w:lang w:val="ru-RU"/>
        </w:rPr>
        <w:t xml:space="preserve">расчетных </w:t>
      </w:r>
      <w:r w:rsidRPr="00A32F7F">
        <w:rPr>
          <w:rFonts w:ascii="Times New Roman" w:eastAsia="Times New Roman" w:hAnsi="Times New Roman" w:cs="Times New Roman"/>
          <w:lang w:val="ru-RU"/>
        </w:rPr>
        <w:t>счетов;</w:t>
      </w:r>
    </w:p>
    <w:p w14:paraId="05F2A98B" w14:textId="003A5F3C" w:rsidR="009A54A6" w:rsidRPr="00A32F7F" w:rsidRDefault="009A54A6" w:rsidP="002159E0">
      <w:pPr>
        <w:tabs>
          <w:tab w:val="left" w:pos="567"/>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10) об изменении в составе и</w:t>
      </w:r>
      <w:r w:rsidR="003771FA" w:rsidRPr="00A32F7F">
        <w:rPr>
          <w:rFonts w:ascii="Times New Roman" w:eastAsia="Times New Roman" w:hAnsi="Times New Roman" w:cs="Times New Roman"/>
          <w:lang w:val="ru-RU"/>
        </w:rPr>
        <w:t xml:space="preserve"> </w:t>
      </w:r>
      <w:r w:rsidRPr="00A32F7F">
        <w:rPr>
          <w:rFonts w:ascii="Times New Roman" w:eastAsia="Times New Roman" w:hAnsi="Times New Roman" w:cs="Times New Roman"/>
          <w:lang w:val="ru-RU"/>
        </w:rPr>
        <w:t>(или) долевом участии акционеров (учредителей, участников и т.п.) и об изменении органов управления Заемщика – в срок, не позднее 5 (Пяти) рабочих дней с даты принятия соответствующего решения уполномоченным органом;</w:t>
      </w:r>
    </w:p>
    <w:p w14:paraId="495EFCDB" w14:textId="77777777" w:rsidR="009A54A6" w:rsidRPr="00A32F7F" w:rsidRDefault="009A54A6" w:rsidP="002159E0">
      <w:pPr>
        <w:tabs>
          <w:tab w:val="left" w:pos="284"/>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11) о принятии решения об уменьшении размера уставного капитала – в срок, не позднее 5 (Пяти) рабочих дней с даты принятия соответствующего решения уполномоченным органом управления;</w:t>
      </w:r>
    </w:p>
    <w:p w14:paraId="5C1742B6" w14:textId="77777777" w:rsidR="009A54A6" w:rsidRPr="00A32F7F" w:rsidRDefault="009A54A6" w:rsidP="002159E0">
      <w:pPr>
        <w:tabs>
          <w:tab w:val="left" w:pos="567"/>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12) о принятии решения об уменьшении размера гарантийного капитала (исключительно для Заемщика – инфраструктуры поддержки субъектов малого и среднего предпринимательства) – в срок, не позднее 5 (Пяти) рабочих дней с даты принятия соответствующего решения уполномоченным органом управления;</w:t>
      </w:r>
    </w:p>
    <w:p w14:paraId="2697CF74" w14:textId="0C01F482" w:rsidR="009A54A6" w:rsidRPr="00A32F7F" w:rsidRDefault="009A54A6" w:rsidP="002159E0">
      <w:pPr>
        <w:tabs>
          <w:tab w:val="left" w:pos="284"/>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w:t>
      </w:r>
      <w:r w:rsidR="005315B1" w:rsidRPr="00A32F7F">
        <w:rPr>
          <w:rFonts w:ascii="Times New Roman" w:eastAsia="Times New Roman" w:hAnsi="Times New Roman" w:cs="Times New Roman"/>
          <w:lang w:val="ru-RU"/>
        </w:rPr>
        <w:t>3</w:t>
      </w:r>
      <w:r w:rsidRPr="00A32F7F">
        <w:rPr>
          <w:rFonts w:ascii="Times New Roman" w:eastAsia="Times New Roman" w:hAnsi="Times New Roman" w:cs="Times New Roman"/>
          <w:lang w:val="ru-RU"/>
        </w:rPr>
        <w:t>) о заключении агентского договора, договоров поручения, комиссии и доверительного управления при проведении операций с денежными средствами и иным имуществом Заемщика</w:t>
      </w:r>
      <w:r w:rsidR="003771FA" w:rsidRPr="00A32F7F">
        <w:rPr>
          <w:rFonts w:ascii="Times New Roman" w:eastAsia="Times New Roman" w:hAnsi="Times New Roman" w:cs="Times New Roman"/>
          <w:lang w:val="ru-RU"/>
        </w:rPr>
        <w:t xml:space="preserve"> </w:t>
      </w:r>
      <w:r w:rsidRPr="00A32F7F">
        <w:rPr>
          <w:rFonts w:ascii="Times New Roman" w:eastAsia="Times New Roman" w:hAnsi="Times New Roman" w:cs="Times New Roman"/>
          <w:lang w:val="ru-RU"/>
        </w:rPr>
        <w:t>– в срок, не позднее 5 (Пяти) рабочих дней с момента заключения такого договора.</w:t>
      </w:r>
    </w:p>
    <w:p w14:paraId="28FE4F36" w14:textId="77777777" w:rsidR="009A54A6" w:rsidRPr="00A32F7F" w:rsidRDefault="009A54A6" w:rsidP="002159E0">
      <w:pPr>
        <w:tabs>
          <w:tab w:val="left" w:pos="567"/>
        </w:tabs>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18.4. Заемщик обязан предоставлять по первому требованию Фонда все первичные и другие документы, необходимые для оценки финансового положения Заемщика.</w:t>
      </w:r>
    </w:p>
    <w:p w14:paraId="3F319BB1" w14:textId="29B4B9E8" w:rsidR="009A54A6" w:rsidRDefault="009A54A6" w:rsidP="002159E0">
      <w:pPr>
        <w:tabs>
          <w:tab w:val="left" w:pos="567"/>
        </w:tabs>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18.5. Сотрудник Фонда в период действия Договора займа с целью контроля за финансовым положением Заемщика может осуществлять выезды к Заемщику по месту ведения его бизнеса, в том числе в случае признания финансового положения проблемным (наличие просроченной задолженности по Договору займа перед Фондом свыше 30 календарных дней). Заемщик обязан предоставить доступ Сотрудник</w:t>
      </w:r>
      <w:r w:rsidR="003771FA" w:rsidRPr="00A32F7F">
        <w:rPr>
          <w:rFonts w:ascii="Times New Roman" w:eastAsia="Times New Roman" w:hAnsi="Times New Roman" w:cs="Times New Roman"/>
          <w:lang w:val="ru-RU"/>
        </w:rPr>
        <w:t>у</w:t>
      </w:r>
      <w:r w:rsidRPr="00A32F7F">
        <w:rPr>
          <w:rFonts w:ascii="Times New Roman" w:eastAsia="Times New Roman" w:hAnsi="Times New Roman" w:cs="Times New Roman"/>
          <w:lang w:val="ru-RU"/>
        </w:rPr>
        <w:t xml:space="preserve"> Фонда к месту ведения бизнеса и предметам имущественного залога по займу, а также предоставить необходимую информацию о своей деятельности.</w:t>
      </w:r>
    </w:p>
    <w:p w14:paraId="4BCD0454" w14:textId="77777777" w:rsidR="00C9291D" w:rsidRDefault="00C9291D" w:rsidP="002159E0">
      <w:pPr>
        <w:tabs>
          <w:tab w:val="left" w:pos="567"/>
        </w:tabs>
        <w:spacing w:after="0"/>
        <w:jc w:val="both"/>
        <w:rPr>
          <w:rFonts w:ascii="Times New Roman" w:eastAsia="Times New Roman" w:hAnsi="Times New Roman" w:cs="Times New Roman"/>
          <w:lang w:val="ru-RU"/>
        </w:rPr>
      </w:pPr>
    </w:p>
    <w:p w14:paraId="18F2258E" w14:textId="77777777" w:rsidR="00C9291D" w:rsidRPr="00A32F7F" w:rsidRDefault="00C9291D" w:rsidP="002159E0">
      <w:pPr>
        <w:tabs>
          <w:tab w:val="left" w:pos="567"/>
        </w:tabs>
        <w:spacing w:after="0"/>
        <w:jc w:val="both"/>
        <w:rPr>
          <w:rFonts w:ascii="Times New Roman" w:eastAsia="Times New Roman" w:hAnsi="Times New Roman" w:cs="Times New Roman"/>
          <w:lang w:val="ru-RU"/>
        </w:rPr>
      </w:pPr>
    </w:p>
    <w:p w14:paraId="6D2E9D4E" w14:textId="77777777" w:rsidR="009A54A6" w:rsidRPr="00A32F7F" w:rsidRDefault="009A54A6" w:rsidP="002159E0">
      <w:pPr>
        <w:widowControl w:val="0"/>
        <w:tabs>
          <w:tab w:val="left" w:pos="709"/>
          <w:tab w:val="left" w:pos="993"/>
        </w:tabs>
        <w:overflowPunct w:val="0"/>
        <w:autoSpaceDE w:val="0"/>
        <w:autoSpaceDN w:val="0"/>
        <w:adjustRightInd w:val="0"/>
        <w:spacing w:after="0"/>
        <w:ind w:firstLine="709"/>
        <w:jc w:val="both"/>
        <w:rPr>
          <w:rFonts w:ascii="Times New Roman" w:eastAsia="Times New Roman" w:hAnsi="Times New Roman" w:cs="Times New Roman"/>
          <w:b/>
          <w:bCs/>
          <w:color w:val="7030A0"/>
          <w:lang w:val="ru-RU"/>
        </w:rPr>
      </w:pPr>
    </w:p>
    <w:p w14:paraId="3055A888" w14:textId="77777777" w:rsidR="009A54A6" w:rsidRPr="00A32F7F" w:rsidRDefault="009A54A6" w:rsidP="002159E0">
      <w:pPr>
        <w:widowControl w:val="0"/>
        <w:tabs>
          <w:tab w:val="left" w:pos="709"/>
          <w:tab w:val="left" w:pos="993"/>
        </w:tabs>
        <w:overflowPunct w:val="0"/>
        <w:autoSpaceDE w:val="0"/>
        <w:autoSpaceDN w:val="0"/>
        <w:adjustRightInd w:val="0"/>
        <w:spacing w:after="0"/>
        <w:ind w:firstLine="709"/>
        <w:jc w:val="center"/>
        <w:rPr>
          <w:rFonts w:ascii="Times New Roman" w:eastAsia="Times New Roman" w:hAnsi="Times New Roman" w:cs="Times New Roman"/>
          <w:lang w:val="ru-RU"/>
        </w:rPr>
      </w:pPr>
      <w:r w:rsidRPr="00A32F7F">
        <w:rPr>
          <w:rFonts w:ascii="Times New Roman" w:eastAsia="Times New Roman" w:hAnsi="Times New Roman" w:cs="Times New Roman"/>
          <w:b/>
          <w:bCs/>
          <w:lang w:val="ru-RU"/>
        </w:rPr>
        <w:lastRenderedPageBreak/>
        <w:t>19. ПОРЯДОК ПРОВЕРКИ ЗАЛОГОВОГО ИМУЩЕСТВА</w:t>
      </w:r>
    </w:p>
    <w:p w14:paraId="612F3229" w14:textId="77777777" w:rsidR="009A54A6" w:rsidRPr="00A32F7F" w:rsidRDefault="009A54A6" w:rsidP="002159E0">
      <w:pPr>
        <w:widowControl w:val="0"/>
        <w:tabs>
          <w:tab w:val="left" w:pos="709"/>
          <w:tab w:val="left" w:pos="993"/>
        </w:tabs>
        <w:overflowPunct w:val="0"/>
        <w:autoSpaceDE w:val="0"/>
        <w:autoSpaceDN w:val="0"/>
        <w:adjustRightInd w:val="0"/>
        <w:spacing w:after="0"/>
        <w:ind w:firstLine="709"/>
        <w:jc w:val="both"/>
        <w:rPr>
          <w:rFonts w:ascii="Times New Roman" w:eastAsia="Times New Roman" w:hAnsi="Times New Roman" w:cs="Times New Roman"/>
          <w:lang w:val="ru-RU"/>
        </w:rPr>
      </w:pPr>
    </w:p>
    <w:p w14:paraId="6AA4370B" w14:textId="0CAB891E" w:rsidR="009A54A6" w:rsidRPr="00A32F7F" w:rsidRDefault="009A54A6" w:rsidP="002159E0">
      <w:pPr>
        <w:tabs>
          <w:tab w:val="left" w:pos="142"/>
          <w:tab w:val="left" w:pos="993"/>
        </w:tabs>
        <w:suppressAutoHyphens/>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19.1. Фонд на постоянной основе осуществляет мониторинг залогового имущества с момента предоставления займа в соответствии с:</w:t>
      </w:r>
    </w:p>
    <w:p w14:paraId="38E08D45" w14:textId="4CC4E219" w:rsidR="009A54A6" w:rsidRPr="00A32F7F" w:rsidRDefault="009A54A6" w:rsidP="002159E0">
      <w:pPr>
        <w:widowControl w:val="0"/>
        <w:numPr>
          <w:ilvl w:val="0"/>
          <w:numId w:val="48"/>
        </w:numPr>
        <w:tabs>
          <w:tab w:val="left" w:pos="284"/>
          <w:tab w:val="left" w:pos="993"/>
        </w:tabs>
        <w:suppressAutoHyphens/>
        <w:autoSpaceDE w:val="0"/>
        <w:autoSpaceDN w:val="0"/>
        <w:adjustRightInd w:val="0"/>
        <w:spacing w:after="0"/>
        <w:ind w:left="0"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с плановой периодичностью (плановый мониторинг) – не реже одного раза в год;</w:t>
      </w:r>
    </w:p>
    <w:p w14:paraId="1998559A" w14:textId="154CBD3F" w:rsidR="009A54A6" w:rsidRPr="00A32F7F" w:rsidRDefault="009A54A6" w:rsidP="002159E0">
      <w:pPr>
        <w:widowControl w:val="0"/>
        <w:numPr>
          <w:ilvl w:val="0"/>
          <w:numId w:val="48"/>
        </w:numPr>
        <w:tabs>
          <w:tab w:val="left" w:pos="284"/>
          <w:tab w:val="left" w:pos="993"/>
        </w:tabs>
        <w:suppressAutoHyphens/>
        <w:autoSpaceDE w:val="0"/>
        <w:autoSpaceDN w:val="0"/>
        <w:adjustRightInd w:val="0"/>
        <w:spacing w:after="0"/>
        <w:ind w:left="0" w:firstLine="708"/>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при возникновении оснований для внеплановой переоценки залогового обеспечения (внеплановый мониторинг) проверка может быть осуществлена по усмотрению Фонда – при возникновении проблемной (просроченной) задолженности, при изменении условий договора займа</w:t>
      </w:r>
      <w:r w:rsidR="003771FA" w:rsidRPr="00A32F7F">
        <w:rPr>
          <w:rFonts w:ascii="Times New Roman" w:eastAsia="Times New Roman" w:hAnsi="Times New Roman" w:cs="Times New Roman"/>
          <w:lang w:val="ru-RU"/>
        </w:rPr>
        <w:t>,</w:t>
      </w:r>
      <w:r w:rsidRPr="00A32F7F">
        <w:rPr>
          <w:rFonts w:ascii="Times New Roman" w:eastAsia="Times New Roman" w:hAnsi="Times New Roman" w:cs="Times New Roman"/>
          <w:lang w:val="ru-RU"/>
        </w:rPr>
        <w:t xml:space="preserve"> при обращении взыскания на предмет залога с целью погашения ссудной задолженности Заемщика, при наличии негативной информации о нарушении условий договора залога, несоблюдении необходимых требований, неудовлетворительном состоянии предмета залога и о других нарушениях договора залога и действующего законодательства.</w:t>
      </w:r>
    </w:p>
    <w:p w14:paraId="0418BE01" w14:textId="3822ABE1" w:rsidR="009A54A6" w:rsidRPr="00A32F7F" w:rsidRDefault="009A54A6" w:rsidP="002159E0">
      <w:pPr>
        <w:tabs>
          <w:tab w:val="left" w:pos="993"/>
        </w:tabs>
        <w:autoSpaceDE w:val="0"/>
        <w:autoSpaceDN w:val="0"/>
        <w:adjustRightInd w:val="0"/>
        <w:spacing w:after="0"/>
        <w:ind w:firstLine="709"/>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t xml:space="preserve">19.2. По итогам мониторинга оформляются акты проверки залога. </w:t>
      </w:r>
    </w:p>
    <w:p w14:paraId="443DE3A9" w14:textId="3BCF2E5C" w:rsidR="009A54A6" w:rsidRPr="00A32F7F" w:rsidRDefault="009A54A6" w:rsidP="002159E0">
      <w:pPr>
        <w:tabs>
          <w:tab w:val="left" w:pos="993"/>
        </w:tabs>
        <w:autoSpaceDE w:val="0"/>
        <w:autoSpaceDN w:val="0"/>
        <w:adjustRightInd w:val="0"/>
        <w:spacing w:after="0"/>
        <w:ind w:firstLine="709"/>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t>19.3. Цели мониторинга предметов залога: оценка его текущего состояния, условий хранения, в том числе возможна сверка наличия заложенного имущества с данными бухгалтерского учета Залогодателя.</w:t>
      </w:r>
    </w:p>
    <w:p w14:paraId="1553A62F" w14:textId="7D2FC1A5" w:rsidR="009A54A6" w:rsidRPr="00A32F7F" w:rsidRDefault="009A54A6" w:rsidP="002159E0">
      <w:pPr>
        <w:tabs>
          <w:tab w:val="left" w:pos="993"/>
        </w:tabs>
        <w:autoSpaceDE w:val="0"/>
        <w:autoSpaceDN w:val="0"/>
        <w:adjustRightInd w:val="0"/>
        <w:spacing w:after="0"/>
        <w:ind w:firstLine="709"/>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t xml:space="preserve">19.4. Осмотр имущества может быть произведен </w:t>
      </w:r>
      <w:r w:rsidR="00BC5B00" w:rsidRPr="00A32F7F">
        <w:rPr>
          <w:rFonts w:ascii="Times New Roman" w:eastAsia="Times New Roman" w:hAnsi="Times New Roman" w:cs="Times New Roman"/>
          <w:lang w:val="ru-RU" w:eastAsia="ru-RU"/>
        </w:rPr>
        <w:t>сотрудником</w:t>
      </w:r>
      <w:r w:rsidRPr="00A32F7F">
        <w:rPr>
          <w:rFonts w:ascii="Times New Roman" w:eastAsia="Times New Roman" w:hAnsi="Times New Roman" w:cs="Times New Roman"/>
          <w:lang w:val="ru-RU" w:eastAsia="ru-RU"/>
        </w:rPr>
        <w:t xml:space="preserve"> Фонда лично при выезде к предмету залога по месту его нахождения/хранения; осмотр транспортных средств может быть осуществлен </w:t>
      </w:r>
      <w:r w:rsidR="00BC5B00" w:rsidRPr="00A32F7F">
        <w:rPr>
          <w:rFonts w:ascii="Times New Roman" w:eastAsia="Times New Roman" w:hAnsi="Times New Roman" w:cs="Times New Roman"/>
          <w:lang w:val="ru-RU" w:eastAsia="ru-RU"/>
        </w:rPr>
        <w:t>сотрудником</w:t>
      </w:r>
      <w:r w:rsidRPr="00A32F7F">
        <w:rPr>
          <w:rFonts w:ascii="Times New Roman" w:eastAsia="Times New Roman" w:hAnsi="Times New Roman" w:cs="Times New Roman"/>
          <w:lang w:val="ru-RU" w:eastAsia="ru-RU"/>
        </w:rPr>
        <w:t xml:space="preserve"> Фонда по месту нахождения Фонда при условии предоставления к осмотру транспортного средства собственником имущества; при невозможности личного выезда </w:t>
      </w:r>
      <w:r w:rsidR="00BC5B00" w:rsidRPr="00A32F7F">
        <w:rPr>
          <w:rFonts w:ascii="Times New Roman" w:eastAsia="Times New Roman" w:hAnsi="Times New Roman" w:cs="Times New Roman"/>
          <w:lang w:val="ru-RU" w:eastAsia="ru-RU"/>
        </w:rPr>
        <w:t>сотрудника</w:t>
      </w:r>
      <w:r w:rsidRPr="00A32F7F">
        <w:rPr>
          <w:rFonts w:ascii="Times New Roman" w:eastAsia="Times New Roman" w:hAnsi="Times New Roman" w:cs="Times New Roman"/>
          <w:lang w:val="ru-RU" w:eastAsia="ru-RU"/>
        </w:rPr>
        <w:t xml:space="preserve"> Фонда к месту нахождения/хранения предмета залога – осмотр имущества может быть осуществлен </w:t>
      </w:r>
      <w:r w:rsidR="00BC5B00" w:rsidRPr="00A32F7F">
        <w:rPr>
          <w:rFonts w:ascii="Times New Roman" w:eastAsia="Times New Roman" w:hAnsi="Times New Roman" w:cs="Times New Roman"/>
          <w:lang w:val="ru-RU" w:eastAsia="ru-RU"/>
        </w:rPr>
        <w:t>сотрудником</w:t>
      </w:r>
      <w:r w:rsidRPr="00A32F7F">
        <w:rPr>
          <w:rFonts w:ascii="Times New Roman" w:eastAsia="Times New Roman" w:hAnsi="Times New Roman" w:cs="Times New Roman"/>
          <w:lang w:val="ru-RU" w:eastAsia="ru-RU"/>
        </w:rPr>
        <w:t xml:space="preserve"> Фонда с использованием предоставленных Заемщиком/ Залогодателем фото и/или видео материалов.</w:t>
      </w:r>
    </w:p>
    <w:p w14:paraId="451B201B" w14:textId="77777777" w:rsidR="009A54A6" w:rsidRPr="00A32F7F" w:rsidRDefault="009A54A6" w:rsidP="002159E0">
      <w:pPr>
        <w:tabs>
          <w:tab w:val="left" w:pos="993"/>
        </w:tabs>
        <w:autoSpaceDE w:val="0"/>
        <w:autoSpaceDN w:val="0"/>
        <w:adjustRightInd w:val="0"/>
        <w:spacing w:after="0"/>
        <w:ind w:firstLine="709"/>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t xml:space="preserve">19.5. Залогодатель/Заемщик обязаны предоставить доступ сотрудника Фонда к месту нахождения/хранения предмета залога и оказывать необходимое содействие для его осмотра. </w:t>
      </w:r>
    </w:p>
    <w:p w14:paraId="3CAB8D24" w14:textId="77777777" w:rsidR="009A54A6" w:rsidRPr="00A32F7F" w:rsidRDefault="009A54A6" w:rsidP="002159E0">
      <w:pPr>
        <w:autoSpaceDE w:val="0"/>
        <w:autoSpaceDN w:val="0"/>
        <w:adjustRightInd w:val="0"/>
        <w:spacing w:after="0"/>
        <w:ind w:firstLine="708"/>
        <w:jc w:val="both"/>
        <w:rPr>
          <w:rFonts w:ascii="Times New Roman" w:eastAsia="Times New Roman" w:hAnsi="Times New Roman" w:cs="Times New Roman"/>
          <w:bCs/>
          <w:color w:val="7030A0"/>
          <w:lang w:val="ru-RU"/>
        </w:rPr>
      </w:pPr>
    </w:p>
    <w:p w14:paraId="1C52760C" w14:textId="2528A591" w:rsidR="009A54A6" w:rsidRPr="00A32F7F" w:rsidRDefault="009A54A6" w:rsidP="002159E0">
      <w:pPr>
        <w:shd w:val="clear" w:color="auto" w:fill="FFFFFF"/>
        <w:tabs>
          <w:tab w:val="left" w:pos="567"/>
        </w:tabs>
        <w:spacing w:after="0"/>
        <w:ind w:firstLine="567"/>
        <w:jc w:val="both"/>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eastAsia="ru-RU"/>
        </w:rPr>
        <w:t>20. ПОРЯДОК ВНЕСЕНИЯ ИЗМЕНЕНИЙ В УСЛОВИЯ ДОГОВОРА ЗАЙМА</w:t>
      </w:r>
      <w:r w:rsidRPr="00A32F7F">
        <w:rPr>
          <w:rFonts w:ascii="Times New Roman" w:eastAsia="Times New Roman" w:hAnsi="Times New Roman" w:cs="Times New Roman"/>
          <w:b/>
          <w:bCs/>
          <w:lang w:val="ru-RU"/>
        </w:rPr>
        <w:t xml:space="preserve"> </w:t>
      </w:r>
    </w:p>
    <w:p w14:paraId="22876747" w14:textId="77777777" w:rsidR="009A54A6" w:rsidRPr="00A32F7F" w:rsidRDefault="009A54A6" w:rsidP="002159E0">
      <w:pPr>
        <w:shd w:val="clear" w:color="auto" w:fill="FFFFFF"/>
        <w:tabs>
          <w:tab w:val="left" w:pos="567"/>
        </w:tabs>
        <w:spacing w:after="0"/>
        <w:ind w:firstLine="567"/>
        <w:jc w:val="both"/>
        <w:rPr>
          <w:rFonts w:ascii="Times New Roman" w:eastAsia="Times New Roman" w:hAnsi="Times New Roman" w:cs="Times New Roman"/>
          <w:b/>
          <w:bCs/>
          <w:lang w:val="ru-RU"/>
        </w:rPr>
      </w:pPr>
    </w:p>
    <w:p w14:paraId="3F91DC1F" w14:textId="66F0197C" w:rsidR="009A54A6" w:rsidRPr="00A32F7F" w:rsidRDefault="009A54A6" w:rsidP="002159E0">
      <w:pPr>
        <w:shd w:val="clear" w:color="auto" w:fill="FFFFFF"/>
        <w:tabs>
          <w:tab w:val="left" w:pos="567"/>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b/>
          <w:bCs/>
          <w:lang w:val="ru-RU"/>
        </w:rPr>
        <w:t>20.1. Порядок досрочного погашения Договора займа.</w:t>
      </w:r>
    </w:p>
    <w:p w14:paraId="59B6561F" w14:textId="77777777" w:rsidR="009A54A6" w:rsidRPr="00A32F7F" w:rsidRDefault="009A54A6" w:rsidP="002159E0">
      <w:pPr>
        <w:shd w:val="clear" w:color="auto" w:fill="FFFFFF"/>
        <w:tabs>
          <w:tab w:val="left" w:pos="567"/>
        </w:tabs>
        <w:spacing w:after="0"/>
        <w:ind w:firstLine="567"/>
        <w:jc w:val="both"/>
        <w:rPr>
          <w:rFonts w:ascii="Times New Roman" w:eastAsia="Times New Roman" w:hAnsi="Times New Roman" w:cs="Times New Roman"/>
          <w:lang w:val="ru-RU"/>
        </w:rPr>
      </w:pPr>
    </w:p>
    <w:p w14:paraId="4312BA54" w14:textId="76A88D83" w:rsidR="009A54A6" w:rsidRPr="00A32F7F" w:rsidRDefault="009A54A6" w:rsidP="002159E0">
      <w:pPr>
        <w:shd w:val="clear" w:color="auto" w:fill="FFFFFF"/>
        <w:tabs>
          <w:tab w:val="left" w:pos="567"/>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20.1.1. Заемщик вправе досрочно погасить сумму займа в следующем порядке:</w:t>
      </w:r>
    </w:p>
    <w:tbl>
      <w:tblPr>
        <w:tblStyle w:val="2e"/>
        <w:tblW w:w="9918" w:type="dxa"/>
        <w:tblLook w:val="04A0" w:firstRow="1" w:lastRow="0" w:firstColumn="1" w:lastColumn="0" w:noHBand="0" w:noVBand="1"/>
      </w:tblPr>
      <w:tblGrid>
        <w:gridCol w:w="1762"/>
        <w:gridCol w:w="8156"/>
      </w:tblGrid>
      <w:tr w:rsidR="009A54A6" w:rsidRPr="00A32F7F" w14:paraId="63ADA59B" w14:textId="77777777" w:rsidTr="009A54A6">
        <w:trPr>
          <w:tblHeader/>
        </w:trPr>
        <w:tc>
          <w:tcPr>
            <w:tcW w:w="1762" w:type="dxa"/>
            <w:shd w:val="clear" w:color="auto" w:fill="F2F2F2"/>
          </w:tcPr>
          <w:p w14:paraId="408304E7"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Показатель</w:t>
            </w:r>
          </w:p>
        </w:tc>
        <w:tc>
          <w:tcPr>
            <w:tcW w:w="8156" w:type="dxa"/>
            <w:shd w:val="clear" w:color="auto" w:fill="F2F2F2"/>
          </w:tcPr>
          <w:p w14:paraId="7D5FEA54"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Общие сведения</w:t>
            </w:r>
          </w:p>
        </w:tc>
      </w:tr>
      <w:tr w:rsidR="009A54A6" w:rsidRPr="005711EF" w14:paraId="36692FD7" w14:textId="77777777" w:rsidTr="000965E9">
        <w:tc>
          <w:tcPr>
            <w:tcW w:w="1762" w:type="dxa"/>
          </w:tcPr>
          <w:p w14:paraId="17B70659" w14:textId="77777777"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 xml:space="preserve">Порядок обращения Заемщика в Фонд для согласования досрочного погашения </w:t>
            </w:r>
          </w:p>
          <w:p w14:paraId="637B5268" w14:textId="240E84F0"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Договора займа</w:t>
            </w:r>
          </w:p>
        </w:tc>
        <w:tc>
          <w:tcPr>
            <w:tcW w:w="8156" w:type="dxa"/>
          </w:tcPr>
          <w:p w14:paraId="0D1543F7" w14:textId="19557BF6" w:rsidR="009A54A6" w:rsidRPr="00A32F7F" w:rsidRDefault="009A54A6" w:rsidP="002159E0">
            <w:pPr>
              <w:widowControl w:val="0"/>
              <w:tabs>
                <w:tab w:val="left" w:pos="567"/>
                <w:tab w:val="left" w:pos="709"/>
                <w:tab w:val="left" w:pos="1276"/>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Заемщик для целей досрочного погашения Договора займа предоставляет в Фонд следующие документы:</w:t>
            </w:r>
          </w:p>
          <w:p w14:paraId="03DD0897" w14:textId="4379A58B" w:rsidR="009A54A6" w:rsidRPr="00A32F7F" w:rsidRDefault="009A54A6" w:rsidP="002159E0">
            <w:pPr>
              <w:widowControl w:val="0"/>
              <w:tabs>
                <w:tab w:val="left" w:pos="567"/>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w:t>
            </w:r>
            <w:r w:rsidRPr="00A32F7F">
              <w:rPr>
                <w:rFonts w:ascii="Times New Roman" w:hAnsi="Times New Roman" w:cs="Times New Roman"/>
                <w:iCs/>
                <w:szCs w:val="20"/>
              </w:rPr>
              <w:t>Заявление на досрочное погашение займа</w:t>
            </w:r>
            <w:r w:rsidRPr="00A32F7F">
              <w:rPr>
                <w:rFonts w:ascii="Times New Roman" w:hAnsi="Times New Roman" w:cs="Times New Roman"/>
                <w:szCs w:val="20"/>
              </w:rPr>
              <w:t xml:space="preserve"> (</w:t>
            </w:r>
            <w:r w:rsidR="006F7F2D" w:rsidRPr="00A32F7F">
              <w:rPr>
                <w:rFonts w:ascii="Times New Roman" w:hAnsi="Times New Roman" w:cs="Times New Roman"/>
                <w:szCs w:val="20"/>
              </w:rPr>
              <w:t>в произвольной</w:t>
            </w:r>
            <w:r w:rsidRPr="00A32F7F">
              <w:rPr>
                <w:rFonts w:ascii="Times New Roman" w:hAnsi="Times New Roman" w:cs="Times New Roman"/>
                <w:szCs w:val="20"/>
              </w:rPr>
              <w:t xml:space="preserve"> форме);</w:t>
            </w:r>
          </w:p>
          <w:p w14:paraId="519F42A0" w14:textId="619CC4DC" w:rsidR="009A54A6" w:rsidRPr="00A32F7F" w:rsidRDefault="009A54A6" w:rsidP="002159E0">
            <w:pPr>
              <w:shd w:val="clear" w:color="auto" w:fill="FFFFFF"/>
              <w:tabs>
                <w:tab w:val="left" w:pos="567"/>
              </w:tabs>
              <w:jc w:val="both"/>
              <w:rPr>
                <w:rFonts w:ascii="Times New Roman" w:hAnsi="Times New Roman" w:cs="Times New Roman"/>
                <w:szCs w:val="20"/>
              </w:rPr>
            </w:pPr>
            <w:r w:rsidRPr="00A32F7F">
              <w:rPr>
                <w:rFonts w:ascii="Times New Roman" w:hAnsi="Times New Roman" w:cs="Times New Roman"/>
                <w:szCs w:val="20"/>
              </w:rPr>
              <w:t>2) </w:t>
            </w:r>
            <w:r w:rsidRPr="00A32F7F">
              <w:rPr>
                <w:rFonts w:ascii="Times New Roman" w:hAnsi="Times New Roman" w:cs="Times New Roman"/>
                <w:iCs/>
                <w:szCs w:val="20"/>
              </w:rPr>
              <w:t>Протокол/решение </w:t>
            </w:r>
            <w:r w:rsidRPr="00A32F7F">
              <w:rPr>
                <w:rFonts w:ascii="Times New Roman" w:hAnsi="Times New Roman" w:cs="Times New Roman"/>
                <w:szCs w:val="20"/>
              </w:rPr>
              <w:t>на одобрение досрочного погашения Договора займа от лица уполномоченного органа юридического лица (общего собрания учредителей/участников/ уполномоченного органа, определенного законом и(или) учредительными документами Заемщика).</w:t>
            </w:r>
            <w:r w:rsidRPr="00A32F7F">
              <w:rPr>
                <w:rFonts w:ascii="Times New Roman" w:hAnsi="Times New Roman" w:cs="Times New Roman"/>
                <w:szCs w:val="20"/>
                <w:lang w:eastAsia="ru-RU"/>
              </w:rPr>
              <w:t xml:space="preserve">   </w:t>
            </w:r>
          </w:p>
          <w:p w14:paraId="65CBCFAF" w14:textId="77777777" w:rsidR="009A54A6" w:rsidRPr="00A32F7F" w:rsidRDefault="009A54A6" w:rsidP="002159E0">
            <w:pPr>
              <w:widowControl w:val="0"/>
              <w:tabs>
                <w:tab w:val="left" w:pos="567"/>
                <w:tab w:val="left" w:pos="1134"/>
              </w:tabs>
              <w:overflowPunct w:val="0"/>
              <w:autoSpaceDE w:val="0"/>
              <w:autoSpaceDN w:val="0"/>
              <w:adjustRightInd w:val="0"/>
              <w:jc w:val="both"/>
              <w:rPr>
                <w:rFonts w:ascii="Times New Roman" w:hAnsi="Times New Roman" w:cs="Times New Roman"/>
                <w:bCs/>
                <w:iCs/>
                <w:szCs w:val="20"/>
                <w:lang w:eastAsia="ru-RU"/>
              </w:rPr>
            </w:pPr>
            <w:r w:rsidRPr="00A32F7F">
              <w:rPr>
                <w:rFonts w:ascii="Times New Roman" w:hAnsi="Times New Roman" w:cs="Times New Roman"/>
                <w:szCs w:val="20"/>
              </w:rPr>
              <w:t xml:space="preserve">3) </w:t>
            </w:r>
            <w:r w:rsidRPr="00A32F7F">
              <w:rPr>
                <w:rFonts w:ascii="Times New Roman" w:hAnsi="Times New Roman" w:cs="Times New Roman"/>
                <w:iCs/>
                <w:szCs w:val="20"/>
              </w:rPr>
              <w:t xml:space="preserve">Вышеуказанные документы Заемщик предоставляет в Фонд </w:t>
            </w:r>
            <w:r w:rsidRPr="00A32F7F">
              <w:rPr>
                <w:rFonts w:ascii="Times New Roman" w:hAnsi="Times New Roman" w:cs="Times New Roman"/>
                <w:szCs w:val="20"/>
              </w:rPr>
              <w:t>следующими способами:</w:t>
            </w:r>
          </w:p>
          <w:p w14:paraId="56EB6B6D" w14:textId="77777777" w:rsidR="009A54A6" w:rsidRPr="00A32F7F" w:rsidRDefault="009A54A6" w:rsidP="002159E0">
            <w:pPr>
              <w:numPr>
                <w:ilvl w:val="0"/>
                <w:numId w:val="53"/>
              </w:numPr>
              <w:tabs>
                <w:tab w:val="left" w:pos="253"/>
                <w:tab w:val="left" w:pos="993"/>
              </w:tabs>
              <w:ind w:left="253" w:hanging="253"/>
              <w:jc w:val="both"/>
              <w:rPr>
                <w:rFonts w:ascii="Times New Roman" w:hAnsi="Times New Roman" w:cs="Times New Roman"/>
                <w:szCs w:val="20"/>
              </w:rPr>
            </w:pPr>
            <w:r w:rsidRPr="00A32F7F">
              <w:rPr>
                <w:rFonts w:ascii="Times New Roman" w:hAnsi="Times New Roman" w:cs="Times New Roman"/>
                <w:bCs/>
                <w:iCs/>
                <w:szCs w:val="20"/>
              </w:rPr>
              <w:t>непосредственно обратившись в Фонд</w:t>
            </w:r>
            <w:r w:rsidRPr="00A32F7F">
              <w:rPr>
                <w:rFonts w:ascii="Times New Roman" w:hAnsi="Times New Roman" w:cs="Times New Roman"/>
                <w:szCs w:val="20"/>
              </w:rPr>
              <w:t xml:space="preserve"> (лично, через представителя);</w:t>
            </w:r>
          </w:p>
          <w:p w14:paraId="2085224B" w14:textId="3B49BF38" w:rsidR="009A54A6" w:rsidRPr="00A32F7F" w:rsidRDefault="009A54A6" w:rsidP="002159E0">
            <w:pPr>
              <w:numPr>
                <w:ilvl w:val="0"/>
                <w:numId w:val="53"/>
              </w:numPr>
              <w:tabs>
                <w:tab w:val="left" w:pos="253"/>
                <w:tab w:val="left" w:pos="993"/>
              </w:tabs>
              <w:ind w:left="253" w:hanging="253"/>
              <w:jc w:val="both"/>
              <w:rPr>
                <w:rFonts w:ascii="Times New Roman" w:hAnsi="Times New Roman" w:cs="Times New Roman"/>
                <w:szCs w:val="20"/>
              </w:rPr>
            </w:pPr>
            <w:r w:rsidRPr="00A32F7F">
              <w:rPr>
                <w:rFonts w:ascii="Times New Roman" w:hAnsi="Times New Roman" w:cs="Times New Roman"/>
                <w:bCs/>
                <w:iCs/>
                <w:szCs w:val="20"/>
              </w:rPr>
              <w:t xml:space="preserve">путем направления </w:t>
            </w:r>
            <w:r w:rsidRPr="00A32F7F">
              <w:rPr>
                <w:rFonts w:ascii="Times New Roman" w:hAnsi="Times New Roman" w:cs="Times New Roman"/>
                <w:szCs w:val="20"/>
              </w:rPr>
              <w:t>пакета документов</w:t>
            </w:r>
            <w:r w:rsidRPr="00A32F7F">
              <w:rPr>
                <w:rFonts w:ascii="Times New Roman" w:hAnsi="Times New Roman" w:cs="Times New Roman"/>
                <w:bCs/>
                <w:iCs/>
                <w:szCs w:val="20"/>
              </w:rPr>
              <w:t xml:space="preserve"> в скан-копиях в виде электронных документов на электронную почту</w:t>
            </w:r>
            <w:r w:rsidR="001543BB" w:rsidRPr="00A32F7F">
              <w:rPr>
                <w:rFonts w:ascii="Times New Roman" w:hAnsi="Times New Roman" w:cs="Times New Roman"/>
                <w:bCs/>
                <w:iCs/>
                <w:szCs w:val="20"/>
              </w:rPr>
              <w:t xml:space="preserve"> Фонда</w:t>
            </w:r>
            <w:r w:rsidRPr="00A32F7F">
              <w:rPr>
                <w:rFonts w:ascii="Times New Roman" w:hAnsi="Times New Roman" w:cs="Times New Roman"/>
                <w:szCs w:val="20"/>
              </w:rPr>
              <w:t xml:space="preserve">, </w:t>
            </w:r>
            <w:r w:rsidRPr="00A32F7F">
              <w:rPr>
                <w:rFonts w:ascii="Times New Roman" w:hAnsi="Times New Roman" w:cs="Times New Roman"/>
                <w:bCs/>
                <w:iCs/>
                <w:szCs w:val="20"/>
              </w:rPr>
              <w:t xml:space="preserve">возможно одним архивным файлом </w:t>
            </w:r>
            <w:r w:rsidRPr="00A32F7F">
              <w:rPr>
                <w:rFonts w:ascii="Times New Roman" w:hAnsi="Times New Roman" w:cs="Times New Roman"/>
                <w:szCs w:val="20"/>
              </w:rPr>
              <w:t>(расширение .</w:t>
            </w:r>
            <w:proofErr w:type="spellStart"/>
            <w:r w:rsidRPr="00A32F7F">
              <w:rPr>
                <w:rFonts w:ascii="Times New Roman" w:hAnsi="Times New Roman" w:cs="Times New Roman"/>
                <w:szCs w:val="20"/>
              </w:rPr>
              <w:t>zip</w:t>
            </w:r>
            <w:proofErr w:type="spellEnd"/>
            <w:r w:rsidRPr="00A32F7F">
              <w:rPr>
                <w:rFonts w:ascii="Times New Roman" w:hAnsi="Times New Roman" w:cs="Times New Roman"/>
                <w:szCs w:val="20"/>
              </w:rPr>
              <w:t>.).</w:t>
            </w:r>
          </w:p>
          <w:p w14:paraId="2E816E17" w14:textId="17399F16" w:rsidR="009A54A6" w:rsidRPr="00A32F7F" w:rsidRDefault="009A54A6" w:rsidP="002159E0">
            <w:pPr>
              <w:tabs>
                <w:tab w:val="left" w:pos="253"/>
                <w:tab w:val="left" w:pos="993"/>
              </w:tabs>
              <w:jc w:val="both"/>
              <w:rPr>
                <w:rFonts w:ascii="Times New Roman" w:hAnsi="Times New Roman" w:cs="Times New Roman"/>
                <w:szCs w:val="20"/>
              </w:rPr>
            </w:pPr>
            <w:r w:rsidRPr="00A32F7F">
              <w:rPr>
                <w:rFonts w:ascii="Times New Roman" w:hAnsi="Times New Roman" w:cs="Times New Roman"/>
                <w:szCs w:val="20"/>
              </w:rPr>
              <w:t>2. Срок предоставления Заемщиком вышеуказанного заявления – не позднее, чем</w:t>
            </w:r>
            <w:r w:rsidRPr="00A32F7F">
              <w:rPr>
                <w:rFonts w:ascii="Times New Roman" w:hAnsi="Times New Roman" w:cs="Times New Roman"/>
                <w:b/>
                <w:bCs/>
                <w:szCs w:val="20"/>
              </w:rPr>
              <w:t xml:space="preserve"> за 10 (Десять) рабочих дней до предполагаемой даты досрочного погашения</w:t>
            </w:r>
            <w:r w:rsidR="00E85517" w:rsidRPr="00A32F7F">
              <w:rPr>
                <w:rFonts w:ascii="Times New Roman" w:hAnsi="Times New Roman" w:cs="Times New Roman"/>
                <w:b/>
                <w:bCs/>
                <w:szCs w:val="20"/>
              </w:rPr>
              <w:t>.</w:t>
            </w:r>
          </w:p>
        </w:tc>
      </w:tr>
      <w:tr w:rsidR="009A54A6" w:rsidRPr="005711EF" w14:paraId="1C6B93DA" w14:textId="77777777" w:rsidTr="005315B1">
        <w:trPr>
          <w:trHeight w:val="2456"/>
        </w:trPr>
        <w:tc>
          <w:tcPr>
            <w:tcW w:w="1762" w:type="dxa"/>
          </w:tcPr>
          <w:p w14:paraId="10FF8B5A" w14:textId="537D1407" w:rsidR="009A54A6" w:rsidRPr="00A32F7F" w:rsidRDefault="009A54A6" w:rsidP="002159E0">
            <w:pPr>
              <w:widowControl w:val="0"/>
              <w:tabs>
                <w:tab w:val="left" w:pos="567"/>
                <w:tab w:val="left" w:pos="709"/>
                <w:tab w:val="left" w:pos="1276"/>
              </w:tabs>
              <w:autoSpaceDE w:val="0"/>
              <w:autoSpaceDN w:val="0"/>
              <w:adjustRightInd w:val="0"/>
              <w:rPr>
                <w:rFonts w:ascii="Times New Roman" w:eastAsia="Calibri" w:hAnsi="Times New Roman" w:cs="Times New Roman"/>
                <w:szCs w:val="20"/>
              </w:rPr>
            </w:pPr>
            <w:r w:rsidRPr="00A32F7F">
              <w:rPr>
                <w:rFonts w:ascii="Times New Roman" w:eastAsia="Calibri" w:hAnsi="Times New Roman" w:cs="Times New Roman"/>
                <w:szCs w:val="20"/>
              </w:rPr>
              <w:lastRenderedPageBreak/>
              <w:t>Порядок прекращения обязательств по</w:t>
            </w:r>
            <w:r w:rsidRPr="00A32F7F">
              <w:rPr>
                <w:rFonts w:ascii="Times New Roman" w:hAnsi="Times New Roman" w:cs="Times New Roman"/>
                <w:szCs w:val="20"/>
              </w:rPr>
              <w:t xml:space="preserve"> Договору займа</w:t>
            </w:r>
          </w:p>
        </w:tc>
        <w:tc>
          <w:tcPr>
            <w:tcW w:w="8156" w:type="dxa"/>
            <w:vAlign w:val="center"/>
          </w:tcPr>
          <w:p w14:paraId="3691A97A" w14:textId="2CB889E1" w:rsidR="009A54A6" w:rsidRPr="00A32F7F" w:rsidRDefault="009A54A6" w:rsidP="00E85517">
            <w:pPr>
              <w:widowControl w:val="0"/>
              <w:tabs>
                <w:tab w:val="left" w:pos="253"/>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w:t>
            </w:r>
            <w:r w:rsidR="00A9070C" w:rsidRPr="00A32F7F">
              <w:rPr>
                <w:rFonts w:ascii="Times New Roman" w:hAnsi="Times New Roman" w:cs="Times New Roman"/>
                <w:szCs w:val="20"/>
              </w:rPr>
              <w:t>Досрочное п</w:t>
            </w:r>
            <w:r w:rsidRPr="00A32F7F">
              <w:rPr>
                <w:rFonts w:ascii="Times New Roman" w:hAnsi="Times New Roman" w:cs="Times New Roman"/>
                <w:szCs w:val="20"/>
              </w:rPr>
              <w:t>рекращение обязательств по Договору займа оформля</w:t>
            </w:r>
            <w:r w:rsidR="006D5A04" w:rsidRPr="00A32F7F">
              <w:rPr>
                <w:rFonts w:ascii="Times New Roman" w:hAnsi="Times New Roman" w:cs="Times New Roman"/>
                <w:szCs w:val="20"/>
              </w:rPr>
              <w:t>е</w:t>
            </w:r>
            <w:r w:rsidRPr="00A32F7F">
              <w:rPr>
                <w:rFonts w:ascii="Times New Roman" w:hAnsi="Times New Roman" w:cs="Times New Roman"/>
                <w:szCs w:val="20"/>
              </w:rPr>
              <w:t>тся соглашениями о расторжении Договора займа</w:t>
            </w:r>
            <w:r w:rsidR="006D5A04" w:rsidRPr="00A32F7F">
              <w:rPr>
                <w:rFonts w:ascii="Times New Roman" w:hAnsi="Times New Roman" w:cs="Times New Roman"/>
                <w:szCs w:val="20"/>
              </w:rPr>
              <w:t xml:space="preserve"> и</w:t>
            </w:r>
            <w:r w:rsidRPr="00A32F7F">
              <w:rPr>
                <w:rFonts w:ascii="Times New Roman" w:hAnsi="Times New Roman" w:cs="Times New Roman"/>
                <w:szCs w:val="20"/>
              </w:rPr>
              <w:t xml:space="preserve"> обеспечительных договоров, которые подписываются сторонами и скрепляются печатями (при наличии)</w:t>
            </w:r>
            <w:r w:rsidR="00E85517" w:rsidRPr="00A32F7F">
              <w:rPr>
                <w:rFonts w:ascii="Times New Roman" w:hAnsi="Times New Roman" w:cs="Times New Roman"/>
                <w:szCs w:val="20"/>
              </w:rPr>
              <w:t>.</w:t>
            </w:r>
          </w:p>
          <w:p w14:paraId="0D1F867D" w14:textId="6554D841" w:rsidR="009A54A6" w:rsidRPr="00A32F7F" w:rsidRDefault="009A54A6" w:rsidP="00E85517">
            <w:pPr>
              <w:widowControl w:val="0"/>
              <w:tabs>
                <w:tab w:val="left" w:pos="567"/>
                <w:tab w:val="left" w:pos="709"/>
                <w:tab w:val="left" w:pos="1276"/>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2. После досрочного погашения обязательств по Договору займа:</w:t>
            </w:r>
          </w:p>
          <w:p w14:paraId="0D7722BC" w14:textId="77777777" w:rsidR="009A54A6" w:rsidRPr="00A32F7F" w:rsidRDefault="009A54A6" w:rsidP="00E85517">
            <w:pPr>
              <w:widowControl w:val="0"/>
              <w:tabs>
                <w:tab w:val="left" w:pos="567"/>
                <w:tab w:val="left" w:pos="709"/>
                <w:tab w:val="left" w:pos="1276"/>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w:t>
            </w:r>
            <w:r w:rsidRPr="00A32F7F">
              <w:rPr>
                <w:rFonts w:ascii="Times New Roman" w:hAnsi="Times New Roman" w:cs="Times New Roman"/>
                <w:b/>
                <w:bCs/>
                <w:szCs w:val="20"/>
              </w:rPr>
              <w:t> регистрационная запись</w:t>
            </w:r>
            <w:r w:rsidRPr="00A32F7F">
              <w:rPr>
                <w:rFonts w:ascii="Times New Roman" w:hAnsi="Times New Roman" w:cs="Times New Roman"/>
                <w:szCs w:val="20"/>
              </w:rPr>
              <w:t xml:space="preserve"> </w:t>
            </w:r>
            <w:r w:rsidRPr="00A32F7F">
              <w:rPr>
                <w:rFonts w:ascii="Times New Roman" w:hAnsi="Times New Roman" w:cs="Times New Roman"/>
                <w:b/>
                <w:bCs/>
                <w:szCs w:val="20"/>
              </w:rPr>
              <w:t>об</w:t>
            </w:r>
            <w:r w:rsidRPr="00A32F7F">
              <w:rPr>
                <w:rFonts w:ascii="Times New Roman" w:hAnsi="Times New Roman" w:cs="Times New Roman"/>
                <w:szCs w:val="20"/>
              </w:rPr>
              <w:t xml:space="preserve"> </w:t>
            </w:r>
            <w:r w:rsidRPr="00A32F7F">
              <w:rPr>
                <w:rFonts w:ascii="Times New Roman" w:hAnsi="Times New Roman" w:cs="Times New Roman"/>
                <w:b/>
                <w:bCs/>
                <w:szCs w:val="20"/>
              </w:rPr>
              <w:t xml:space="preserve">обременении движимого имущества Фондом </w:t>
            </w:r>
            <w:r w:rsidRPr="00A32F7F">
              <w:rPr>
                <w:rFonts w:ascii="Times New Roman" w:hAnsi="Times New Roman" w:cs="Times New Roman"/>
                <w:szCs w:val="20"/>
              </w:rPr>
              <w:t xml:space="preserve">погашается в течение </w:t>
            </w:r>
            <w:r w:rsidRPr="00A32F7F">
              <w:rPr>
                <w:rFonts w:ascii="Times New Roman" w:hAnsi="Times New Roman" w:cs="Times New Roman"/>
                <w:b/>
                <w:bCs/>
                <w:szCs w:val="20"/>
              </w:rPr>
              <w:t xml:space="preserve">3 (Трех) рабочих дней </w:t>
            </w:r>
            <w:r w:rsidRPr="00A32F7F">
              <w:rPr>
                <w:rFonts w:ascii="Times New Roman" w:hAnsi="Times New Roman" w:cs="Times New Roman"/>
                <w:szCs w:val="20"/>
              </w:rPr>
              <w:t>после получения</w:t>
            </w:r>
            <w:r w:rsidRPr="00A32F7F">
              <w:rPr>
                <w:rFonts w:ascii="Times New Roman" w:hAnsi="Times New Roman" w:cs="Times New Roman"/>
                <w:b/>
                <w:bCs/>
                <w:szCs w:val="20"/>
              </w:rPr>
              <w:t xml:space="preserve"> </w:t>
            </w:r>
            <w:r w:rsidRPr="00A32F7F">
              <w:rPr>
                <w:rFonts w:ascii="Times New Roman" w:hAnsi="Times New Roman" w:cs="Times New Roman"/>
                <w:szCs w:val="20"/>
              </w:rPr>
              <w:t xml:space="preserve">соответствующего заявления нотариусом. </w:t>
            </w:r>
          </w:p>
          <w:p w14:paraId="2E7C380D" w14:textId="77777777" w:rsidR="009A54A6" w:rsidRPr="00A32F7F" w:rsidRDefault="009A54A6" w:rsidP="00E85517">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2) </w:t>
            </w:r>
            <w:r w:rsidRPr="00A32F7F">
              <w:rPr>
                <w:rFonts w:ascii="Times New Roman" w:hAnsi="Times New Roman" w:cs="Times New Roman"/>
                <w:b/>
                <w:bCs/>
                <w:szCs w:val="20"/>
              </w:rPr>
              <w:t xml:space="preserve">регистрационная запись об ипотеке </w:t>
            </w:r>
            <w:r w:rsidRPr="00A32F7F">
              <w:rPr>
                <w:rFonts w:ascii="Times New Roman" w:hAnsi="Times New Roman" w:cs="Times New Roman"/>
                <w:szCs w:val="20"/>
              </w:rPr>
              <w:t xml:space="preserve">погашается в течение 3 (Трех) рабочих дней с момента поступления в орган регистрации прав соответствующего заявления. </w:t>
            </w:r>
          </w:p>
          <w:p w14:paraId="6E7F1593" w14:textId="02F93179" w:rsidR="009A54A6" w:rsidRPr="00A32F7F" w:rsidRDefault="009A54A6" w:rsidP="00E85517">
            <w:pPr>
              <w:widowControl w:val="0"/>
              <w:tabs>
                <w:tab w:val="left" w:pos="253"/>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3. По запросу Заемщика, Фонд предоставляет справку о досрочном погашении Договора займа.</w:t>
            </w:r>
          </w:p>
        </w:tc>
      </w:tr>
    </w:tbl>
    <w:p w14:paraId="721B65C9" w14:textId="77777777" w:rsidR="00A9070C" w:rsidRPr="00A32F7F" w:rsidRDefault="009A54A6" w:rsidP="002159E0">
      <w:pPr>
        <w:widowControl w:val="0"/>
        <w:tabs>
          <w:tab w:val="left" w:pos="567"/>
          <w:tab w:val="left" w:pos="709"/>
          <w:tab w:val="left" w:pos="1134"/>
        </w:tabs>
        <w:autoSpaceDE w:val="0"/>
        <w:autoSpaceDN w:val="0"/>
        <w:adjustRightInd w:val="0"/>
        <w:spacing w:after="0"/>
        <w:jc w:val="both"/>
        <w:rPr>
          <w:rFonts w:ascii="Times New Roman" w:eastAsia="Times New Roman" w:hAnsi="Times New Roman" w:cs="Times New Roman"/>
          <w:b/>
          <w:bCs/>
          <w:color w:val="FF0000"/>
          <w:lang w:val="ru-RU"/>
        </w:rPr>
      </w:pPr>
      <w:r w:rsidRPr="00A32F7F">
        <w:rPr>
          <w:rFonts w:ascii="Times New Roman" w:eastAsia="Times New Roman" w:hAnsi="Times New Roman" w:cs="Times New Roman"/>
          <w:b/>
          <w:bCs/>
          <w:color w:val="FF0000"/>
          <w:lang w:val="ru-RU"/>
        </w:rPr>
        <w:tab/>
      </w:r>
    </w:p>
    <w:p w14:paraId="0992CD4E" w14:textId="77777777" w:rsidR="00A9070C" w:rsidRPr="00A32F7F" w:rsidRDefault="00A9070C" w:rsidP="002159E0">
      <w:pPr>
        <w:widowControl w:val="0"/>
        <w:tabs>
          <w:tab w:val="left" w:pos="567"/>
          <w:tab w:val="left" w:pos="709"/>
          <w:tab w:val="left" w:pos="1134"/>
        </w:tabs>
        <w:autoSpaceDE w:val="0"/>
        <w:autoSpaceDN w:val="0"/>
        <w:adjustRightInd w:val="0"/>
        <w:spacing w:after="0"/>
        <w:jc w:val="both"/>
        <w:rPr>
          <w:rFonts w:ascii="Times New Roman" w:eastAsia="Times New Roman" w:hAnsi="Times New Roman" w:cs="Times New Roman"/>
          <w:b/>
          <w:bCs/>
          <w:color w:val="FF0000"/>
          <w:lang w:val="ru-RU"/>
        </w:rPr>
      </w:pPr>
    </w:p>
    <w:p w14:paraId="2250899A" w14:textId="201CBD31" w:rsidR="009A54A6" w:rsidRPr="00A32F7F" w:rsidRDefault="009A54A6" w:rsidP="00A9070C">
      <w:pPr>
        <w:widowControl w:val="0"/>
        <w:tabs>
          <w:tab w:val="left" w:pos="567"/>
          <w:tab w:val="left" w:pos="709"/>
          <w:tab w:val="left" w:pos="1134"/>
        </w:tabs>
        <w:autoSpaceDE w:val="0"/>
        <w:autoSpaceDN w:val="0"/>
        <w:adjustRightInd w:val="0"/>
        <w:spacing w:after="0"/>
        <w:ind w:firstLine="567"/>
        <w:jc w:val="both"/>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t>20.2. Порядок частичного досрочного погашения Договора займа.</w:t>
      </w:r>
    </w:p>
    <w:p w14:paraId="06BBAA3F" w14:textId="77777777" w:rsidR="009A54A6" w:rsidRPr="00A32F7F" w:rsidRDefault="009A54A6" w:rsidP="002159E0">
      <w:pPr>
        <w:shd w:val="clear" w:color="auto" w:fill="FFFFFF"/>
        <w:tabs>
          <w:tab w:val="left" w:pos="567"/>
        </w:tabs>
        <w:spacing w:after="0"/>
        <w:ind w:firstLine="567"/>
        <w:jc w:val="both"/>
        <w:rPr>
          <w:rFonts w:ascii="Times New Roman" w:eastAsia="Times New Roman" w:hAnsi="Times New Roman" w:cs="Times New Roman"/>
          <w:lang w:val="ru-RU"/>
        </w:rPr>
      </w:pPr>
    </w:p>
    <w:p w14:paraId="687EE96F" w14:textId="77777777" w:rsidR="009A54A6" w:rsidRPr="00A32F7F" w:rsidRDefault="009A54A6" w:rsidP="002159E0">
      <w:pPr>
        <w:shd w:val="clear" w:color="auto" w:fill="FFFFFF"/>
        <w:tabs>
          <w:tab w:val="left" w:pos="567"/>
        </w:tabs>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20.2.1. Заемщик вправе в любое время досрочно погасить часть суммы займа (более однократной суммы платежа, установленной Графиком платежей) в следующем порядке: </w:t>
      </w:r>
    </w:p>
    <w:tbl>
      <w:tblPr>
        <w:tblStyle w:val="2e"/>
        <w:tblW w:w="9918" w:type="dxa"/>
        <w:tblLook w:val="04A0" w:firstRow="1" w:lastRow="0" w:firstColumn="1" w:lastColumn="0" w:noHBand="0" w:noVBand="1"/>
      </w:tblPr>
      <w:tblGrid>
        <w:gridCol w:w="1762"/>
        <w:gridCol w:w="8156"/>
      </w:tblGrid>
      <w:tr w:rsidR="009A54A6" w:rsidRPr="00A32F7F" w14:paraId="46803BBB" w14:textId="77777777" w:rsidTr="009A54A6">
        <w:trPr>
          <w:tblHeader/>
        </w:trPr>
        <w:tc>
          <w:tcPr>
            <w:tcW w:w="1762" w:type="dxa"/>
            <w:shd w:val="clear" w:color="auto" w:fill="F2F2F2"/>
          </w:tcPr>
          <w:p w14:paraId="67CE2A27"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Показатель</w:t>
            </w:r>
          </w:p>
        </w:tc>
        <w:tc>
          <w:tcPr>
            <w:tcW w:w="8156" w:type="dxa"/>
            <w:shd w:val="clear" w:color="auto" w:fill="F2F2F2"/>
          </w:tcPr>
          <w:p w14:paraId="6B340A69"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Общие сведения</w:t>
            </w:r>
          </w:p>
        </w:tc>
      </w:tr>
      <w:tr w:rsidR="009A54A6" w:rsidRPr="005711EF" w14:paraId="18280E06" w14:textId="77777777" w:rsidTr="000965E9">
        <w:tc>
          <w:tcPr>
            <w:tcW w:w="1762" w:type="dxa"/>
          </w:tcPr>
          <w:p w14:paraId="408049D4" w14:textId="77777777"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 xml:space="preserve">Порядок обращения Заемщика в Фонд для согласования частичного досрочного погашения </w:t>
            </w:r>
          </w:p>
          <w:p w14:paraId="149D1C24" w14:textId="68361D50"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Договора займа</w:t>
            </w:r>
          </w:p>
        </w:tc>
        <w:tc>
          <w:tcPr>
            <w:tcW w:w="8156" w:type="dxa"/>
          </w:tcPr>
          <w:p w14:paraId="6A4D478C" w14:textId="58DE9AD9" w:rsidR="009A54A6" w:rsidRPr="00A32F7F" w:rsidRDefault="009A54A6" w:rsidP="002159E0">
            <w:pPr>
              <w:widowControl w:val="0"/>
              <w:tabs>
                <w:tab w:val="left" w:pos="567"/>
                <w:tab w:val="left" w:pos="709"/>
                <w:tab w:val="left" w:pos="1276"/>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Заемщик для целей частичного досрочного погашения Договора займа предоставляет в Фонд следующие документы:</w:t>
            </w:r>
          </w:p>
          <w:p w14:paraId="31BEC816" w14:textId="1C09F91A" w:rsidR="009A54A6" w:rsidRPr="00A32F7F" w:rsidRDefault="009A54A6" w:rsidP="002159E0">
            <w:pPr>
              <w:widowControl w:val="0"/>
              <w:tabs>
                <w:tab w:val="left" w:pos="567"/>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w:t>
            </w:r>
            <w:r w:rsidRPr="00A32F7F">
              <w:rPr>
                <w:rFonts w:ascii="Times New Roman" w:hAnsi="Times New Roman" w:cs="Times New Roman"/>
                <w:iCs/>
                <w:szCs w:val="20"/>
              </w:rPr>
              <w:t>Заявление на частичное досрочное погашение займа</w:t>
            </w:r>
            <w:r w:rsidRPr="00A32F7F">
              <w:rPr>
                <w:rFonts w:ascii="Times New Roman" w:hAnsi="Times New Roman" w:cs="Times New Roman"/>
                <w:szCs w:val="20"/>
              </w:rPr>
              <w:t xml:space="preserve"> (</w:t>
            </w:r>
            <w:r w:rsidR="006F7F2D" w:rsidRPr="00A32F7F">
              <w:rPr>
                <w:rFonts w:ascii="Times New Roman" w:hAnsi="Times New Roman" w:cs="Times New Roman"/>
                <w:szCs w:val="20"/>
              </w:rPr>
              <w:t>в произвольной</w:t>
            </w:r>
            <w:r w:rsidRPr="00A32F7F">
              <w:rPr>
                <w:rFonts w:ascii="Times New Roman" w:hAnsi="Times New Roman" w:cs="Times New Roman"/>
                <w:szCs w:val="20"/>
              </w:rPr>
              <w:t xml:space="preserve"> форме);</w:t>
            </w:r>
          </w:p>
          <w:p w14:paraId="74350A7B" w14:textId="5DADDAC7" w:rsidR="009A54A6" w:rsidRPr="00A32F7F" w:rsidRDefault="00A9070C" w:rsidP="002159E0">
            <w:pPr>
              <w:widowControl w:val="0"/>
              <w:tabs>
                <w:tab w:val="left" w:pos="567"/>
                <w:tab w:val="left" w:pos="1134"/>
              </w:tabs>
              <w:overflowPunct w:val="0"/>
              <w:autoSpaceDE w:val="0"/>
              <w:autoSpaceDN w:val="0"/>
              <w:adjustRightInd w:val="0"/>
              <w:jc w:val="both"/>
              <w:rPr>
                <w:rFonts w:ascii="Times New Roman" w:hAnsi="Times New Roman" w:cs="Times New Roman"/>
                <w:bCs/>
                <w:iCs/>
                <w:szCs w:val="20"/>
                <w:lang w:eastAsia="ru-RU"/>
              </w:rPr>
            </w:pPr>
            <w:r w:rsidRPr="00A32F7F">
              <w:rPr>
                <w:rFonts w:ascii="Times New Roman" w:hAnsi="Times New Roman" w:cs="Times New Roman"/>
                <w:szCs w:val="20"/>
              </w:rPr>
              <w:t>2</w:t>
            </w:r>
            <w:r w:rsidR="009A54A6" w:rsidRPr="00A32F7F">
              <w:rPr>
                <w:rFonts w:ascii="Times New Roman" w:hAnsi="Times New Roman" w:cs="Times New Roman"/>
                <w:szCs w:val="20"/>
              </w:rPr>
              <w:t xml:space="preserve">) </w:t>
            </w:r>
            <w:r w:rsidR="009A54A6" w:rsidRPr="00A32F7F">
              <w:rPr>
                <w:rFonts w:ascii="Times New Roman" w:hAnsi="Times New Roman" w:cs="Times New Roman"/>
                <w:iCs/>
                <w:szCs w:val="20"/>
              </w:rPr>
              <w:t xml:space="preserve">Вышеуказанные документы Заемщик предоставляет в Фонд </w:t>
            </w:r>
            <w:r w:rsidR="009A54A6" w:rsidRPr="00A32F7F">
              <w:rPr>
                <w:rFonts w:ascii="Times New Roman" w:hAnsi="Times New Roman" w:cs="Times New Roman"/>
                <w:szCs w:val="20"/>
              </w:rPr>
              <w:t>следующими способами:</w:t>
            </w:r>
          </w:p>
          <w:p w14:paraId="31E00F63" w14:textId="77777777" w:rsidR="009A54A6" w:rsidRPr="00A32F7F" w:rsidRDefault="009A54A6" w:rsidP="002159E0">
            <w:pPr>
              <w:numPr>
                <w:ilvl w:val="0"/>
                <w:numId w:val="53"/>
              </w:numPr>
              <w:tabs>
                <w:tab w:val="left" w:pos="253"/>
                <w:tab w:val="left" w:pos="993"/>
              </w:tabs>
              <w:ind w:left="253" w:hanging="253"/>
              <w:jc w:val="both"/>
              <w:rPr>
                <w:rFonts w:ascii="Times New Roman" w:hAnsi="Times New Roman" w:cs="Times New Roman"/>
                <w:szCs w:val="20"/>
              </w:rPr>
            </w:pPr>
            <w:r w:rsidRPr="00A32F7F">
              <w:rPr>
                <w:rFonts w:ascii="Times New Roman" w:hAnsi="Times New Roman" w:cs="Times New Roman"/>
                <w:bCs/>
                <w:iCs/>
                <w:szCs w:val="20"/>
              </w:rPr>
              <w:t>непосредственно обратившись в Фонд</w:t>
            </w:r>
            <w:r w:rsidRPr="00A32F7F">
              <w:rPr>
                <w:rFonts w:ascii="Times New Roman" w:hAnsi="Times New Roman" w:cs="Times New Roman"/>
                <w:szCs w:val="20"/>
              </w:rPr>
              <w:t xml:space="preserve"> (лично, через представителя);</w:t>
            </w:r>
          </w:p>
          <w:p w14:paraId="7BBB28CB" w14:textId="71AEFDF9" w:rsidR="009A54A6" w:rsidRPr="00A32F7F" w:rsidRDefault="009A54A6" w:rsidP="002159E0">
            <w:pPr>
              <w:numPr>
                <w:ilvl w:val="0"/>
                <w:numId w:val="53"/>
              </w:numPr>
              <w:tabs>
                <w:tab w:val="left" w:pos="253"/>
                <w:tab w:val="left" w:pos="993"/>
              </w:tabs>
              <w:ind w:left="253" w:hanging="253"/>
              <w:jc w:val="both"/>
              <w:rPr>
                <w:rFonts w:ascii="Times New Roman" w:hAnsi="Times New Roman" w:cs="Times New Roman"/>
                <w:szCs w:val="20"/>
              </w:rPr>
            </w:pPr>
            <w:r w:rsidRPr="00A32F7F">
              <w:rPr>
                <w:rFonts w:ascii="Times New Roman" w:hAnsi="Times New Roman" w:cs="Times New Roman"/>
                <w:bCs/>
                <w:iCs/>
                <w:szCs w:val="20"/>
              </w:rPr>
              <w:t xml:space="preserve">путем направления </w:t>
            </w:r>
            <w:r w:rsidRPr="00A32F7F">
              <w:rPr>
                <w:rFonts w:ascii="Times New Roman" w:hAnsi="Times New Roman" w:cs="Times New Roman"/>
                <w:szCs w:val="20"/>
              </w:rPr>
              <w:t>пакета документов</w:t>
            </w:r>
            <w:r w:rsidRPr="00A32F7F">
              <w:rPr>
                <w:rFonts w:ascii="Times New Roman" w:hAnsi="Times New Roman" w:cs="Times New Roman"/>
                <w:bCs/>
                <w:iCs/>
                <w:szCs w:val="20"/>
              </w:rPr>
              <w:t xml:space="preserve"> в скан-копиях в виде электронных документов на электронную почту </w:t>
            </w:r>
            <w:r w:rsidR="005022FD" w:rsidRPr="00A32F7F">
              <w:rPr>
                <w:rFonts w:ascii="Times New Roman" w:hAnsi="Times New Roman" w:cs="Times New Roman"/>
                <w:szCs w:val="20"/>
              </w:rPr>
              <w:t>Фонда,</w:t>
            </w:r>
            <w:r w:rsidRPr="00A32F7F">
              <w:rPr>
                <w:rFonts w:ascii="Times New Roman" w:hAnsi="Times New Roman" w:cs="Times New Roman"/>
                <w:szCs w:val="20"/>
              </w:rPr>
              <w:t xml:space="preserve"> </w:t>
            </w:r>
            <w:r w:rsidRPr="00A32F7F">
              <w:rPr>
                <w:rFonts w:ascii="Times New Roman" w:hAnsi="Times New Roman" w:cs="Times New Roman"/>
                <w:bCs/>
                <w:iCs/>
                <w:szCs w:val="20"/>
              </w:rPr>
              <w:t xml:space="preserve">возможно одним архивным файлом </w:t>
            </w:r>
            <w:r w:rsidRPr="00A32F7F">
              <w:rPr>
                <w:rFonts w:ascii="Times New Roman" w:hAnsi="Times New Roman" w:cs="Times New Roman"/>
                <w:szCs w:val="20"/>
              </w:rPr>
              <w:t>(расширение .</w:t>
            </w:r>
            <w:proofErr w:type="spellStart"/>
            <w:r w:rsidRPr="00A32F7F">
              <w:rPr>
                <w:rFonts w:ascii="Times New Roman" w:hAnsi="Times New Roman" w:cs="Times New Roman"/>
                <w:szCs w:val="20"/>
              </w:rPr>
              <w:t>zip</w:t>
            </w:r>
            <w:proofErr w:type="spellEnd"/>
            <w:r w:rsidRPr="00A32F7F">
              <w:rPr>
                <w:rFonts w:ascii="Times New Roman" w:hAnsi="Times New Roman" w:cs="Times New Roman"/>
                <w:szCs w:val="20"/>
              </w:rPr>
              <w:t>.).</w:t>
            </w:r>
          </w:p>
          <w:p w14:paraId="56190029" w14:textId="77777777" w:rsidR="009A54A6" w:rsidRPr="00A32F7F" w:rsidRDefault="009A54A6" w:rsidP="002159E0">
            <w:pPr>
              <w:shd w:val="clear" w:color="auto" w:fill="FFFFFF"/>
              <w:tabs>
                <w:tab w:val="left" w:pos="567"/>
              </w:tabs>
              <w:jc w:val="both"/>
              <w:rPr>
                <w:rFonts w:ascii="Times New Roman" w:hAnsi="Times New Roman" w:cs="Times New Roman"/>
                <w:szCs w:val="20"/>
              </w:rPr>
            </w:pPr>
            <w:r w:rsidRPr="00A32F7F">
              <w:rPr>
                <w:rFonts w:ascii="Times New Roman" w:hAnsi="Times New Roman" w:cs="Times New Roman"/>
                <w:szCs w:val="20"/>
              </w:rPr>
              <w:t>2. Срок предоставления Заемщиком вышеуказанного заявления – не позднее, чем</w:t>
            </w:r>
            <w:r w:rsidRPr="00A32F7F">
              <w:rPr>
                <w:rFonts w:ascii="Times New Roman" w:hAnsi="Times New Roman" w:cs="Times New Roman"/>
                <w:b/>
                <w:bCs/>
                <w:szCs w:val="20"/>
              </w:rPr>
              <w:t xml:space="preserve"> за 10 (Десять) рабочих дней до предполагаемой даты частичного досрочного погашения.</w:t>
            </w:r>
            <w:r w:rsidRPr="00A32F7F">
              <w:rPr>
                <w:rFonts w:ascii="Times New Roman" w:hAnsi="Times New Roman" w:cs="Times New Roman"/>
                <w:szCs w:val="20"/>
              </w:rPr>
              <w:t xml:space="preserve"> </w:t>
            </w:r>
          </w:p>
        </w:tc>
      </w:tr>
      <w:tr w:rsidR="009A54A6" w:rsidRPr="005711EF" w14:paraId="69DBF96E" w14:textId="77777777" w:rsidTr="000965E9">
        <w:tc>
          <w:tcPr>
            <w:tcW w:w="1762" w:type="dxa"/>
          </w:tcPr>
          <w:p w14:paraId="65984D08" w14:textId="641574EB" w:rsidR="009A54A6" w:rsidRPr="00A32F7F" w:rsidRDefault="009A54A6" w:rsidP="002159E0">
            <w:pPr>
              <w:widowControl w:val="0"/>
              <w:tabs>
                <w:tab w:val="left" w:pos="567"/>
                <w:tab w:val="left" w:pos="709"/>
                <w:tab w:val="left" w:pos="1276"/>
              </w:tabs>
              <w:autoSpaceDE w:val="0"/>
              <w:autoSpaceDN w:val="0"/>
              <w:adjustRightInd w:val="0"/>
              <w:rPr>
                <w:rFonts w:ascii="Times New Roman" w:eastAsia="Calibri" w:hAnsi="Times New Roman" w:cs="Times New Roman"/>
                <w:szCs w:val="20"/>
              </w:rPr>
            </w:pPr>
            <w:r w:rsidRPr="00A32F7F">
              <w:rPr>
                <w:rFonts w:ascii="Times New Roman" w:eastAsia="Calibri" w:hAnsi="Times New Roman" w:cs="Times New Roman"/>
                <w:szCs w:val="20"/>
              </w:rPr>
              <w:t>Порядок фиксации изменений</w:t>
            </w:r>
            <w:r w:rsidRPr="00A32F7F">
              <w:rPr>
                <w:rFonts w:ascii="Times New Roman" w:hAnsi="Times New Roman" w:cs="Times New Roman"/>
                <w:szCs w:val="20"/>
              </w:rPr>
              <w:t xml:space="preserve"> Договора займа</w:t>
            </w:r>
          </w:p>
        </w:tc>
        <w:tc>
          <w:tcPr>
            <w:tcW w:w="8156" w:type="dxa"/>
          </w:tcPr>
          <w:p w14:paraId="1ED0079F" w14:textId="17649515" w:rsidR="009A54A6" w:rsidRPr="00A32F7F" w:rsidRDefault="009A54A6" w:rsidP="002159E0">
            <w:pPr>
              <w:widowControl w:val="0"/>
              <w:tabs>
                <w:tab w:val="left" w:pos="253"/>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 xml:space="preserve">1. В случае, если при частичном досрочном погашении займа </w:t>
            </w:r>
            <w:r w:rsidRPr="00A32F7F">
              <w:rPr>
                <w:rFonts w:ascii="Times New Roman" w:hAnsi="Times New Roman" w:cs="Times New Roman"/>
                <w:b/>
                <w:bCs/>
                <w:szCs w:val="20"/>
              </w:rPr>
              <w:t>срок</w:t>
            </w:r>
            <w:r w:rsidRPr="00A32F7F">
              <w:rPr>
                <w:rFonts w:ascii="Times New Roman" w:hAnsi="Times New Roman" w:cs="Times New Roman"/>
                <w:szCs w:val="20"/>
              </w:rPr>
              <w:t xml:space="preserve"> Договора займа </w:t>
            </w:r>
            <w:r w:rsidRPr="00A32F7F">
              <w:rPr>
                <w:rFonts w:ascii="Times New Roman" w:hAnsi="Times New Roman" w:cs="Times New Roman"/>
                <w:b/>
                <w:bCs/>
                <w:szCs w:val="20"/>
              </w:rPr>
              <w:t xml:space="preserve">сохраняется (не изменяется), </w:t>
            </w:r>
            <w:r w:rsidRPr="00A32F7F">
              <w:rPr>
                <w:rFonts w:ascii="Times New Roman" w:hAnsi="Times New Roman" w:cs="Times New Roman"/>
                <w:szCs w:val="20"/>
              </w:rPr>
              <w:t>новый график платежей Договора займа определяется в дополнительных соглашениях:</w:t>
            </w:r>
          </w:p>
          <w:p w14:paraId="2DC11ED4" w14:textId="0C413B6C" w:rsidR="009A54A6" w:rsidRPr="00A32F7F" w:rsidRDefault="009A54A6" w:rsidP="002159E0">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Договору займа;</w:t>
            </w:r>
          </w:p>
          <w:p w14:paraId="3D91680A" w14:textId="6F1F7134" w:rsidR="008D361F" w:rsidRPr="00A32F7F" w:rsidRDefault="008D361F" w:rsidP="002159E0">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Договорам залога/ипотеки;</w:t>
            </w:r>
          </w:p>
          <w:p w14:paraId="64C86A1A" w14:textId="4A955CA5" w:rsidR="009A54A6" w:rsidRPr="00A32F7F" w:rsidRDefault="009A54A6" w:rsidP="002159E0">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 xml:space="preserve">к </w:t>
            </w:r>
            <w:r w:rsidR="008D361F" w:rsidRPr="00A32F7F">
              <w:rPr>
                <w:rFonts w:ascii="Times New Roman" w:hAnsi="Times New Roman" w:cs="Times New Roman"/>
                <w:szCs w:val="20"/>
              </w:rPr>
              <w:t>Д</w:t>
            </w:r>
            <w:r w:rsidRPr="00A32F7F">
              <w:rPr>
                <w:rFonts w:ascii="Times New Roman" w:hAnsi="Times New Roman" w:cs="Times New Roman"/>
                <w:szCs w:val="20"/>
              </w:rPr>
              <w:t>оговорам поручительства,</w:t>
            </w:r>
          </w:p>
          <w:p w14:paraId="779B6566" w14:textId="77777777" w:rsidR="009A54A6" w:rsidRPr="00A32F7F" w:rsidRDefault="009A54A6" w:rsidP="002159E0">
            <w:pPr>
              <w:widowControl w:val="0"/>
              <w:tabs>
                <w:tab w:val="left" w:pos="253"/>
                <w:tab w:val="left" w:pos="1134"/>
              </w:tabs>
              <w:autoSpaceDE w:val="0"/>
              <w:autoSpaceDN w:val="0"/>
              <w:adjustRightInd w:val="0"/>
              <w:ind w:left="-31"/>
              <w:jc w:val="both"/>
              <w:rPr>
                <w:rFonts w:ascii="Times New Roman" w:hAnsi="Times New Roman" w:cs="Times New Roman"/>
                <w:szCs w:val="20"/>
              </w:rPr>
            </w:pPr>
            <w:r w:rsidRPr="00A32F7F">
              <w:rPr>
                <w:rFonts w:ascii="Times New Roman" w:hAnsi="Times New Roman" w:cs="Times New Roman"/>
                <w:szCs w:val="20"/>
              </w:rPr>
              <w:t>которые подписываются сторонами и скрепляются печатями (при наличии).</w:t>
            </w:r>
          </w:p>
          <w:p w14:paraId="1F8DE0DC" w14:textId="210AF36F" w:rsidR="009A54A6" w:rsidRPr="00A32F7F" w:rsidRDefault="009A54A6" w:rsidP="002159E0">
            <w:pPr>
              <w:widowControl w:val="0"/>
              <w:tabs>
                <w:tab w:val="left" w:pos="253"/>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 xml:space="preserve">2. В случае, если при частичном досрочном погашении займа </w:t>
            </w:r>
            <w:r w:rsidRPr="00A32F7F">
              <w:rPr>
                <w:rFonts w:ascii="Times New Roman" w:hAnsi="Times New Roman" w:cs="Times New Roman"/>
                <w:b/>
                <w:bCs/>
                <w:szCs w:val="20"/>
              </w:rPr>
              <w:t>срок</w:t>
            </w:r>
            <w:r w:rsidRPr="00A32F7F">
              <w:rPr>
                <w:rFonts w:ascii="Times New Roman" w:hAnsi="Times New Roman" w:cs="Times New Roman"/>
                <w:szCs w:val="20"/>
              </w:rPr>
              <w:t xml:space="preserve"> Договора займа </w:t>
            </w:r>
            <w:r w:rsidRPr="00A32F7F">
              <w:rPr>
                <w:rFonts w:ascii="Times New Roman" w:hAnsi="Times New Roman" w:cs="Times New Roman"/>
                <w:b/>
                <w:bCs/>
                <w:szCs w:val="20"/>
              </w:rPr>
              <w:t xml:space="preserve">изменяется (уменьшается), </w:t>
            </w:r>
            <w:r w:rsidRPr="00A32F7F">
              <w:rPr>
                <w:rFonts w:ascii="Times New Roman" w:hAnsi="Times New Roman" w:cs="Times New Roman"/>
                <w:szCs w:val="20"/>
              </w:rPr>
              <w:t>новый график платежей Договора займа определяется в дополнительных соглашениях:</w:t>
            </w:r>
          </w:p>
          <w:p w14:paraId="0E1229B9" w14:textId="77777777" w:rsidR="009D4B56" w:rsidRPr="00A32F7F" w:rsidRDefault="009D4B56" w:rsidP="009D4B56">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Договору займа;</w:t>
            </w:r>
          </w:p>
          <w:p w14:paraId="69D76370" w14:textId="77777777" w:rsidR="009D4B56" w:rsidRPr="00A32F7F" w:rsidRDefault="009D4B56" w:rsidP="009D4B56">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Договорам залога/ипотеки;</w:t>
            </w:r>
          </w:p>
          <w:p w14:paraId="070EB99A" w14:textId="77777777" w:rsidR="009D4B56" w:rsidRPr="00A32F7F" w:rsidRDefault="009D4B56" w:rsidP="009D4B56">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Договорам поручительства,</w:t>
            </w:r>
          </w:p>
          <w:p w14:paraId="5AF2EA5D" w14:textId="77777777" w:rsidR="009D4B56" w:rsidRPr="00A32F7F" w:rsidRDefault="009D4B56" w:rsidP="009D4B56">
            <w:pPr>
              <w:widowControl w:val="0"/>
              <w:tabs>
                <w:tab w:val="left" w:pos="253"/>
                <w:tab w:val="left" w:pos="1134"/>
              </w:tabs>
              <w:autoSpaceDE w:val="0"/>
              <w:autoSpaceDN w:val="0"/>
              <w:adjustRightInd w:val="0"/>
              <w:ind w:left="-31"/>
              <w:jc w:val="both"/>
              <w:rPr>
                <w:rFonts w:ascii="Times New Roman" w:hAnsi="Times New Roman" w:cs="Times New Roman"/>
                <w:szCs w:val="20"/>
              </w:rPr>
            </w:pPr>
            <w:r w:rsidRPr="00A32F7F">
              <w:rPr>
                <w:rFonts w:ascii="Times New Roman" w:hAnsi="Times New Roman" w:cs="Times New Roman"/>
                <w:szCs w:val="20"/>
              </w:rPr>
              <w:t>которые подписываются сторонами и скрепляются печатями (при наличии).</w:t>
            </w:r>
          </w:p>
          <w:p w14:paraId="286F286D" w14:textId="77777777" w:rsidR="009D4B56" w:rsidRPr="00A32F7F" w:rsidRDefault="009D4B56" w:rsidP="002159E0">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p>
          <w:p w14:paraId="7A611C5B" w14:textId="77777777" w:rsidR="009D4B56" w:rsidRPr="00A32F7F" w:rsidRDefault="009D4B56" w:rsidP="002159E0">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При этом:</w:t>
            </w:r>
          </w:p>
          <w:p w14:paraId="5530FA7D" w14:textId="0ACD2069" w:rsidR="009A54A6" w:rsidRPr="00A32F7F" w:rsidRDefault="009A54A6" w:rsidP="002159E0">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 xml:space="preserve">Дополнительное соглашение к Договору </w:t>
            </w:r>
            <w:proofErr w:type="gramStart"/>
            <w:r w:rsidRPr="00A32F7F">
              <w:rPr>
                <w:rFonts w:ascii="Times New Roman" w:eastAsia="Times New Roman" w:hAnsi="Times New Roman" w:cs="Times New Roman"/>
                <w:szCs w:val="20"/>
              </w:rPr>
              <w:t>ипотеки</w:t>
            </w:r>
            <w:r w:rsidRPr="00A32F7F">
              <w:rPr>
                <w:rFonts w:ascii="Times New Roman" w:eastAsia="Calibri" w:hAnsi="Times New Roman" w:cs="Times New Roman"/>
                <w:szCs w:val="20"/>
              </w:rPr>
              <w:t xml:space="preserve"> </w:t>
            </w:r>
            <w:r w:rsidR="001B4FCA" w:rsidRPr="00A32F7F">
              <w:rPr>
                <w:rFonts w:ascii="Times New Roman" w:eastAsia="Calibri" w:hAnsi="Times New Roman" w:cs="Times New Roman"/>
                <w:szCs w:val="20"/>
              </w:rPr>
              <w:t xml:space="preserve"> </w:t>
            </w:r>
            <w:r w:rsidRPr="00A32F7F">
              <w:rPr>
                <w:rFonts w:ascii="Times New Roman" w:eastAsia="Calibri" w:hAnsi="Times New Roman" w:cs="Times New Roman"/>
                <w:szCs w:val="20"/>
              </w:rPr>
              <w:t>подлежит</w:t>
            </w:r>
            <w:proofErr w:type="gramEnd"/>
            <w:r w:rsidRPr="00A32F7F">
              <w:rPr>
                <w:rFonts w:ascii="Times New Roman" w:eastAsia="Calibri" w:hAnsi="Times New Roman" w:cs="Times New Roman"/>
                <w:szCs w:val="20"/>
              </w:rPr>
              <w:t xml:space="preserve"> обязательной регистрации в Росреестре</w:t>
            </w:r>
            <w:r w:rsidR="005022FD" w:rsidRPr="00A32F7F">
              <w:rPr>
                <w:rFonts w:ascii="Times New Roman" w:eastAsia="Calibri" w:hAnsi="Times New Roman" w:cs="Times New Roman"/>
                <w:szCs w:val="20"/>
              </w:rPr>
              <w:t xml:space="preserve"> при увеличении срока кредитования</w:t>
            </w:r>
            <w:r w:rsidRPr="00A32F7F">
              <w:rPr>
                <w:rFonts w:ascii="Times New Roman" w:eastAsia="Calibri" w:hAnsi="Times New Roman" w:cs="Times New Roman"/>
                <w:szCs w:val="20"/>
              </w:rPr>
              <w:t xml:space="preserve">. </w:t>
            </w:r>
          </w:p>
          <w:p w14:paraId="530682D2" w14:textId="3F3FDBDA" w:rsidR="009A54A6" w:rsidRPr="00A32F7F" w:rsidRDefault="009A54A6" w:rsidP="002159E0">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Дополнительное соглашение к Договору залога движимого имущества</w:t>
            </w:r>
            <w:r w:rsidR="001B4FCA" w:rsidRPr="00A32F7F">
              <w:rPr>
                <w:rFonts w:ascii="Times New Roman" w:hAnsi="Times New Roman" w:cs="Times New Roman"/>
                <w:szCs w:val="20"/>
              </w:rPr>
              <w:t xml:space="preserve"> не</w:t>
            </w:r>
            <w:r w:rsidRPr="00A32F7F">
              <w:rPr>
                <w:rFonts w:ascii="Times New Roman" w:hAnsi="Times New Roman" w:cs="Times New Roman"/>
                <w:szCs w:val="20"/>
              </w:rPr>
              <w:t xml:space="preserve"> подлежит обязательной регистрации в Реестре залогов.</w:t>
            </w:r>
          </w:p>
          <w:p w14:paraId="0D6B5657" w14:textId="102FCEB8" w:rsidR="009A54A6" w:rsidRPr="00A32F7F" w:rsidRDefault="009A54A6" w:rsidP="002159E0">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Уплата расходов п</w:t>
            </w:r>
            <w:r w:rsidRPr="00A32F7F">
              <w:rPr>
                <w:rFonts w:ascii="Times New Roman" w:eastAsia="Times New Roman" w:hAnsi="Times New Roman" w:cs="Times New Roman"/>
                <w:szCs w:val="20"/>
              </w:rPr>
              <w:t>о регистрации Д</w:t>
            </w:r>
            <w:r w:rsidRPr="00A32F7F">
              <w:rPr>
                <w:rFonts w:ascii="Times New Roman" w:eastAsia="Calibri" w:hAnsi="Times New Roman" w:cs="Times New Roman"/>
                <w:szCs w:val="20"/>
              </w:rPr>
              <w:t>ополнительных соглашений</w:t>
            </w:r>
            <w:r w:rsidRPr="00A32F7F">
              <w:rPr>
                <w:rFonts w:ascii="Times New Roman" w:eastAsia="Times New Roman" w:hAnsi="Times New Roman" w:cs="Times New Roman"/>
                <w:szCs w:val="20"/>
              </w:rPr>
              <w:t xml:space="preserve"> </w:t>
            </w:r>
            <w:r w:rsidRPr="00A32F7F">
              <w:rPr>
                <w:rFonts w:ascii="Times New Roman" w:eastAsia="Calibri" w:hAnsi="Times New Roman" w:cs="Times New Roman"/>
                <w:szCs w:val="20"/>
              </w:rPr>
              <w:t>к Договор</w:t>
            </w:r>
            <w:r w:rsidR="008D361F" w:rsidRPr="00A32F7F">
              <w:rPr>
                <w:rFonts w:ascii="Times New Roman" w:eastAsia="Calibri" w:hAnsi="Times New Roman" w:cs="Times New Roman"/>
                <w:szCs w:val="20"/>
              </w:rPr>
              <w:t>ам залога/</w:t>
            </w:r>
            <w:r w:rsidRPr="00A32F7F">
              <w:rPr>
                <w:rFonts w:ascii="Times New Roman" w:eastAsia="Times New Roman" w:hAnsi="Times New Roman" w:cs="Times New Roman"/>
                <w:szCs w:val="20"/>
              </w:rPr>
              <w:t>ипотеки</w:t>
            </w:r>
            <w:r w:rsidR="008D361F" w:rsidRPr="00A32F7F">
              <w:rPr>
                <w:rFonts w:ascii="Times New Roman" w:eastAsia="Calibri" w:hAnsi="Times New Roman" w:cs="Times New Roman"/>
                <w:szCs w:val="20"/>
              </w:rPr>
              <w:t xml:space="preserve"> несет Залогодатель.</w:t>
            </w:r>
            <w:r w:rsidRPr="00A32F7F">
              <w:rPr>
                <w:rFonts w:ascii="Times New Roman" w:eastAsia="Times New Roman" w:hAnsi="Times New Roman" w:cs="Times New Roman"/>
                <w:szCs w:val="20"/>
              </w:rPr>
              <w:t xml:space="preserve"> </w:t>
            </w:r>
          </w:p>
        </w:tc>
      </w:tr>
    </w:tbl>
    <w:p w14:paraId="36FCE926" w14:textId="77777777" w:rsidR="009A54A6" w:rsidRPr="00A32F7F" w:rsidRDefault="009A54A6" w:rsidP="002159E0">
      <w:pPr>
        <w:widowControl w:val="0"/>
        <w:tabs>
          <w:tab w:val="left" w:pos="567"/>
          <w:tab w:val="left" w:pos="851"/>
        </w:tabs>
        <w:autoSpaceDE w:val="0"/>
        <w:autoSpaceDN w:val="0"/>
        <w:adjustRightInd w:val="0"/>
        <w:spacing w:after="0"/>
        <w:jc w:val="both"/>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tab/>
      </w:r>
    </w:p>
    <w:p w14:paraId="1F8917C5" w14:textId="55875BB6" w:rsidR="009A54A6" w:rsidRPr="00A32F7F" w:rsidRDefault="009A54A6" w:rsidP="002159E0">
      <w:pPr>
        <w:widowControl w:val="0"/>
        <w:tabs>
          <w:tab w:val="left" w:pos="567"/>
          <w:tab w:val="left" w:pos="851"/>
        </w:tabs>
        <w:autoSpaceDE w:val="0"/>
        <w:autoSpaceDN w:val="0"/>
        <w:adjustRightInd w:val="0"/>
        <w:spacing w:after="0"/>
        <w:ind w:firstLine="567"/>
        <w:jc w:val="both"/>
        <w:rPr>
          <w:rFonts w:ascii="Times New Roman" w:eastAsia="Calibri" w:hAnsi="Times New Roman" w:cs="Times New Roman"/>
          <w:b/>
          <w:bCs/>
          <w:lang w:val="ru-RU"/>
        </w:rPr>
      </w:pPr>
      <w:r w:rsidRPr="00A32F7F">
        <w:rPr>
          <w:rFonts w:ascii="Times New Roman" w:eastAsia="Times New Roman" w:hAnsi="Times New Roman" w:cs="Times New Roman"/>
          <w:b/>
          <w:bCs/>
          <w:lang w:val="ru-RU"/>
        </w:rPr>
        <w:t xml:space="preserve">20.3. Порядок </w:t>
      </w:r>
      <w:bookmarkStart w:id="20" w:name="_Hlk75850517"/>
      <w:r w:rsidRPr="00A32F7F">
        <w:rPr>
          <w:rFonts w:ascii="Times New Roman" w:eastAsia="Times New Roman" w:hAnsi="Times New Roman" w:cs="Times New Roman"/>
          <w:b/>
          <w:bCs/>
          <w:lang w:val="ru-RU"/>
        </w:rPr>
        <w:t>реструктуризации (изменение срока, изменение графика платежей, иные изменения) Договора займа.</w:t>
      </w:r>
      <w:bookmarkEnd w:id="20"/>
      <w:r w:rsidRPr="00A32F7F">
        <w:rPr>
          <w:rFonts w:ascii="Times New Roman" w:eastAsia="Times New Roman" w:hAnsi="Times New Roman" w:cs="Times New Roman"/>
          <w:b/>
          <w:bCs/>
          <w:lang w:val="ru-RU"/>
        </w:rPr>
        <w:t xml:space="preserve"> </w:t>
      </w:r>
    </w:p>
    <w:p w14:paraId="6961A68C" w14:textId="77777777" w:rsidR="009A54A6" w:rsidRPr="00A32F7F" w:rsidRDefault="009A54A6" w:rsidP="002159E0">
      <w:pPr>
        <w:widowControl w:val="0"/>
        <w:tabs>
          <w:tab w:val="left" w:pos="709"/>
          <w:tab w:val="left" w:pos="851"/>
        </w:tabs>
        <w:autoSpaceDE w:val="0"/>
        <w:autoSpaceDN w:val="0"/>
        <w:adjustRightInd w:val="0"/>
        <w:spacing w:after="0"/>
        <w:jc w:val="both"/>
        <w:rPr>
          <w:rFonts w:ascii="Times New Roman" w:eastAsia="Times New Roman" w:hAnsi="Times New Roman" w:cs="Times New Roman"/>
          <w:b/>
          <w:bCs/>
          <w:lang w:val="ru-RU"/>
        </w:rPr>
      </w:pPr>
    </w:p>
    <w:p w14:paraId="623F3BB9" w14:textId="31AC265E" w:rsidR="009A54A6" w:rsidRPr="00A32F7F" w:rsidRDefault="009A54A6" w:rsidP="002159E0">
      <w:pPr>
        <w:widowControl w:val="0"/>
        <w:tabs>
          <w:tab w:val="left" w:pos="567"/>
          <w:tab w:val="left" w:pos="709"/>
          <w:tab w:val="left" w:pos="1276"/>
        </w:tabs>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20.3.1. Заемщик, при обоснованной необходимости, может </w:t>
      </w:r>
      <w:r w:rsidR="0000290C" w:rsidRPr="00A32F7F">
        <w:rPr>
          <w:rFonts w:ascii="Times New Roman" w:eastAsia="Times New Roman" w:hAnsi="Times New Roman" w:cs="Times New Roman"/>
          <w:lang w:val="ru-RU"/>
        </w:rPr>
        <w:t xml:space="preserve">обратиться в Фонд за </w:t>
      </w:r>
      <w:r w:rsidR="0000290C" w:rsidRPr="00A32F7F">
        <w:rPr>
          <w:rFonts w:ascii="Times New Roman" w:eastAsia="Times New Roman" w:hAnsi="Times New Roman" w:cs="Times New Roman"/>
          <w:lang w:val="ru-RU"/>
        </w:rPr>
        <w:lastRenderedPageBreak/>
        <w:t>реструктуризацией</w:t>
      </w:r>
      <w:r w:rsidRPr="00A32F7F">
        <w:rPr>
          <w:rFonts w:ascii="Times New Roman" w:eastAsia="Times New Roman" w:hAnsi="Times New Roman" w:cs="Times New Roman"/>
          <w:lang w:val="ru-RU"/>
        </w:rPr>
        <w:t xml:space="preserve"> (изменение срока, изменение графика платежей, иные изменения) Договора займа в следующем порядке:</w:t>
      </w:r>
    </w:p>
    <w:tbl>
      <w:tblPr>
        <w:tblStyle w:val="2e"/>
        <w:tblW w:w="9918" w:type="dxa"/>
        <w:tblLook w:val="04A0" w:firstRow="1" w:lastRow="0" w:firstColumn="1" w:lastColumn="0" w:noHBand="0" w:noVBand="1"/>
      </w:tblPr>
      <w:tblGrid>
        <w:gridCol w:w="1762"/>
        <w:gridCol w:w="8156"/>
      </w:tblGrid>
      <w:tr w:rsidR="009A54A6" w:rsidRPr="00A32F7F" w14:paraId="5F9E64D2" w14:textId="77777777" w:rsidTr="009A54A6">
        <w:trPr>
          <w:tblHeader/>
        </w:trPr>
        <w:tc>
          <w:tcPr>
            <w:tcW w:w="1762" w:type="dxa"/>
            <w:shd w:val="clear" w:color="auto" w:fill="F2F2F2"/>
          </w:tcPr>
          <w:p w14:paraId="2EE31381"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Показатель</w:t>
            </w:r>
          </w:p>
        </w:tc>
        <w:tc>
          <w:tcPr>
            <w:tcW w:w="8156" w:type="dxa"/>
            <w:shd w:val="clear" w:color="auto" w:fill="F2F2F2"/>
          </w:tcPr>
          <w:p w14:paraId="587019E6"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Общие сведения</w:t>
            </w:r>
          </w:p>
        </w:tc>
      </w:tr>
      <w:tr w:rsidR="009A54A6" w:rsidRPr="005711EF" w14:paraId="4EA74F10" w14:textId="77777777" w:rsidTr="000965E9">
        <w:tc>
          <w:tcPr>
            <w:tcW w:w="1762" w:type="dxa"/>
          </w:tcPr>
          <w:p w14:paraId="5A8EA514" w14:textId="678A3EC5"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Порядок обращения Заемщика в Фонд для получения реструктуризации Договора займа</w:t>
            </w:r>
          </w:p>
        </w:tc>
        <w:tc>
          <w:tcPr>
            <w:tcW w:w="8156" w:type="dxa"/>
          </w:tcPr>
          <w:p w14:paraId="2D5FD379" w14:textId="3D96EBA0" w:rsidR="009A54A6" w:rsidRPr="00A32F7F" w:rsidRDefault="009A54A6" w:rsidP="002159E0">
            <w:pPr>
              <w:widowControl w:val="0"/>
              <w:tabs>
                <w:tab w:val="left" w:pos="567"/>
                <w:tab w:val="left" w:pos="709"/>
                <w:tab w:val="left" w:pos="1276"/>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Заемщик для получения реструктуризации Договора займа предоставляет в Фонд следующие документы:</w:t>
            </w:r>
          </w:p>
          <w:p w14:paraId="50408F50" w14:textId="52922EB6" w:rsidR="009A54A6" w:rsidRPr="00A32F7F" w:rsidRDefault="009A54A6" w:rsidP="002159E0">
            <w:pPr>
              <w:widowControl w:val="0"/>
              <w:tabs>
                <w:tab w:val="left" w:pos="567"/>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w:t>
            </w:r>
            <w:r w:rsidRPr="00A32F7F">
              <w:rPr>
                <w:rFonts w:ascii="Times New Roman" w:hAnsi="Times New Roman" w:cs="Times New Roman"/>
                <w:iCs/>
                <w:szCs w:val="20"/>
              </w:rPr>
              <w:t xml:space="preserve">Заявление о реструктуризации Договора займа </w:t>
            </w:r>
            <w:r w:rsidRPr="00A32F7F">
              <w:rPr>
                <w:rFonts w:ascii="Times New Roman" w:hAnsi="Times New Roman" w:cs="Times New Roman"/>
                <w:szCs w:val="20"/>
              </w:rPr>
              <w:t>(</w:t>
            </w:r>
            <w:r w:rsidR="006F7F2D" w:rsidRPr="00A32F7F">
              <w:rPr>
                <w:rFonts w:ascii="Times New Roman" w:hAnsi="Times New Roman" w:cs="Times New Roman"/>
                <w:szCs w:val="20"/>
              </w:rPr>
              <w:t xml:space="preserve">в произвольной </w:t>
            </w:r>
            <w:r w:rsidRPr="00A32F7F">
              <w:rPr>
                <w:rFonts w:ascii="Times New Roman" w:hAnsi="Times New Roman" w:cs="Times New Roman"/>
                <w:szCs w:val="20"/>
              </w:rPr>
              <w:t>форме);</w:t>
            </w:r>
          </w:p>
          <w:p w14:paraId="57C6DF68" w14:textId="0A18C875" w:rsidR="009A54A6" w:rsidRPr="00A32F7F" w:rsidRDefault="009A54A6" w:rsidP="002159E0">
            <w:pPr>
              <w:widowControl w:val="0"/>
              <w:tabs>
                <w:tab w:val="left" w:pos="567"/>
                <w:tab w:val="left" w:pos="1134"/>
              </w:tabs>
              <w:autoSpaceDE w:val="0"/>
              <w:autoSpaceDN w:val="0"/>
              <w:adjustRightInd w:val="0"/>
              <w:jc w:val="both"/>
              <w:rPr>
                <w:rFonts w:ascii="Times New Roman" w:hAnsi="Times New Roman" w:cs="Times New Roman"/>
                <w:szCs w:val="20"/>
                <w:lang w:eastAsia="ru-RU"/>
              </w:rPr>
            </w:pPr>
            <w:r w:rsidRPr="00A32F7F">
              <w:rPr>
                <w:rFonts w:ascii="Times New Roman" w:hAnsi="Times New Roman" w:cs="Times New Roman"/>
                <w:szCs w:val="20"/>
              </w:rPr>
              <w:t>2) </w:t>
            </w:r>
            <w:r w:rsidRPr="00A32F7F">
              <w:rPr>
                <w:rFonts w:ascii="Times New Roman" w:hAnsi="Times New Roman" w:cs="Times New Roman"/>
                <w:iCs/>
                <w:szCs w:val="20"/>
              </w:rPr>
              <w:t>П</w:t>
            </w:r>
            <w:r w:rsidRPr="00A32F7F">
              <w:rPr>
                <w:rFonts w:ascii="Times New Roman" w:eastAsia="Calibri" w:hAnsi="Times New Roman" w:cs="Times New Roman"/>
                <w:iCs/>
                <w:szCs w:val="20"/>
              </w:rPr>
              <w:t>ротокол/решение</w:t>
            </w:r>
            <w:r w:rsidRPr="00A32F7F">
              <w:rPr>
                <w:rFonts w:ascii="Times New Roman" w:eastAsia="Calibri" w:hAnsi="Times New Roman" w:cs="Times New Roman"/>
                <w:szCs w:val="20"/>
              </w:rPr>
              <w:t xml:space="preserve"> на одобрение реструктуризации Договора займа от лица уполномоченного органа юридического лица (общего собрания учредителей/участников/ уполномоченного органа, определенного законом и(или) учредительными документами Заемщика).</w:t>
            </w:r>
            <w:r w:rsidRPr="00A32F7F">
              <w:rPr>
                <w:rFonts w:ascii="Times New Roman" w:hAnsi="Times New Roman" w:cs="Times New Roman"/>
                <w:szCs w:val="20"/>
                <w:lang w:eastAsia="ru-RU"/>
              </w:rPr>
              <w:t xml:space="preserve">   </w:t>
            </w:r>
          </w:p>
          <w:p w14:paraId="03756F7A" w14:textId="77777777" w:rsidR="009A54A6" w:rsidRPr="00A32F7F" w:rsidRDefault="009A54A6" w:rsidP="002159E0">
            <w:pPr>
              <w:widowControl w:val="0"/>
              <w:tabs>
                <w:tab w:val="left" w:pos="567"/>
                <w:tab w:val="left" w:pos="1134"/>
              </w:tabs>
              <w:overflowPunct w:val="0"/>
              <w:autoSpaceDE w:val="0"/>
              <w:autoSpaceDN w:val="0"/>
              <w:adjustRightInd w:val="0"/>
              <w:jc w:val="both"/>
              <w:rPr>
                <w:rFonts w:ascii="Times New Roman" w:hAnsi="Times New Roman" w:cs="Times New Roman"/>
                <w:bCs/>
                <w:iCs/>
                <w:szCs w:val="20"/>
                <w:lang w:eastAsia="ru-RU"/>
              </w:rPr>
            </w:pPr>
            <w:r w:rsidRPr="00A32F7F">
              <w:rPr>
                <w:rFonts w:ascii="Times New Roman" w:hAnsi="Times New Roman" w:cs="Times New Roman"/>
                <w:szCs w:val="20"/>
              </w:rPr>
              <w:t xml:space="preserve">3) </w:t>
            </w:r>
            <w:r w:rsidRPr="00A32F7F">
              <w:rPr>
                <w:rFonts w:ascii="Times New Roman" w:hAnsi="Times New Roman" w:cs="Times New Roman"/>
                <w:iCs/>
                <w:szCs w:val="20"/>
              </w:rPr>
              <w:t xml:space="preserve">Вышеуказанные документы Заемщик предоставляет в Фонд </w:t>
            </w:r>
            <w:r w:rsidRPr="00A32F7F">
              <w:rPr>
                <w:rFonts w:ascii="Times New Roman" w:hAnsi="Times New Roman" w:cs="Times New Roman"/>
                <w:szCs w:val="20"/>
              </w:rPr>
              <w:t>следующими способами:</w:t>
            </w:r>
          </w:p>
          <w:p w14:paraId="4B4254DD" w14:textId="77777777" w:rsidR="009A54A6" w:rsidRPr="00A32F7F" w:rsidRDefault="009A54A6" w:rsidP="002159E0">
            <w:pPr>
              <w:numPr>
                <w:ilvl w:val="0"/>
                <w:numId w:val="53"/>
              </w:numPr>
              <w:tabs>
                <w:tab w:val="left" w:pos="253"/>
                <w:tab w:val="left" w:pos="993"/>
              </w:tabs>
              <w:ind w:left="253" w:hanging="253"/>
              <w:jc w:val="both"/>
              <w:rPr>
                <w:rFonts w:ascii="Times New Roman" w:hAnsi="Times New Roman" w:cs="Times New Roman"/>
                <w:szCs w:val="20"/>
              </w:rPr>
            </w:pPr>
            <w:r w:rsidRPr="00A32F7F">
              <w:rPr>
                <w:rFonts w:ascii="Times New Roman" w:hAnsi="Times New Roman" w:cs="Times New Roman"/>
                <w:bCs/>
                <w:iCs/>
                <w:szCs w:val="20"/>
              </w:rPr>
              <w:t>непосредственно обратившись в Фонд</w:t>
            </w:r>
            <w:r w:rsidRPr="00A32F7F">
              <w:rPr>
                <w:rFonts w:ascii="Times New Roman" w:hAnsi="Times New Roman" w:cs="Times New Roman"/>
                <w:szCs w:val="20"/>
              </w:rPr>
              <w:t xml:space="preserve"> (лично, через представителя);</w:t>
            </w:r>
          </w:p>
          <w:p w14:paraId="4ABE8F4E" w14:textId="3448BC7D" w:rsidR="009A54A6" w:rsidRPr="00A32F7F" w:rsidRDefault="009A54A6" w:rsidP="002159E0">
            <w:pPr>
              <w:numPr>
                <w:ilvl w:val="0"/>
                <w:numId w:val="53"/>
              </w:numPr>
              <w:tabs>
                <w:tab w:val="left" w:pos="253"/>
                <w:tab w:val="left" w:pos="993"/>
              </w:tabs>
              <w:ind w:left="253" w:hanging="253"/>
              <w:jc w:val="both"/>
              <w:rPr>
                <w:rFonts w:ascii="Times New Roman" w:hAnsi="Times New Roman" w:cs="Times New Roman"/>
                <w:szCs w:val="20"/>
              </w:rPr>
            </w:pPr>
            <w:r w:rsidRPr="00A32F7F">
              <w:rPr>
                <w:rFonts w:ascii="Times New Roman" w:hAnsi="Times New Roman" w:cs="Times New Roman"/>
                <w:bCs/>
                <w:iCs/>
                <w:szCs w:val="20"/>
              </w:rPr>
              <w:t xml:space="preserve">путем направления </w:t>
            </w:r>
            <w:r w:rsidRPr="00A32F7F">
              <w:rPr>
                <w:rFonts w:ascii="Times New Roman" w:hAnsi="Times New Roman" w:cs="Times New Roman"/>
                <w:szCs w:val="20"/>
              </w:rPr>
              <w:t>пакета документов</w:t>
            </w:r>
            <w:r w:rsidRPr="00A32F7F">
              <w:rPr>
                <w:rFonts w:ascii="Times New Roman" w:hAnsi="Times New Roman" w:cs="Times New Roman"/>
                <w:bCs/>
                <w:iCs/>
                <w:szCs w:val="20"/>
              </w:rPr>
              <w:t xml:space="preserve"> в скан-копиях в виде электронных документов на электронную почту </w:t>
            </w:r>
            <w:r w:rsidR="005022FD" w:rsidRPr="00A32F7F">
              <w:rPr>
                <w:rFonts w:ascii="Times New Roman" w:hAnsi="Times New Roman" w:cs="Times New Roman"/>
                <w:szCs w:val="20"/>
              </w:rPr>
              <w:t>Фонда,</w:t>
            </w:r>
            <w:r w:rsidRPr="00A32F7F">
              <w:rPr>
                <w:rFonts w:ascii="Times New Roman" w:hAnsi="Times New Roman" w:cs="Times New Roman"/>
                <w:szCs w:val="20"/>
              </w:rPr>
              <w:t xml:space="preserve"> </w:t>
            </w:r>
            <w:r w:rsidRPr="00A32F7F">
              <w:rPr>
                <w:rFonts w:ascii="Times New Roman" w:hAnsi="Times New Roman" w:cs="Times New Roman"/>
                <w:bCs/>
                <w:iCs/>
                <w:szCs w:val="20"/>
              </w:rPr>
              <w:t xml:space="preserve">возможно одним архивным файлом </w:t>
            </w:r>
            <w:r w:rsidRPr="00A32F7F">
              <w:rPr>
                <w:rFonts w:ascii="Times New Roman" w:hAnsi="Times New Roman" w:cs="Times New Roman"/>
                <w:szCs w:val="20"/>
              </w:rPr>
              <w:t>(расширение .</w:t>
            </w:r>
            <w:proofErr w:type="spellStart"/>
            <w:r w:rsidRPr="00A32F7F">
              <w:rPr>
                <w:rFonts w:ascii="Times New Roman" w:hAnsi="Times New Roman" w:cs="Times New Roman"/>
                <w:szCs w:val="20"/>
              </w:rPr>
              <w:t>zip</w:t>
            </w:r>
            <w:proofErr w:type="spellEnd"/>
            <w:r w:rsidRPr="00A32F7F">
              <w:rPr>
                <w:rFonts w:ascii="Times New Roman" w:hAnsi="Times New Roman" w:cs="Times New Roman"/>
                <w:szCs w:val="20"/>
              </w:rPr>
              <w:t>.)</w:t>
            </w:r>
          </w:p>
          <w:p w14:paraId="0B8C8831"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eastAsia="Calibri" w:hAnsi="Times New Roman" w:cs="Times New Roman"/>
                <w:szCs w:val="20"/>
              </w:rPr>
              <w:t xml:space="preserve">2. При необходимости </w:t>
            </w:r>
            <w:r w:rsidRPr="00A32F7F">
              <w:rPr>
                <w:rFonts w:ascii="Times New Roman" w:hAnsi="Times New Roman" w:cs="Times New Roman"/>
                <w:szCs w:val="20"/>
              </w:rPr>
              <w:t xml:space="preserve">Фонд запрашивает у Заемщика дополнительные документы/сведения: </w:t>
            </w:r>
          </w:p>
          <w:p w14:paraId="29518603" w14:textId="644AE6D2"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1) указанный Запрос направляется Фондом в письменном виде одним из следующих способов: на адрес электронной почты, указанный в Договоре займа; нарочно; заказным письмом с простым уведомлением.</w:t>
            </w:r>
          </w:p>
          <w:p w14:paraId="378EDC22"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2) срок предоставления Заемщиком запрошенных Фондом дополнительных документов/сведений – </w:t>
            </w:r>
            <w:r w:rsidRPr="00A32F7F">
              <w:rPr>
                <w:rFonts w:ascii="Times New Roman" w:hAnsi="Times New Roman" w:cs="Times New Roman"/>
                <w:b/>
                <w:bCs/>
                <w:szCs w:val="20"/>
              </w:rPr>
              <w:t xml:space="preserve">не более 10 (Десяти) рабочих дней с даты направления Фондом соответствующего запроса. </w:t>
            </w:r>
            <w:r w:rsidRPr="00A32F7F">
              <w:rPr>
                <w:rFonts w:ascii="Times New Roman" w:hAnsi="Times New Roman" w:cs="Times New Roman"/>
                <w:szCs w:val="20"/>
              </w:rPr>
              <w:t xml:space="preserve"> </w:t>
            </w:r>
          </w:p>
          <w:p w14:paraId="7E9FE348" w14:textId="77777777" w:rsidR="009A54A6" w:rsidRPr="00A32F7F" w:rsidRDefault="009A54A6" w:rsidP="002159E0">
            <w:pPr>
              <w:tabs>
                <w:tab w:val="left" w:pos="708"/>
                <w:tab w:val="center" w:pos="4677"/>
                <w:tab w:val="right" w:pos="9355"/>
              </w:tabs>
              <w:jc w:val="both"/>
              <w:rPr>
                <w:rFonts w:ascii="Times New Roman" w:hAnsi="Times New Roman" w:cs="Times New Roman"/>
                <w:szCs w:val="20"/>
              </w:rPr>
            </w:pPr>
            <w:r w:rsidRPr="00A32F7F">
              <w:rPr>
                <w:rFonts w:ascii="Times New Roman" w:hAnsi="Times New Roman" w:cs="Times New Roman"/>
                <w:szCs w:val="20"/>
              </w:rPr>
              <w:t xml:space="preserve">3) прием документов от Заемщика осуществляется на основании сопроводительного письма Заемщика с указанием прилагаемых документов. </w:t>
            </w:r>
          </w:p>
          <w:p w14:paraId="56DF46AD" w14:textId="270E1B32"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3. В случае непредоставления Заемщиком запрошенных Фондом дополнительных документов/сведений по истечении указанного срока, данный факт отражается в Протоколе заседания Наблюдательного совета</w:t>
            </w:r>
            <w:r w:rsidR="00B704A2" w:rsidRPr="00A32F7F">
              <w:rPr>
                <w:rFonts w:ascii="Times New Roman" w:hAnsi="Times New Roman" w:cs="Times New Roman"/>
                <w:szCs w:val="20"/>
              </w:rPr>
              <w:t xml:space="preserve"> Фонда</w:t>
            </w:r>
            <w:r w:rsidRPr="00A32F7F">
              <w:rPr>
                <w:rFonts w:ascii="Times New Roman" w:hAnsi="Times New Roman" w:cs="Times New Roman"/>
                <w:szCs w:val="20"/>
              </w:rPr>
              <w:t>.</w:t>
            </w:r>
          </w:p>
        </w:tc>
      </w:tr>
      <w:tr w:rsidR="009A54A6" w:rsidRPr="005711EF" w14:paraId="525AD0C0" w14:textId="77777777" w:rsidTr="000965E9">
        <w:tc>
          <w:tcPr>
            <w:tcW w:w="1762" w:type="dxa"/>
            <w:shd w:val="clear" w:color="auto" w:fill="auto"/>
          </w:tcPr>
          <w:p w14:paraId="0390E817" w14:textId="77777777"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Порядок принятия Фондом решения</w:t>
            </w:r>
          </w:p>
        </w:tc>
        <w:tc>
          <w:tcPr>
            <w:tcW w:w="8156" w:type="dxa"/>
            <w:shd w:val="clear" w:color="auto" w:fill="auto"/>
          </w:tcPr>
          <w:p w14:paraId="69247493"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1. Решение принимается Наблюдательным советом Фонда, который проводится при наличии кворума.</w:t>
            </w:r>
          </w:p>
          <w:p w14:paraId="36990A6A"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2. Наблюдательный совет Фонда вправе запросить у Заемщика дополнительные документы/сведения:</w:t>
            </w:r>
          </w:p>
          <w:p w14:paraId="28314446"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1) срок предоставления Заемщиком запрошенных Фондом дополнительных документов/сведений – </w:t>
            </w:r>
            <w:r w:rsidRPr="00A32F7F">
              <w:rPr>
                <w:rFonts w:ascii="Times New Roman" w:hAnsi="Times New Roman" w:cs="Times New Roman"/>
                <w:b/>
                <w:bCs/>
                <w:szCs w:val="20"/>
              </w:rPr>
              <w:t>не более 10 (Десяти) рабочих дней с даты направления Фондом соответствующего запроса;</w:t>
            </w:r>
            <w:r w:rsidRPr="00A32F7F">
              <w:rPr>
                <w:rFonts w:ascii="Times New Roman" w:hAnsi="Times New Roman" w:cs="Times New Roman"/>
                <w:szCs w:val="20"/>
              </w:rPr>
              <w:t xml:space="preserve"> </w:t>
            </w:r>
          </w:p>
          <w:p w14:paraId="0514FB03"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2) на это время заседание Наблюдательного совета Фонда приостанавливается.</w:t>
            </w:r>
          </w:p>
          <w:p w14:paraId="10EE63CE"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3. Решение принимается Наблюдательным советом Фонда </w:t>
            </w:r>
            <w:r w:rsidRPr="00A32F7F">
              <w:rPr>
                <w:rFonts w:ascii="Times New Roman" w:hAnsi="Times New Roman" w:cs="Times New Roman"/>
                <w:b/>
                <w:bCs/>
                <w:szCs w:val="20"/>
              </w:rPr>
              <w:t>в течение 10 (Десяти) рабочих дней после обращения</w:t>
            </w:r>
            <w:r w:rsidRPr="00A32F7F">
              <w:rPr>
                <w:rFonts w:ascii="Times New Roman" w:hAnsi="Times New Roman" w:cs="Times New Roman"/>
                <w:szCs w:val="20"/>
              </w:rPr>
              <w:t xml:space="preserve"> Заемщика</w:t>
            </w:r>
            <w:r w:rsidRPr="00A32F7F">
              <w:rPr>
                <w:rFonts w:ascii="Times New Roman" w:hAnsi="Times New Roman" w:cs="Times New Roman"/>
                <w:b/>
                <w:bCs/>
                <w:szCs w:val="20"/>
              </w:rPr>
              <w:t xml:space="preserve"> </w:t>
            </w:r>
            <w:r w:rsidRPr="00A32F7F">
              <w:rPr>
                <w:rFonts w:ascii="Times New Roman" w:hAnsi="Times New Roman" w:cs="Times New Roman"/>
                <w:szCs w:val="20"/>
              </w:rPr>
              <w:t xml:space="preserve">в Фонд </w:t>
            </w:r>
            <w:r w:rsidRPr="00A32F7F">
              <w:rPr>
                <w:rFonts w:ascii="Times New Roman" w:hAnsi="Times New Roman" w:cs="Times New Roman"/>
                <w:b/>
                <w:bCs/>
                <w:szCs w:val="20"/>
              </w:rPr>
              <w:t xml:space="preserve">или после направления Фондом запроса </w:t>
            </w:r>
            <w:r w:rsidRPr="00A32F7F">
              <w:rPr>
                <w:rFonts w:ascii="Times New Roman" w:hAnsi="Times New Roman" w:cs="Times New Roman"/>
                <w:szCs w:val="20"/>
              </w:rPr>
              <w:t>Заемщику о предоставлении документов/сведений (в случае их запроса).</w:t>
            </w:r>
          </w:p>
          <w:p w14:paraId="247794C7" w14:textId="77777777" w:rsidR="009A54A6" w:rsidRPr="00A32F7F" w:rsidRDefault="009A54A6" w:rsidP="002159E0">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4. Решение Наблюдательного совета Фонда фиксируется в Протоколе заседания Наблюдательного совета Фонда:</w:t>
            </w:r>
          </w:p>
          <w:p w14:paraId="1A935FF3" w14:textId="0D3704E4" w:rsidR="009A54A6" w:rsidRPr="00A32F7F" w:rsidRDefault="009A54A6" w:rsidP="002159E0">
            <w:pPr>
              <w:tabs>
                <w:tab w:val="left" w:pos="911"/>
                <w:tab w:val="left" w:pos="993"/>
              </w:tabs>
              <w:jc w:val="both"/>
              <w:rPr>
                <w:rFonts w:ascii="Times New Roman" w:eastAsia="Times New Roman" w:hAnsi="Times New Roman" w:cs="Times New Roman"/>
                <w:szCs w:val="20"/>
              </w:rPr>
            </w:pPr>
            <w:r w:rsidRPr="00A32F7F">
              <w:rPr>
                <w:rFonts w:ascii="Times New Roman" w:eastAsia="Times New Roman" w:hAnsi="Times New Roman" w:cs="Times New Roman"/>
                <w:szCs w:val="20"/>
              </w:rPr>
              <w:t>1) в случае положительного решения о предоставлении реструктуризации Договора займа – содержит новые условия реструктурированного займа</w:t>
            </w:r>
            <w:r w:rsidR="00385859" w:rsidRPr="00A32F7F">
              <w:rPr>
                <w:rFonts w:ascii="Times New Roman" w:eastAsia="Times New Roman" w:hAnsi="Times New Roman" w:cs="Times New Roman"/>
                <w:szCs w:val="20"/>
              </w:rPr>
              <w:t>;</w:t>
            </w:r>
          </w:p>
          <w:p w14:paraId="22D4B5F6" w14:textId="12C35BF9"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eastAsia="Times New Roman" w:hAnsi="Times New Roman" w:cs="Times New Roman"/>
                <w:szCs w:val="20"/>
              </w:rPr>
              <w:t>2) в случае принятого решения об отказе реструктуризации Договора займа – определены основания причин отказа.</w:t>
            </w:r>
          </w:p>
          <w:p w14:paraId="5555592F" w14:textId="6BAC1B53" w:rsidR="009A54A6" w:rsidRPr="00A32F7F" w:rsidRDefault="009A54A6" w:rsidP="002159E0">
            <w:pPr>
              <w:tabs>
                <w:tab w:val="left" w:pos="708"/>
                <w:tab w:val="center" w:pos="4677"/>
                <w:tab w:val="right" w:pos="9355"/>
              </w:tabs>
              <w:jc w:val="both"/>
              <w:rPr>
                <w:rFonts w:ascii="Times New Roman" w:hAnsi="Times New Roman" w:cs="Times New Roman"/>
                <w:szCs w:val="20"/>
              </w:rPr>
            </w:pPr>
            <w:r w:rsidRPr="00A32F7F">
              <w:rPr>
                <w:rFonts w:ascii="Times New Roman" w:hAnsi="Times New Roman" w:cs="Times New Roman"/>
                <w:szCs w:val="20"/>
              </w:rPr>
              <w:t xml:space="preserve">5. Информация об указанном решении Фонда </w:t>
            </w:r>
            <w:r w:rsidRPr="00A32F7F">
              <w:rPr>
                <w:rFonts w:ascii="Times New Roman" w:eastAsia="Times New Roman" w:hAnsi="Times New Roman" w:cs="Times New Roman"/>
                <w:szCs w:val="20"/>
              </w:rPr>
              <w:t>направляется Заемщику в письменном виде одним из следующих способов: на адрес электронной почты, указанный в Договоре займа; нарочно; заказным письмом с простым уведомлением</w:t>
            </w:r>
            <w:r w:rsidRPr="00A32F7F">
              <w:rPr>
                <w:rFonts w:ascii="Times New Roman" w:hAnsi="Times New Roman" w:cs="Times New Roman"/>
                <w:szCs w:val="20"/>
              </w:rPr>
              <w:t>.</w:t>
            </w:r>
          </w:p>
          <w:p w14:paraId="464B5077" w14:textId="77777777" w:rsidR="009A54A6" w:rsidRPr="00A32F7F" w:rsidRDefault="009A54A6" w:rsidP="002159E0">
            <w:pPr>
              <w:tabs>
                <w:tab w:val="left" w:pos="708"/>
                <w:tab w:val="center" w:pos="4677"/>
                <w:tab w:val="right" w:pos="9355"/>
              </w:tabs>
              <w:jc w:val="both"/>
              <w:rPr>
                <w:rFonts w:ascii="Times New Roman" w:hAnsi="Times New Roman" w:cs="Times New Roman"/>
                <w:szCs w:val="20"/>
              </w:rPr>
            </w:pPr>
            <w:r w:rsidRPr="00A32F7F">
              <w:rPr>
                <w:rFonts w:ascii="Times New Roman" w:hAnsi="Times New Roman" w:cs="Times New Roman"/>
                <w:szCs w:val="20"/>
              </w:rPr>
              <w:t>6. </w:t>
            </w:r>
            <w:r w:rsidRPr="00A32F7F">
              <w:rPr>
                <w:rFonts w:ascii="Times New Roman" w:eastAsia="Calibri" w:hAnsi="Times New Roman" w:cs="Times New Roman"/>
                <w:szCs w:val="20"/>
              </w:rPr>
              <w:t xml:space="preserve">Срок действия принятого Наблюдательным советом Фонда решения составляет </w:t>
            </w:r>
            <w:r w:rsidRPr="00A32F7F">
              <w:rPr>
                <w:rFonts w:ascii="Times New Roman" w:eastAsia="Calibri" w:hAnsi="Times New Roman" w:cs="Times New Roman"/>
                <w:b/>
                <w:bCs/>
                <w:szCs w:val="20"/>
              </w:rPr>
              <w:t xml:space="preserve">не более 30 (Тридцати) календарных дней </w:t>
            </w:r>
            <w:r w:rsidRPr="00A32F7F">
              <w:rPr>
                <w:rFonts w:ascii="Times New Roman" w:hAnsi="Times New Roman" w:cs="Times New Roman"/>
                <w:b/>
                <w:bCs/>
                <w:szCs w:val="20"/>
              </w:rPr>
              <w:t>с даты заседания Наблюдательного совета Фонда</w:t>
            </w:r>
            <w:r w:rsidRPr="00A32F7F">
              <w:rPr>
                <w:rFonts w:ascii="Times New Roman" w:eastAsia="Calibri" w:hAnsi="Times New Roman" w:cs="Times New Roman"/>
                <w:b/>
                <w:bCs/>
                <w:szCs w:val="20"/>
              </w:rPr>
              <w:t xml:space="preserve">. </w:t>
            </w:r>
            <w:r w:rsidRPr="00A32F7F">
              <w:rPr>
                <w:rFonts w:ascii="Times New Roman" w:eastAsia="Calibri" w:hAnsi="Times New Roman" w:cs="Times New Roman"/>
                <w:szCs w:val="20"/>
              </w:rPr>
              <w:t>Указанный срок может быть увеличен при условии обращения Заемщика и соответствующего обоснования.</w:t>
            </w:r>
          </w:p>
        </w:tc>
      </w:tr>
      <w:tr w:rsidR="009A54A6" w:rsidRPr="005711EF" w14:paraId="1FAD04F9" w14:textId="77777777" w:rsidTr="000965E9">
        <w:tc>
          <w:tcPr>
            <w:tcW w:w="1762" w:type="dxa"/>
          </w:tcPr>
          <w:p w14:paraId="010748B2" w14:textId="44A11E03" w:rsidR="009A54A6" w:rsidRPr="00A32F7F" w:rsidRDefault="009A54A6" w:rsidP="002159E0">
            <w:pPr>
              <w:widowControl w:val="0"/>
              <w:tabs>
                <w:tab w:val="left" w:pos="567"/>
                <w:tab w:val="left" w:pos="709"/>
                <w:tab w:val="left" w:pos="1276"/>
              </w:tabs>
              <w:autoSpaceDE w:val="0"/>
              <w:autoSpaceDN w:val="0"/>
              <w:adjustRightInd w:val="0"/>
              <w:rPr>
                <w:rFonts w:ascii="Times New Roman" w:eastAsia="Calibri" w:hAnsi="Times New Roman" w:cs="Times New Roman"/>
                <w:szCs w:val="20"/>
              </w:rPr>
            </w:pPr>
            <w:r w:rsidRPr="00A32F7F">
              <w:rPr>
                <w:rFonts w:ascii="Times New Roman" w:eastAsia="Calibri" w:hAnsi="Times New Roman" w:cs="Times New Roman"/>
                <w:szCs w:val="20"/>
              </w:rPr>
              <w:t>Порядок фиксации изменений</w:t>
            </w:r>
            <w:r w:rsidRPr="00A32F7F">
              <w:rPr>
                <w:rFonts w:ascii="Times New Roman" w:hAnsi="Times New Roman" w:cs="Times New Roman"/>
                <w:szCs w:val="20"/>
              </w:rPr>
              <w:t xml:space="preserve"> Договора займа</w:t>
            </w:r>
          </w:p>
        </w:tc>
        <w:tc>
          <w:tcPr>
            <w:tcW w:w="8156" w:type="dxa"/>
          </w:tcPr>
          <w:p w14:paraId="56D0D048" w14:textId="77777777" w:rsidR="00C45CC2" w:rsidRPr="00A32F7F" w:rsidRDefault="009A54A6" w:rsidP="002159E0">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Новые условия Договора займа оформляются дополнительными соглашениями</w:t>
            </w:r>
            <w:r w:rsidR="00C45CC2" w:rsidRPr="00A32F7F">
              <w:rPr>
                <w:rFonts w:ascii="Times New Roman" w:hAnsi="Times New Roman" w:cs="Times New Roman"/>
                <w:szCs w:val="20"/>
              </w:rPr>
              <w:t>:</w:t>
            </w:r>
          </w:p>
          <w:p w14:paraId="06E17E98" w14:textId="77777777" w:rsidR="00C45CC2" w:rsidRPr="00A32F7F" w:rsidRDefault="00C45CC2" w:rsidP="00C45CC2">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Договору займа;</w:t>
            </w:r>
          </w:p>
          <w:p w14:paraId="13C23861" w14:textId="77777777" w:rsidR="00C45CC2" w:rsidRPr="00A32F7F" w:rsidRDefault="00C45CC2" w:rsidP="00C45CC2">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Договорам залога/ипотеки;</w:t>
            </w:r>
          </w:p>
          <w:p w14:paraId="1CF9ACB2" w14:textId="77777777" w:rsidR="00C45CC2" w:rsidRPr="00A32F7F" w:rsidRDefault="00C45CC2" w:rsidP="00C45CC2">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Договорам поручительства,</w:t>
            </w:r>
          </w:p>
          <w:p w14:paraId="3162D8C5" w14:textId="77777777" w:rsidR="00C45CC2" w:rsidRPr="00A32F7F" w:rsidRDefault="00C45CC2" w:rsidP="00C45CC2">
            <w:pPr>
              <w:widowControl w:val="0"/>
              <w:tabs>
                <w:tab w:val="left" w:pos="253"/>
                <w:tab w:val="left" w:pos="1134"/>
              </w:tabs>
              <w:autoSpaceDE w:val="0"/>
              <w:autoSpaceDN w:val="0"/>
              <w:adjustRightInd w:val="0"/>
              <w:ind w:left="-31"/>
              <w:jc w:val="both"/>
              <w:rPr>
                <w:rFonts w:ascii="Times New Roman" w:hAnsi="Times New Roman" w:cs="Times New Roman"/>
                <w:szCs w:val="20"/>
              </w:rPr>
            </w:pPr>
            <w:r w:rsidRPr="00A32F7F">
              <w:rPr>
                <w:rFonts w:ascii="Times New Roman" w:hAnsi="Times New Roman" w:cs="Times New Roman"/>
                <w:szCs w:val="20"/>
              </w:rPr>
              <w:t>которые подписываются сторонами и скрепляются печатями (при наличии).</w:t>
            </w:r>
          </w:p>
          <w:p w14:paraId="3D6600D0" w14:textId="77777777" w:rsidR="00C45CC2" w:rsidRPr="00A32F7F" w:rsidRDefault="00C45CC2" w:rsidP="00C45CC2">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p>
          <w:p w14:paraId="0D39F2D3" w14:textId="77777777" w:rsidR="00C45CC2" w:rsidRPr="00A32F7F" w:rsidRDefault="00C45CC2" w:rsidP="00C45CC2">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При этом:</w:t>
            </w:r>
          </w:p>
          <w:p w14:paraId="0325322B" w14:textId="376EB6D0" w:rsidR="00C45CC2" w:rsidRPr="00A32F7F" w:rsidRDefault="00C45CC2" w:rsidP="00C45CC2">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lastRenderedPageBreak/>
              <w:t xml:space="preserve">Дополнительное соглашение к Договору </w:t>
            </w:r>
            <w:r w:rsidR="0039150B" w:rsidRPr="00A32F7F">
              <w:rPr>
                <w:rFonts w:ascii="Times New Roman" w:eastAsia="Times New Roman" w:hAnsi="Times New Roman" w:cs="Times New Roman"/>
                <w:szCs w:val="20"/>
              </w:rPr>
              <w:t>ипотеки</w:t>
            </w:r>
            <w:r w:rsidR="0039150B" w:rsidRPr="00A32F7F">
              <w:rPr>
                <w:rFonts w:ascii="Times New Roman" w:eastAsia="Calibri" w:hAnsi="Times New Roman" w:cs="Times New Roman"/>
                <w:szCs w:val="20"/>
              </w:rPr>
              <w:t xml:space="preserve"> подлежит</w:t>
            </w:r>
            <w:r w:rsidRPr="00A32F7F">
              <w:rPr>
                <w:rFonts w:ascii="Times New Roman" w:eastAsia="Calibri" w:hAnsi="Times New Roman" w:cs="Times New Roman"/>
                <w:szCs w:val="20"/>
              </w:rPr>
              <w:t xml:space="preserve"> обязательной регистрации в Росреестре при увеличении срока кредитования. </w:t>
            </w:r>
          </w:p>
          <w:p w14:paraId="450240DC" w14:textId="77777777" w:rsidR="00C45CC2" w:rsidRPr="00A32F7F" w:rsidRDefault="00C45CC2" w:rsidP="00C45CC2">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Дополнительное соглашение к Договору залога движимого имущества не подлежит обязательной регистрации в Реестре залогов.</w:t>
            </w:r>
          </w:p>
          <w:p w14:paraId="0F7C7A35" w14:textId="7FBB2C6F" w:rsidR="00C45CC2" w:rsidRPr="00A32F7F" w:rsidRDefault="00C45CC2" w:rsidP="00C45CC2">
            <w:pPr>
              <w:widowControl w:val="0"/>
              <w:tabs>
                <w:tab w:val="left" w:pos="567"/>
                <w:tab w:val="left" w:pos="709"/>
                <w:tab w:val="left" w:pos="1134"/>
              </w:tabs>
              <w:autoSpaceDE w:val="0"/>
              <w:autoSpaceDN w:val="0"/>
              <w:adjustRightInd w:val="0"/>
              <w:jc w:val="both"/>
              <w:rPr>
                <w:rFonts w:ascii="Times New Roman" w:eastAsia="Calibri" w:hAnsi="Times New Roman" w:cs="Times New Roman"/>
                <w:szCs w:val="20"/>
              </w:rPr>
            </w:pPr>
            <w:r w:rsidRPr="00A32F7F">
              <w:rPr>
                <w:rFonts w:ascii="Times New Roman" w:eastAsia="Calibri" w:hAnsi="Times New Roman" w:cs="Times New Roman"/>
                <w:szCs w:val="20"/>
              </w:rPr>
              <w:t>Уплата расходов п</w:t>
            </w:r>
            <w:r w:rsidRPr="00A32F7F">
              <w:rPr>
                <w:rFonts w:ascii="Times New Roman" w:eastAsia="Times New Roman" w:hAnsi="Times New Roman" w:cs="Times New Roman"/>
                <w:szCs w:val="20"/>
              </w:rPr>
              <w:t>о регистрации Д</w:t>
            </w:r>
            <w:r w:rsidRPr="00A32F7F">
              <w:rPr>
                <w:rFonts w:ascii="Times New Roman" w:eastAsia="Calibri" w:hAnsi="Times New Roman" w:cs="Times New Roman"/>
                <w:szCs w:val="20"/>
              </w:rPr>
              <w:t>ополнительных соглашений</w:t>
            </w:r>
            <w:r w:rsidRPr="00A32F7F">
              <w:rPr>
                <w:rFonts w:ascii="Times New Roman" w:eastAsia="Times New Roman" w:hAnsi="Times New Roman" w:cs="Times New Roman"/>
                <w:szCs w:val="20"/>
              </w:rPr>
              <w:t xml:space="preserve"> </w:t>
            </w:r>
            <w:r w:rsidRPr="00A32F7F">
              <w:rPr>
                <w:rFonts w:ascii="Times New Roman" w:eastAsia="Calibri" w:hAnsi="Times New Roman" w:cs="Times New Roman"/>
                <w:szCs w:val="20"/>
              </w:rPr>
              <w:t>к Договорам залога/</w:t>
            </w:r>
            <w:r w:rsidRPr="00A32F7F">
              <w:rPr>
                <w:rFonts w:ascii="Times New Roman" w:eastAsia="Times New Roman" w:hAnsi="Times New Roman" w:cs="Times New Roman"/>
                <w:szCs w:val="20"/>
              </w:rPr>
              <w:t>ипотеки</w:t>
            </w:r>
            <w:r w:rsidRPr="00A32F7F">
              <w:rPr>
                <w:rFonts w:ascii="Times New Roman" w:eastAsia="Calibri" w:hAnsi="Times New Roman" w:cs="Times New Roman"/>
                <w:szCs w:val="20"/>
              </w:rPr>
              <w:t xml:space="preserve"> несет Залогодатель.</w:t>
            </w:r>
            <w:r w:rsidRPr="00A32F7F">
              <w:rPr>
                <w:rFonts w:ascii="Times New Roman" w:eastAsia="Times New Roman" w:hAnsi="Times New Roman" w:cs="Times New Roman"/>
                <w:szCs w:val="20"/>
              </w:rPr>
              <w:t xml:space="preserve"> </w:t>
            </w:r>
            <w:r w:rsidR="009A54A6" w:rsidRPr="00A32F7F">
              <w:rPr>
                <w:rFonts w:ascii="Times New Roman" w:hAnsi="Times New Roman" w:cs="Times New Roman"/>
                <w:szCs w:val="20"/>
              </w:rPr>
              <w:t xml:space="preserve"> </w:t>
            </w:r>
          </w:p>
          <w:p w14:paraId="2FB07609" w14:textId="616E9C47" w:rsidR="009A54A6" w:rsidRPr="00A32F7F" w:rsidRDefault="009A54A6" w:rsidP="002159E0">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p>
        </w:tc>
      </w:tr>
    </w:tbl>
    <w:p w14:paraId="065074FD" w14:textId="77777777" w:rsidR="00C45CC2" w:rsidRPr="00A32F7F" w:rsidRDefault="00C45CC2" w:rsidP="002159E0">
      <w:pPr>
        <w:widowControl w:val="0"/>
        <w:tabs>
          <w:tab w:val="left" w:pos="567"/>
          <w:tab w:val="left" w:pos="709"/>
          <w:tab w:val="left" w:pos="1134"/>
        </w:tabs>
        <w:autoSpaceDE w:val="0"/>
        <w:autoSpaceDN w:val="0"/>
        <w:adjustRightInd w:val="0"/>
        <w:spacing w:after="0"/>
        <w:jc w:val="both"/>
        <w:rPr>
          <w:rFonts w:ascii="Times New Roman" w:eastAsia="Times New Roman" w:hAnsi="Times New Roman" w:cs="Times New Roman"/>
          <w:b/>
          <w:bCs/>
          <w:lang w:val="ru-RU"/>
        </w:rPr>
      </w:pPr>
    </w:p>
    <w:p w14:paraId="01ADA593" w14:textId="188D7865" w:rsidR="009A54A6" w:rsidRPr="00A32F7F" w:rsidRDefault="009A54A6" w:rsidP="00C45CC2">
      <w:pPr>
        <w:widowControl w:val="0"/>
        <w:tabs>
          <w:tab w:val="left" w:pos="567"/>
          <w:tab w:val="left" w:pos="709"/>
          <w:tab w:val="left" w:pos="1134"/>
        </w:tabs>
        <w:autoSpaceDE w:val="0"/>
        <w:autoSpaceDN w:val="0"/>
        <w:adjustRightInd w:val="0"/>
        <w:spacing w:after="0"/>
        <w:ind w:firstLine="567"/>
        <w:jc w:val="both"/>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t>20.4. Порядок изменения целей использования средств займа.</w:t>
      </w:r>
    </w:p>
    <w:p w14:paraId="7DB5B04C" w14:textId="77777777" w:rsidR="009A54A6" w:rsidRPr="00A32F7F" w:rsidRDefault="009A54A6" w:rsidP="002159E0">
      <w:pPr>
        <w:widowControl w:val="0"/>
        <w:tabs>
          <w:tab w:val="left" w:pos="567"/>
          <w:tab w:val="left" w:pos="709"/>
          <w:tab w:val="left" w:pos="1276"/>
        </w:tabs>
        <w:autoSpaceDE w:val="0"/>
        <w:autoSpaceDN w:val="0"/>
        <w:adjustRightInd w:val="0"/>
        <w:spacing w:after="0"/>
        <w:ind w:firstLine="567"/>
        <w:jc w:val="both"/>
        <w:rPr>
          <w:rFonts w:ascii="Times New Roman" w:eastAsia="Times New Roman" w:hAnsi="Times New Roman" w:cs="Times New Roman"/>
          <w:lang w:val="ru-RU"/>
        </w:rPr>
      </w:pPr>
    </w:p>
    <w:p w14:paraId="3E3940C8" w14:textId="4C50463A" w:rsidR="009A54A6" w:rsidRPr="00A32F7F" w:rsidRDefault="009A54A6" w:rsidP="002159E0">
      <w:pPr>
        <w:widowControl w:val="0"/>
        <w:tabs>
          <w:tab w:val="left" w:pos="567"/>
          <w:tab w:val="left" w:pos="709"/>
          <w:tab w:val="left" w:pos="1276"/>
        </w:tabs>
        <w:autoSpaceDE w:val="0"/>
        <w:autoSpaceDN w:val="0"/>
        <w:adjustRightInd w:val="0"/>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20.4.1. Заемщик, при обоснованной необходимости, может </w:t>
      </w:r>
      <w:r w:rsidR="00C45CC2" w:rsidRPr="00A32F7F">
        <w:rPr>
          <w:rFonts w:ascii="Times New Roman" w:eastAsia="Times New Roman" w:hAnsi="Times New Roman" w:cs="Times New Roman"/>
          <w:lang w:val="ru-RU"/>
        </w:rPr>
        <w:t>обратиться в Фонд за изменением</w:t>
      </w:r>
      <w:r w:rsidR="00C45CC2" w:rsidRPr="00A32F7F">
        <w:rPr>
          <w:rFonts w:ascii="Times New Roman" w:eastAsia="Calibri" w:hAnsi="Times New Roman" w:cs="Times New Roman"/>
          <w:lang w:val="ru-RU"/>
        </w:rPr>
        <w:t xml:space="preserve"> целевого</w:t>
      </w:r>
      <w:r w:rsidRPr="00A32F7F">
        <w:rPr>
          <w:rFonts w:ascii="Times New Roman" w:eastAsia="Calibri" w:hAnsi="Times New Roman" w:cs="Times New Roman"/>
          <w:lang w:val="ru-RU"/>
        </w:rPr>
        <w:t xml:space="preserve"> использования средств Договора займа </w:t>
      </w:r>
      <w:r w:rsidRPr="00A32F7F">
        <w:rPr>
          <w:rFonts w:ascii="Times New Roman" w:eastAsia="Times New Roman" w:hAnsi="Times New Roman" w:cs="Times New Roman"/>
          <w:lang w:val="ru-RU"/>
        </w:rPr>
        <w:t>в следующем порядке:</w:t>
      </w:r>
    </w:p>
    <w:tbl>
      <w:tblPr>
        <w:tblStyle w:val="2e"/>
        <w:tblW w:w="9918" w:type="dxa"/>
        <w:tblLook w:val="04A0" w:firstRow="1" w:lastRow="0" w:firstColumn="1" w:lastColumn="0" w:noHBand="0" w:noVBand="1"/>
      </w:tblPr>
      <w:tblGrid>
        <w:gridCol w:w="1762"/>
        <w:gridCol w:w="8156"/>
      </w:tblGrid>
      <w:tr w:rsidR="009A54A6" w:rsidRPr="00A32F7F" w14:paraId="23EFC798" w14:textId="77777777" w:rsidTr="009A54A6">
        <w:trPr>
          <w:tblHeader/>
        </w:trPr>
        <w:tc>
          <w:tcPr>
            <w:tcW w:w="1762" w:type="dxa"/>
            <w:shd w:val="clear" w:color="auto" w:fill="F2F2F2"/>
          </w:tcPr>
          <w:p w14:paraId="35771C16"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Показатель</w:t>
            </w:r>
          </w:p>
        </w:tc>
        <w:tc>
          <w:tcPr>
            <w:tcW w:w="8156" w:type="dxa"/>
            <w:shd w:val="clear" w:color="auto" w:fill="F2F2F2"/>
          </w:tcPr>
          <w:p w14:paraId="357D5341"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Общие сведения</w:t>
            </w:r>
          </w:p>
        </w:tc>
      </w:tr>
      <w:tr w:rsidR="009A54A6" w:rsidRPr="005711EF" w14:paraId="20B6C640" w14:textId="77777777" w:rsidTr="000965E9">
        <w:tc>
          <w:tcPr>
            <w:tcW w:w="1762" w:type="dxa"/>
          </w:tcPr>
          <w:p w14:paraId="40C8EA09" w14:textId="40750854"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Порядок обращения Заемщика в Фонд для изменения целевого использования средств Договора займа</w:t>
            </w:r>
          </w:p>
        </w:tc>
        <w:tc>
          <w:tcPr>
            <w:tcW w:w="8156" w:type="dxa"/>
          </w:tcPr>
          <w:p w14:paraId="76C7309C" w14:textId="64CD4D43" w:rsidR="009A54A6" w:rsidRPr="00A32F7F" w:rsidRDefault="009A54A6" w:rsidP="002159E0">
            <w:pPr>
              <w:widowControl w:val="0"/>
              <w:tabs>
                <w:tab w:val="left" w:pos="567"/>
                <w:tab w:val="left" w:pos="709"/>
                <w:tab w:val="left" w:pos="1276"/>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 xml:space="preserve">1. Заемщик </w:t>
            </w:r>
            <w:r w:rsidRPr="00A32F7F">
              <w:rPr>
                <w:rFonts w:ascii="Times New Roman" w:eastAsia="Calibri" w:hAnsi="Times New Roman" w:cs="Times New Roman"/>
                <w:szCs w:val="20"/>
              </w:rPr>
              <w:t xml:space="preserve">с целью внесения изменений в целевое использование средств займа предоставляет в Фонд </w:t>
            </w:r>
            <w:r w:rsidRPr="00A32F7F">
              <w:rPr>
                <w:rFonts w:ascii="Times New Roman" w:hAnsi="Times New Roman" w:cs="Times New Roman"/>
                <w:szCs w:val="20"/>
              </w:rPr>
              <w:t>следующие документы:</w:t>
            </w:r>
          </w:p>
          <w:p w14:paraId="52A0CC9A" w14:textId="7285E1D2" w:rsidR="009A54A6" w:rsidRPr="00A32F7F" w:rsidRDefault="009A54A6" w:rsidP="002159E0">
            <w:pPr>
              <w:widowControl w:val="0"/>
              <w:tabs>
                <w:tab w:val="left" w:pos="567"/>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w:t>
            </w:r>
            <w:r w:rsidRPr="00A32F7F">
              <w:rPr>
                <w:rFonts w:ascii="Times New Roman" w:hAnsi="Times New Roman" w:cs="Times New Roman"/>
                <w:iCs/>
                <w:szCs w:val="20"/>
              </w:rPr>
              <w:t xml:space="preserve">Заявление об изменении целевого использования средств займа </w:t>
            </w:r>
            <w:r w:rsidRPr="00A32F7F">
              <w:rPr>
                <w:rFonts w:ascii="Times New Roman" w:hAnsi="Times New Roman" w:cs="Times New Roman"/>
                <w:szCs w:val="20"/>
              </w:rPr>
              <w:t>(</w:t>
            </w:r>
            <w:r w:rsidR="006F7F2D" w:rsidRPr="00A32F7F">
              <w:rPr>
                <w:rFonts w:ascii="Times New Roman" w:hAnsi="Times New Roman" w:cs="Times New Roman"/>
                <w:szCs w:val="20"/>
              </w:rPr>
              <w:t xml:space="preserve">в произвольной </w:t>
            </w:r>
            <w:r w:rsidRPr="00A32F7F">
              <w:rPr>
                <w:rFonts w:ascii="Times New Roman" w:hAnsi="Times New Roman" w:cs="Times New Roman"/>
                <w:szCs w:val="20"/>
              </w:rPr>
              <w:t>форме);</w:t>
            </w:r>
          </w:p>
          <w:p w14:paraId="7DD61A91" w14:textId="77777777" w:rsidR="009A54A6" w:rsidRPr="00A32F7F" w:rsidRDefault="009A54A6" w:rsidP="002159E0">
            <w:pPr>
              <w:widowControl w:val="0"/>
              <w:tabs>
                <w:tab w:val="left" w:pos="567"/>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2) </w:t>
            </w:r>
            <w:r w:rsidRPr="00A32F7F">
              <w:rPr>
                <w:rFonts w:ascii="Times New Roman" w:hAnsi="Times New Roman" w:cs="Times New Roman"/>
                <w:iCs/>
                <w:szCs w:val="20"/>
              </w:rPr>
              <w:t>Документы в отношении замены целевого использования средств займа</w:t>
            </w:r>
            <w:r w:rsidRPr="00A32F7F">
              <w:rPr>
                <w:rFonts w:ascii="Times New Roman" w:hAnsi="Times New Roman" w:cs="Times New Roman"/>
                <w:szCs w:val="20"/>
              </w:rPr>
              <w:t xml:space="preserve"> (при наличии) (договоры (если заключены), иные документы).</w:t>
            </w:r>
          </w:p>
          <w:p w14:paraId="19C618BA" w14:textId="5AD7D1F8" w:rsidR="009A54A6" w:rsidRPr="00A32F7F" w:rsidRDefault="009A54A6" w:rsidP="002159E0">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3) </w:t>
            </w:r>
            <w:r w:rsidRPr="00A32F7F">
              <w:rPr>
                <w:rFonts w:ascii="Times New Roman" w:eastAsia="Calibri" w:hAnsi="Times New Roman" w:cs="Times New Roman"/>
                <w:iCs/>
                <w:szCs w:val="20"/>
              </w:rPr>
              <w:t>Протокол/решение</w:t>
            </w:r>
            <w:r w:rsidRPr="00A32F7F">
              <w:rPr>
                <w:rFonts w:ascii="Times New Roman" w:eastAsia="Calibri" w:hAnsi="Times New Roman" w:cs="Times New Roman"/>
                <w:szCs w:val="20"/>
              </w:rPr>
              <w:t xml:space="preserve"> на одобрение изменения целевого использования Договора займа от лица уполномоченного органа юридического лица (общего собрания учредителей/</w:t>
            </w:r>
            <w:r w:rsidR="00385859" w:rsidRPr="00A32F7F">
              <w:rPr>
                <w:rFonts w:ascii="Times New Roman" w:eastAsia="Calibri" w:hAnsi="Times New Roman" w:cs="Times New Roman"/>
                <w:szCs w:val="20"/>
              </w:rPr>
              <w:t xml:space="preserve"> </w:t>
            </w:r>
            <w:r w:rsidRPr="00A32F7F">
              <w:rPr>
                <w:rFonts w:ascii="Times New Roman" w:eastAsia="Calibri" w:hAnsi="Times New Roman" w:cs="Times New Roman"/>
                <w:szCs w:val="20"/>
              </w:rPr>
              <w:t>участников/ уполномоченного органа, определенного законом и(или) учредительными документами Заемщика).</w:t>
            </w:r>
            <w:r w:rsidRPr="00A32F7F">
              <w:rPr>
                <w:rFonts w:ascii="Times New Roman" w:eastAsia="Calibri" w:hAnsi="Times New Roman" w:cs="Times New Roman"/>
                <w:szCs w:val="20"/>
                <w:lang w:eastAsia="ru-RU"/>
              </w:rPr>
              <w:t xml:space="preserve">   </w:t>
            </w:r>
          </w:p>
          <w:p w14:paraId="5FAF4859" w14:textId="77777777" w:rsidR="009A54A6" w:rsidRPr="00A32F7F" w:rsidRDefault="009A54A6" w:rsidP="002159E0">
            <w:pPr>
              <w:widowControl w:val="0"/>
              <w:tabs>
                <w:tab w:val="left" w:pos="567"/>
                <w:tab w:val="left" w:pos="1134"/>
              </w:tabs>
              <w:overflowPunct w:val="0"/>
              <w:autoSpaceDE w:val="0"/>
              <w:autoSpaceDN w:val="0"/>
              <w:adjustRightInd w:val="0"/>
              <w:jc w:val="both"/>
              <w:rPr>
                <w:rFonts w:ascii="Times New Roman" w:hAnsi="Times New Roman" w:cs="Times New Roman"/>
                <w:bCs/>
                <w:iCs/>
                <w:szCs w:val="20"/>
                <w:lang w:eastAsia="ru-RU"/>
              </w:rPr>
            </w:pPr>
            <w:r w:rsidRPr="00A32F7F">
              <w:rPr>
                <w:rFonts w:ascii="Times New Roman" w:hAnsi="Times New Roman" w:cs="Times New Roman"/>
                <w:szCs w:val="20"/>
              </w:rPr>
              <w:t xml:space="preserve">4) </w:t>
            </w:r>
            <w:r w:rsidRPr="00A32F7F">
              <w:rPr>
                <w:rFonts w:ascii="Times New Roman" w:hAnsi="Times New Roman" w:cs="Times New Roman"/>
                <w:iCs/>
                <w:szCs w:val="20"/>
              </w:rPr>
              <w:t xml:space="preserve">Вышеуказанные документы Заемщик предоставляет в Фонд </w:t>
            </w:r>
            <w:r w:rsidRPr="00A32F7F">
              <w:rPr>
                <w:rFonts w:ascii="Times New Roman" w:hAnsi="Times New Roman" w:cs="Times New Roman"/>
                <w:szCs w:val="20"/>
              </w:rPr>
              <w:t>следующими способами:</w:t>
            </w:r>
          </w:p>
          <w:p w14:paraId="627761AF" w14:textId="77777777" w:rsidR="009A54A6" w:rsidRPr="00A32F7F" w:rsidRDefault="009A54A6" w:rsidP="002159E0">
            <w:pPr>
              <w:numPr>
                <w:ilvl w:val="0"/>
                <w:numId w:val="55"/>
              </w:numPr>
              <w:tabs>
                <w:tab w:val="left" w:pos="253"/>
                <w:tab w:val="left" w:pos="993"/>
              </w:tabs>
              <w:ind w:left="253" w:hanging="253"/>
              <w:jc w:val="both"/>
              <w:rPr>
                <w:rFonts w:ascii="Times New Roman" w:hAnsi="Times New Roman" w:cs="Times New Roman"/>
                <w:szCs w:val="20"/>
              </w:rPr>
            </w:pPr>
            <w:r w:rsidRPr="00A32F7F">
              <w:rPr>
                <w:rFonts w:ascii="Times New Roman" w:hAnsi="Times New Roman" w:cs="Times New Roman"/>
                <w:bCs/>
                <w:iCs/>
                <w:szCs w:val="20"/>
              </w:rPr>
              <w:t>непосредственно обратившись в Фонд</w:t>
            </w:r>
            <w:r w:rsidRPr="00A32F7F">
              <w:rPr>
                <w:rFonts w:ascii="Times New Roman" w:hAnsi="Times New Roman" w:cs="Times New Roman"/>
                <w:szCs w:val="20"/>
              </w:rPr>
              <w:t xml:space="preserve"> (лично, через представителя);</w:t>
            </w:r>
          </w:p>
          <w:p w14:paraId="18EB713C" w14:textId="46788CD1" w:rsidR="009A54A6" w:rsidRPr="00A32F7F" w:rsidRDefault="009A54A6" w:rsidP="002159E0">
            <w:pPr>
              <w:numPr>
                <w:ilvl w:val="0"/>
                <w:numId w:val="55"/>
              </w:numPr>
              <w:tabs>
                <w:tab w:val="left" w:pos="253"/>
                <w:tab w:val="left" w:pos="993"/>
              </w:tabs>
              <w:ind w:left="253" w:hanging="253"/>
              <w:jc w:val="both"/>
              <w:rPr>
                <w:rFonts w:ascii="Times New Roman" w:hAnsi="Times New Roman" w:cs="Times New Roman"/>
                <w:szCs w:val="20"/>
              </w:rPr>
            </w:pPr>
            <w:r w:rsidRPr="00A32F7F">
              <w:rPr>
                <w:rFonts w:ascii="Times New Roman" w:hAnsi="Times New Roman" w:cs="Times New Roman"/>
                <w:bCs/>
                <w:iCs/>
                <w:szCs w:val="20"/>
              </w:rPr>
              <w:t xml:space="preserve">путем направления </w:t>
            </w:r>
            <w:r w:rsidRPr="00A32F7F">
              <w:rPr>
                <w:rFonts w:ascii="Times New Roman" w:hAnsi="Times New Roman" w:cs="Times New Roman"/>
                <w:szCs w:val="20"/>
              </w:rPr>
              <w:t>пакета документов</w:t>
            </w:r>
            <w:r w:rsidRPr="00A32F7F">
              <w:rPr>
                <w:rFonts w:ascii="Times New Roman" w:hAnsi="Times New Roman" w:cs="Times New Roman"/>
                <w:bCs/>
                <w:iCs/>
                <w:szCs w:val="20"/>
              </w:rPr>
              <w:t xml:space="preserve"> в скан-копиях в виде электронных документов на электронную почту </w:t>
            </w:r>
            <w:r w:rsidR="00385859" w:rsidRPr="00A32F7F">
              <w:rPr>
                <w:rFonts w:ascii="Times New Roman" w:hAnsi="Times New Roman" w:cs="Times New Roman"/>
                <w:bCs/>
                <w:iCs/>
                <w:szCs w:val="20"/>
              </w:rPr>
              <w:t>Фонда</w:t>
            </w:r>
            <w:hyperlink r:id="rId11" w:history="1"/>
            <w:r w:rsidRPr="00A32F7F">
              <w:rPr>
                <w:rFonts w:ascii="Times New Roman" w:hAnsi="Times New Roman" w:cs="Times New Roman"/>
                <w:szCs w:val="20"/>
                <w:u w:val="single"/>
              </w:rPr>
              <w:t>,</w:t>
            </w:r>
            <w:r w:rsidRPr="00A32F7F">
              <w:rPr>
                <w:rFonts w:ascii="Times New Roman" w:hAnsi="Times New Roman" w:cs="Times New Roman"/>
                <w:szCs w:val="20"/>
              </w:rPr>
              <w:t xml:space="preserve"> </w:t>
            </w:r>
            <w:r w:rsidRPr="00A32F7F">
              <w:rPr>
                <w:rFonts w:ascii="Times New Roman" w:hAnsi="Times New Roman" w:cs="Times New Roman"/>
                <w:bCs/>
                <w:iCs/>
                <w:szCs w:val="20"/>
              </w:rPr>
              <w:t xml:space="preserve">возможно </w:t>
            </w:r>
            <w:r w:rsidRPr="00A32F7F">
              <w:rPr>
                <w:rFonts w:ascii="Times New Roman" w:hAnsi="Times New Roman" w:cs="Times New Roman"/>
                <w:bCs/>
                <w:iCs/>
                <w:szCs w:val="20"/>
                <w:u w:val="single"/>
              </w:rPr>
              <w:t>одним</w:t>
            </w:r>
            <w:r w:rsidRPr="00A32F7F">
              <w:rPr>
                <w:rFonts w:ascii="Times New Roman" w:hAnsi="Times New Roman" w:cs="Times New Roman"/>
                <w:bCs/>
                <w:iCs/>
                <w:szCs w:val="20"/>
              </w:rPr>
              <w:t xml:space="preserve"> архивным файлом </w:t>
            </w:r>
            <w:r w:rsidRPr="00A32F7F">
              <w:rPr>
                <w:rFonts w:ascii="Times New Roman" w:hAnsi="Times New Roman" w:cs="Times New Roman"/>
                <w:szCs w:val="20"/>
              </w:rPr>
              <w:t>(расширение .</w:t>
            </w:r>
            <w:proofErr w:type="spellStart"/>
            <w:r w:rsidRPr="00A32F7F">
              <w:rPr>
                <w:rFonts w:ascii="Times New Roman" w:hAnsi="Times New Roman" w:cs="Times New Roman"/>
                <w:szCs w:val="20"/>
              </w:rPr>
              <w:t>zip</w:t>
            </w:r>
            <w:proofErr w:type="spellEnd"/>
            <w:r w:rsidRPr="00A32F7F">
              <w:rPr>
                <w:rFonts w:ascii="Times New Roman" w:hAnsi="Times New Roman" w:cs="Times New Roman"/>
                <w:szCs w:val="20"/>
              </w:rPr>
              <w:t>.).</w:t>
            </w:r>
          </w:p>
          <w:p w14:paraId="1B63CB8A"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eastAsia="Calibri" w:hAnsi="Times New Roman" w:cs="Times New Roman"/>
                <w:szCs w:val="20"/>
              </w:rPr>
              <w:t xml:space="preserve">2. При необходимости </w:t>
            </w:r>
            <w:r w:rsidRPr="00A32F7F">
              <w:rPr>
                <w:rFonts w:ascii="Times New Roman" w:hAnsi="Times New Roman" w:cs="Times New Roman"/>
                <w:szCs w:val="20"/>
              </w:rPr>
              <w:t xml:space="preserve">Фонд запрашивает у Заемщика дополнительные документы/сведения: </w:t>
            </w:r>
          </w:p>
          <w:p w14:paraId="5E841E36" w14:textId="262B40C4"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1) указанный Запрос направляется Фондом в письменном виде одним из следующих способов: на адрес электронной почты, указанный в Договоре займа; нарочно; заказным письмом с простым уведомлением.</w:t>
            </w:r>
          </w:p>
          <w:p w14:paraId="0D87D67C"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2) срок предоставления Заемщиком запрошенных Фондом дополнительных документов/сведений – </w:t>
            </w:r>
            <w:r w:rsidRPr="00A32F7F">
              <w:rPr>
                <w:rFonts w:ascii="Times New Roman" w:hAnsi="Times New Roman" w:cs="Times New Roman"/>
                <w:b/>
                <w:bCs/>
                <w:szCs w:val="20"/>
              </w:rPr>
              <w:t xml:space="preserve">не более 10 (Десяти) рабочих дней с даты направления Фондом соответствующего запроса. </w:t>
            </w:r>
            <w:r w:rsidRPr="00A32F7F">
              <w:rPr>
                <w:rFonts w:ascii="Times New Roman" w:hAnsi="Times New Roman" w:cs="Times New Roman"/>
                <w:szCs w:val="20"/>
              </w:rPr>
              <w:t xml:space="preserve"> </w:t>
            </w:r>
          </w:p>
          <w:p w14:paraId="2F3C16DC" w14:textId="77777777" w:rsidR="009A54A6" w:rsidRPr="00A32F7F" w:rsidRDefault="009A54A6" w:rsidP="002159E0">
            <w:pPr>
              <w:tabs>
                <w:tab w:val="left" w:pos="708"/>
                <w:tab w:val="center" w:pos="4677"/>
                <w:tab w:val="right" w:pos="9355"/>
              </w:tabs>
              <w:jc w:val="both"/>
              <w:rPr>
                <w:rFonts w:ascii="Times New Roman" w:hAnsi="Times New Roman" w:cs="Times New Roman"/>
                <w:szCs w:val="20"/>
              </w:rPr>
            </w:pPr>
            <w:r w:rsidRPr="00A32F7F">
              <w:rPr>
                <w:rFonts w:ascii="Times New Roman" w:hAnsi="Times New Roman" w:cs="Times New Roman"/>
                <w:szCs w:val="20"/>
              </w:rPr>
              <w:t xml:space="preserve">3) прием документов от Заемщика осуществляется на основании сопроводительного письма Заемщика с указанием прилагаемых документов. </w:t>
            </w:r>
          </w:p>
          <w:p w14:paraId="2F45B829" w14:textId="2E30215C" w:rsidR="009A54A6" w:rsidRPr="00A32F7F" w:rsidRDefault="009A54A6" w:rsidP="002159E0">
            <w:pPr>
              <w:tabs>
                <w:tab w:val="left" w:pos="253"/>
                <w:tab w:val="left" w:pos="993"/>
              </w:tabs>
              <w:jc w:val="both"/>
              <w:rPr>
                <w:rFonts w:ascii="Times New Roman" w:hAnsi="Times New Roman" w:cs="Times New Roman"/>
                <w:szCs w:val="20"/>
              </w:rPr>
            </w:pPr>
            <w:r w:rsidRPr="00A32F7F">
              <w:rPr>
                <w:rFonts w:ascii="Times New Roman" w:hAnsi="Times New Roman" w:cs="Times New Roman"/>
                <w:szCs w:val="20"/>
              </w:rPr>
              <w:t>3. В случае непредоставления Заемщиком запрошенных Фондом дополнительных документов/сведений по истечении указанного срока, данный факт отражается в Протоколе заседания Наблюдательного совета</w:t>
            </w:r>
            <w:r w:rsidR="00D77D5D" w:rsidRPr="00A32F7F">
              <w:rPr>
                <w:rFonts w:ascii="Times New Roman" w:hAnsi="Times New Roman" w:cs="Times New Roman"/>
                <w:szCs w:val="20"/>
              </w:rPr>
              <w:t xml:space="preserve"> Фонда</w:t>
            </w:r>
            <w:r w:rsidRPr="00A32F7F">
              <w:rPr>
                <w:rFonts w:ascii="Times New Roman" w:hAnsi="Times New Roman" w:cs="Times New Roman"/>
                <w:szCs w:val="20"/>
              </w:rPr>
              <w:t>.</w:t>
            </w:r>
          </w:p>
        </w:tc>
      </w:tr>
      <w:tr w:rsidR="009A54A6" w:rsidRPr="005711EF" w14:paraId="1948A1A5" w14:textId="77777777" w:rsidTr="000965E9">
        <w:tc>
          <w:tcPr>
            <w:tcW w:w="1762" w:type="dxa"/>
          </w:tcPr>
          <w:p w14:paraId="1EE0586C" w14:textId="77777777"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Порядок принятия Фондом решения</w:t>
            </w:r>
          </w:p>
        </w:tc>
        <w:tc>
          <w:tcPr>
            <w:tcW w:w="8156" w:type="dxa"/>
          </w:tcPr>
          <w:p w14:paraId="430C953B" w14:textId="77777777" w:rsidR="00D77D5D" w:rsidRPr="00A32F7F" w:rsidRDefault="00D77D5D" w:rsidP="00D77D5D">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1. Решение принимается Наблюдательным советом Фонда, который проводится при наличии кворума.</w:t>
            </w:r>
          </w:p>
          <w:p w14:paraId="54C5DA97" w14:textId="77777777" w:rsidR="00D77D5D" w:rsidRPr="00A32F7F" w:rsidRDefault="00D77D5D" w:rsidP="00D77D5D">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2. Наблюдательный совет Фонда вправе запросить у Заемщика дополнительные документы/сведения:</w:t>
            </w:r>
          </w:p>
          <w:p w14:paraId="455FAABF" w14:textId="77777777" w:rsidR="00D77D5D" w:rsidRPr="00A32F7F" w:rsidRDefault="00D77D5D" w:rsidP="00D77D5D">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1) срок предоставления Заемщиком запрошенных Фондом дополнительных документов/сведений – </w:t>
            </w:r>
            <w:r w:rsidRPr="00A32F7F">
              <w:rPr>
                <w:rFonts w:ascii="Times New Roman" w:hAnsi="Times New Roman" w:cs="Times New Roman"/>
                <w:b/>
                <w:bCs/>
                <w:szCs w:val="20"/>
              </w:rPr>
              <w:t>не более 10 (Десяти) рабочих дней с даты направления Фондом соответствующего запроса;</w:t>
            </w:r>
            <w:r w:rsidRPr="00A32F7F">
              <w:rPr>
                <w:rFonts w:ascii="Times New Roman" w:hAnsi="Times New Roman" w:cs="Times New Roman"/>
                <w:szCs w:val="20"/>
              </w:rPr>
              <w:t xml:space="preserve"> </w:t>
            </w:r>
          </w:p>
          <w:p w14:paraId="02263DB4" w14:textId="77777777" w:rsidR="00D77D5D" w:rsidRPr="00A32F7F" w:rsidRDefault="00D77D5D" w:rsidP="00D77D5D">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2) на это время заседание Наблюдательного совета Фонда приостанавливается.</w:t>
            </w:r>
          </w:p>
          <w:p w14:paraId="1019CD7A" w14:textId="77777777" w:rsidR="00D77D5D" w:rsidRPr="00A32F7F" w:rsidRDefault="00D77D5D" w:rsidP="00D77D5D">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3. Решение принимается Наблюдательным советом Фонда </w:t>
            </w:r>
            <w:r w:rsidRPr="00A32F7F">
              <w:rPr>
                <w:rFonts w:ascii="Times New Roman" w:hAnsi="Times New Roman" w:cs="Times New Roman"/>
                <w:b/>
                <w:bCs/>
                <w:szCs w:val="20"/>
              </w:rPr>
              <w:t>в течение 10 (Десяти) рабочих дней после обращения</w:t>
            </w:r>
            <w:r w:rsidRPr="00A32F7F">
              <w:rPr>
                <w:rFonts w:ascii="Times New Roman" w:hAnsi="Times New Roman" w:cs="Times New Roman"/>
                <w:szCs w:val="20"/>
              </w:rPr>
              <w:t xml:space="preserve"> Заемщика</w:t>
            </w:r>
            <w:r w:rsidRPr="00A32F7F">
              <w:rPr>
                <w:rFonts w:ascii="Times New Roman" w:hAnsi="Times New Roman" w:cs="Times New Roman"/>
                <w:b/>
                <w:bCs/>
                <w:szCs w:val="20"/>
              </w:rPr>
              <w:t xml:space="preserve"> </w:t>
            </w:r>
            <w:r w:rsidRPr="00A32F7F">
              <w:rPr>
                <w:rFonts w:ascii="Times New Roman" w:hAnsi="Times New Roman" w:cs="Times New Roman"/>
                <w:szCs w:val="20"/>
              </w:rPr>
              <w:t xml:space="preserve">в Фонд </w:t>
            </w:r>
            <w:r w:rsidRPr="00A32F7F">
              <w:rPr>
                <w:rFonts w:ascii="Times New Roman" w:hAnsi="Times New Roman" w:cs="Times New Roman"/>
                <w:b/>
                <w:bCs/>
                <w:szCs w:val="20"/>
              </w:rPr>
              <w:t xml:space="preserve">или после направления Фондом запроса </w:t>
            </w:r>
            <w:r w:rsidRPr="00A32F7F">
              <w:rPr>
                <w:rFonts w:ascii="Times New Roman" w:hAnsi="Times New Roman" w:cs="Times New Roman"/>
                <w:szCs w:val="20"/>
              </w:rPr>
              <w:t>Заемщику о предоставлении документов/сведений (в случае их запроса).</w:t>
            </w:r>
          </w:p>
          <w:p w14:paraId="48EC85CF" w14:textId="77777777" w:rsidR="00D77D5D" w:rsidRPr="00A32F7F" w:rsidRDefault="00D77D5D" w:rsidP="00D77D5D">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4. Решение Наблюдательного совета Фонда фиксируется в Протоколе заседания Наблюдательного совета Фонда:</w:t>
            </w:r>
          </w:p>
          <w:p w14:paraId="34D6216E" w14:textId="77777777" w:rsidR="00D77D5D" w:rsidRPr="00A32F7F" w:rsidRDefault="00D77D5D" w:rsidP="00D77D5D">
            <w:pPr>
              <w:tabs>
                <w:tab w:val="left" w:pos="911"/>
                <w:tab w:val="left" w:pos="993"/>
              </w:tabs>
              <w:jc w:val="both"/>
              <w:rPr>
                <w:rFonts w:ascii="Times New Roman" w:eastAsia="Times New Roman" w:hAnsi="Times New Roman" w:cs="Times New Roman"/>
                <w:szCs w:val="20"/>
              </w:rPr>
            </w:pPr>
            <w:r w:rsidRPr="00A32F7F">
              <w:rPr>
                <w:rFonts w:ascii="Times New Roman" w:eastAsia="Times New Roman" w:hAnsi="Times New Roman" w:cs="Times New Roman"/>
                <w:szCs w:val="20"/>
              </w:rPr>
              <w:t>1) в случае положительного решения о предоставлении реструктуризации Договора займа – содержит новые условия реструктурированного займа;</w:t>
            </w:r>
          </w:p>
          <w:p w14:paraId="15CD3A87" w14:textId="77777777" w:rsidR="00D77D5D" w:rsidRPr="00A32F7F" w:rsidRDefault="00D77D5D" w:rsidP="00D77D5D">
            <w:pPr>
              <w:tabs>
                <w:tab w:val="left" w:pos="709"/>
                <w:tab w:val="left" w:pos="993"/>
              </w:tabs>
              <w:jc w:val="both"/>
              <w:rPr>
                <w:rFonts w:ascii="Times New Roman" w:hAnsi="Times New Roman" w:cs="Times New Roman"/>
                <w:szCs w:val="20"/>
              </w:rPr>
            </w:pPr>
            <w:r w:rsidRPr="00A32F7F">
              <w:rPr>
                <w:rFonts w:ascii="Times New Roman" w:eastAsia="Times New Roman" w:hAnsi="Times New Roman" w:cs="Times New Roman"/>
                <w:szCs w:val="20"/>
              </w:rPr>
              <w:t>2) в случае принятого решения об отказе реструктуризации Договора займа – определены основания причин отказа.</w:t>
            </w:r>
          </w:p>
          <w:p w14:paraId="7D4AFE0B" w14:textId="77777777" w:rsidR="00D77D5D" w:rsidRPr="00A32F7F" w:rsidRDefault="00D77D5D" w:rsidP="00D77D5D">
            <w:pPr>
              <w:tabs>
                <w:tab w:val="left" w:pos="708"/>
                <w:tab w:val="center" w:pos="4677"/>
                <w:tab w:val="right" w:pos="9355"/>
              </w:tabs>
              <w:jc w:val="both"/>
              <w:rPr>
                <w:rFonts w:ascii="Times New Roman" w:hAnsi="Times New Roman" w:cs="Times New Roman"/>
                <w:szCs w:val="20"/>
              </w:rPr>
            </w:pPr>
            <w:r w:rsidRPr="00A32F7F">
              <w:rPr>
                <w:rFonts w:ascii="Times New Roman" w:hAnsi="Times New Roman" w:cs="Times New Roman"/>
                <w:szCs w:val="20"/>
              </w:rPr>
              <w:lastRenderedPageBreak/>
              <w:t xml:space="preserve">5. Информация об указанном решении Фонда </w:t>
            </w:r>
            <w:r w:rsidRPr="00A32F7F">
              <w:rPr>
                <w:rFonts w:ascii="Times New Roman" w:eastAsia="Times New Roman" w:hAnsi="Times New Roman" w:cs="Times New Roman"/>
                <w:szCs w:val="20"/>
              </w:rPr>
              <w:t>направляется Заемщику в письменном виде одним из следующих способов: на адрес электронной почты, указанный в Договоре займа; нарочно; заказным письмом с простым уведомлением</w:t>
            </w:r>
            <w:r w:rsidRPr="00A32F7F">
              <w:rPr>
                <w:rFonts w:ascii="Times New Roman" w:hAnsi="Times New Roman" w:cs="Times New Roman"/>
                <w:szCs w:val="20"/>
              </w:rPr>
              <w:t>.</w:t>
            </w:r>
          </w:p>
          <w:p w14:paraId="3501989D" w14:textId="4100E442" w:rsidR="009A54A6" w:rsidRPr="00A32F7F" w:rsidRDefault="00D77D5D" w:rsidP="00D77D5D">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6. </w:t>
            </w:r>
            <w:r w:rsidRPr="00A32F7F">
              <w:rPr>
                <w:rFonts w:ascii="Times New Roman" w:eastAsia="Calibri" w:hAnsi="Times New Roman" w:cs="Times New Roman"/>
                <w:szCs w:val="20"/>
              </w:rPr>
              <w:t xml:space="preserve">Срок действия принятого Наблюдательным советом Фонда решения составляет </w:t>
            </w:r>
            <w:r w:rsidRPr="00A32F7F">
              <w:rPr>
                <w:rFonts w:ascii="Times New Roman" w:eastAsia="Calibri" w:hAnsi="Times New Roman" w:cs="Times New Roman"/>
                <w:b/>
                <w:bCs/>
                <w:szCs w:val="20"/>
              </w:rPr>
              <w:t xml:space="preserve">не более 30 (Тридцати) календарных дней </w:t>
            </w:r>
            <w:r w:rsidRPr="00A32F7F">
              <w:rPr>
                <w:rFonts w:ascii="Times New Roman" w:hAnsi="Times New Roman" w:cs="Times New Roman"/>
                <w:b/>
                <w:bCs/>
                <w:szCs w:val="20"/>
              </w:rPr>
              <w:t>с даты заседания Наблюдательного совета Фонда</w:t>
            </w:r>
            <w:r w:rsidRPr="00A32F7F">
              <w:rPr>
                <w:rFonts w:ascii="Times New Roman" w:eastAsia="Calibri" w:hAnsi="Times New Roman" w:cs="Times New Roman"/>
                <w:b/>
                <w:bCs/>
                <w:szCs w:val="20"/>
              </w:rPr>
              <w:t xml:space="preserve">. </w:t>
            </w:r>
            <w:r w:rsidRPr="00A32F7F">
              <w:rPr>
                <w:rFonts w:ascii="Times New Roman" w:eastAsia="Calibri" w:hAnsi="Times New Roman" w:cs="Times New Roman"/>
                <w:szCs w:val="20"/>
              </w:rPr>
              <w:t>Указанный срок может быть увеличен при условии обращения Заемщика и соответствующего обоснования.</w:t>
            </w:r>
          </w:p>
        </w:tc>
      </w:tr>
      <w:tr w:rsidR="009A54A6" w:rsidRPr="005711EF" w14:paraId="6798584F" w14:textId="77777777" w:rsidTr="009A54A6">
        <w:tc>
          <w:tcPr>
            <w:tcW w:w="1762" w:type="dxa"/>
            <w:shd w:val="clear" w:color="auto" w:fill="FFFFFF"/>
          </w:tcPr>
          <w:p w14:paraId="126DEBEB" w14:textId="1B3B9C7C" w:rsidR="009A54A6" w:rsidRPr="00A32F7F" w:rsidRDefault="009A54A6" w:rsidP="002159E0">
            <w:pPr>
              <w:widowControl w:val="0"/>
              <w:tabs>
                <w:tab w:val="left" w:pos="567"/>
                <w:tab w:val="left" w:pos="709"/>
                <w:tab w:val="left" w:pos="1276"/>
              </w:tabs>
              <w:autoSpaceDE w:val="0"/>
              <w:autoSpaceDN w:val="0"/>
              <w:adjustRightInd w:val="0"/>
              <w:rPr>
                <w:rFonts w:ascii="Times New Roman" w:eastAsia="Calibri" w:hAnsi="Times New Roman" w:cs="Times New Roman"/>
                <w:szCs w:val="20"/>
              </w:rPr>
            </w:pPr>
            <w:r w:rsidRPr="00A32F7F">
              <w:rPr>
                <w:rFonts w:ascii="Times New Roman" w:eastAsia="Calibri" w:hAnsi="Times New Roman" w:cs="Times New Roman"/>
                <w:szCs w:val="20"/>
              </w:rPr>
              <w:lastRenderedPageBreak/>
              <w:t>Порядок фиксации изменений</w:t>
            </w:r>
            <w:r w:rsidRPr="00A32F7F">
              <w:rPr>
                <w:rFonts w:ascii="Times New Roman" w:hAnsi="Times New Roman" w:cs="Times New Roman"/>
                <w:szCs w:val="20"/>
              </w:rPr>
              <w:t xml:space="preserve"> Договора займа</w:t>
            </w:r>
          </w:p>
        </w:tc>
        <w:tc>
          <w:tcPr>
            <w:tcW w:w="8156" w:type="dxa"/>
            <w:shd w:val="clear" w:color="auto" w:fill="FFFFFF"/>
          </w:tcPr>
          <w:p w14:paraId="6ED1CCC3" w14:textId="77777777" w:rsidR="00C45CC2" w:rsidRPr="00A32F7F" w:rsidRDefault="00C45CC2" w:rsidP="00C45CC2">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Новые условия Договора займа оформляются дополнительными соглашениями:</w:t>
            </w:r>
          </w:p>
          <w:p w14:paraId="01A94071" w14:textId="77777777" w:rsidR="00C45CC2" w:rsidRPr="00A32F7F" w:rsidRDefault="00C45CC2" w:rsidP="00C45CC2">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Договору займа;</w:t>
            </w:r>
          </w:p>
          <w:p w14:paraId="5519DC3B" w14:textId="77777777" w:rsidR="00C45CC2" w:rsidRPr="00A32F7F" w:rsidRDefault="00C45CC2" w:rsidP="00C45CC2">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Договорам залога/ипотеки;</w:t>
            </w:r>
          </w:p>
          <w:p w14:paraId="5C22B194" w14:textId="77777777" w:rsidR="00C45CC2" w:rsidRPr="00A32F7F" w:rsidRDefault="00C45CC2" w:rsidP="00C45CC2">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Договорам поручительства,</w:t>
            </w:r>
          </w:p>
          <w:p w14:paraId="3A036085" w14:textId="77777777" w:rsidR="00C45CC2" w:rsidRPr="00A32F7F" w:rsidRDefault="00C45CC2" w:rsidP="00C45CC2">
            <w:pPr>
              <w:widowControl w:val="0"/>
              <w:tabs>
                <w:tab w:val="left" w:pos="253"/>
                <w:tab w:val="left" w:pos="1134"/>
              </w:tabs>
              <w:autoSpaceDE w:val="0"/>
              <w:autoSpaceDN w:val="0"/>
              <w:adjustRightInd w:val="0"/>
              <w:ind w:left="-31"/>
              <w:jc w:val="both"/>
              <w:rPr>
                <w:rFonts w:ascii="Times New Roman" w:hAnsi="Times New Roman" w:cs="Times New Roman"/>
                <w:szCs w:val="20"/>
              </w:rPr>
            </w:pPr>
            <w:r w:rsidRPr="00A32F7F">
              <w:rPr>
                <w:rFonts w:ascii="Times New Roman" w:hAnsi="Times New Roman" w:cs="Times New Roman"/>
                <w:szCs w:val="20"/>
              </w:rPr>
              <w:t>которые подписываются сторонами и скрепляются печатями (при наличии).</w:t>
            </w:r>
          </w:p>
          <w:p w14:paraId="2E9A9B6B" w14:textId="77777777" w:rsidR="00C45CC2" w:rsidRPr="00A32F7F" w:rsidRDefault="00C45CC2" w:rsidP="00C45CC2">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p>
          <w:p w14:paraId="7C492E2F" w14:textId="77777777" w:rsidR="00C45CC2" w:rsidRPr="00A32F7F" w:rsidRDefault="00C45CC2" w:rsidP="00C45CC2">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При этом:</w:t>
            </w:r>
          </w:p>
          <w:p w14:paraId="1E7DCADF" w14:textId="10D21256" w:rsidR="00C45CC2" w:rsidRPr="00A32F7F" w:rsidRDefault="00C45CC2" w:rsidP="00C45CC2">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 xml:space="preserve">Дополнительное соглашение к Договору </w:t>
            </w:r>
            <w:r w:rsidR="0039150B" w:rsidRPr="00A32F7F">
              <w:rPr>
                <w:rFonts w:ascii="Times New Roman" w:eastAsia="Times New Roman" w:hAnsi="Times New Roman" w:cs="Times New Roman"/>
                <w:szCs w:val="20"/>
              </w:rPr>
              <w:t>ипотеки</w:t>
            </w:r>
            <w:r w:rsidR="0039150B" w:rsidRPr="00A32F7F">
              <w:rPr>
                <w:rFonts w:ascii="Times New Roman" w:eastAsia="Calibri" w:hAnsi="Times New Roman" w:cs="Times New Roman"/>
                <w:szCs w:val="20"/>
              </w:rPr>
              <w:t xml:space="preserve"> подлежит</w:t>
            </w:r>
            <w:r w:rsidRPr="00A32F7F">
              <w:rPr>
                <w:rFonts w:ascii="Times New Roman" w:eastAsia="Calibri" w:hAnsi="Times New Roman" w:cs="Times New Roman"/>
                <w:szCs w:val="20"/>
              </w:rPr>
              <w:t xml:space="preserve"> обязательной регистрации в Росреестре при увеличении срока кредитования. </w:t>
            </w:r>
          </w:p>
          <w:p w14:paraId="5ADC81FC" w14:textId="77777777" w:rsidR="00C45CC2" w:rsidRPr="00A32F7F" w:rsidRDefault="00C45CC2" w:rsidP="00C45CC2">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Дополнительное соглашение к Договору залога движимого имущества не подлежит обязательной регистрации в Реестре залогов.</w:t>
            </w:r>
          </w:p>
          <w:p w14:paraId="7A9CACA6" w14:textId="6394FDD4" w:rsidR="009A54A6" w:rsidRPr="00A32F7F" w:rsidRDefault="00C45CC2" w:rsidP="00C45CC2">
            <w:pPr>
              <w:widowControl w:val="0"/>
              <w:tabs>
                <w:tab w:val="left" w:pos="567"/>
                <w:tab w:val="left" w:pos="709"/>
                <w:tab w:val="left" w:pos="1134"/>
              </w:tabs>
              <w:autoSpaceDE w:val="0"/>
              <w:autoSpaceDN w:val="0"/>
              <w:adjustRightInd w:val="0"/>
              <w:jc w:val="both"/>
              <w:rPr>
                <w:rFonts w:ascii="Times New Roman" w:eastAsia="Calibri" w:hAnsi="Times New Roman" w:cs="Times New Roman"/>
                <w:szCs w:val="20"/>
              </w:rPr>
            </w:pPr>
            <w:r w:rsidRPr="00A32F7F">
              <w:rPr>
                <w:rFonts w:ascii="Times New Roman" w:eastAsia="Calibri" w:hAnsi="Times New Roman" w:cs="Times New Roman"/>
                <w:szCs w:val="20"/>
              </w:rPr>
              <w:t>Уплата расходов п</w:t>
            </w:r>
            <w:r w:rsidRPr="00A32F7F">
              <w:rPr>
                <w:rFonts w:ascii="Times New Roman" w:eastAsia="Times New Roman" w:hAnsi="Times New Roman" w:cs="Times New Roman"/>
                <w:szCs w:val="20"/>
              </w:rPr>
              <w:t>о регистрации Д</w:t>
            </w:r>
            <w:r w:rsidRPr="00A32F7F">
              <w:rPr>
                <w:rFonts w:ascii="Times New Roman" w:eastAsia="Calibri" w:hAnsi="Times New Roman" w:cs="Times New Roman"/>
                <w:szCs w:val="20"/>
              </w:rPr>
              <w:t>ополнительных соглашений</w:t>
            </w:r>
            <w:r w:rsidRPr="00A32F7F">
              <w:rPr>
                <w:rFonts w:ascii="Times New Roman" w:eastAsia="Times New Roman" w:hAnsi="Times New Roman" w:cs="Times New Roman"/>
                <w:szCs w:val="20"/>
              </w:rPr>
              <w:t xml:space="preserve"> </w:t>
            </w:r>
            <w:r w:rsidRPr="00A32F7F">
              <w:rPr>
                <w:rFonts w:ascii="Times New Roman" w:eastAsia="Calibri" w:hAnsi="Times New Roman" w:cs="Times New Roman"/>
                <w:szCs w:val="20"/>
              </w:rPr>
              <w:t>к Договорам залога/</w:t>
            </w:r>
            <w:r w:rsidRPr="00A32F7F">
              <w:rPr>
                <w:rFonts w:ascii="Times New Roman" w:eastAsia="Times New Roman" w:hAnsi="Times New Roman" w:cs="Times New Roman"/>
                <w:szCs w:val="20"/>
              </w:rPr>
              <w:t>ипотеки</w:t>
            </w:r>
            <w:r w:rsidRPr="00A32F7F">
              <w:rPr>
                <w:rFonts w:ascii="Times New Roman" w:eastAsia="Calibri" w:hAnsi="Times New Roman" w:cs="Times New Roman"/>
                <w:szCs w:val="20"/>
              </w:rPr>
              <w:t xml:space="preserve"> несет Залогодатель.</w:t>
            </w:r>
            <w:r w:rsidRPr="00A32F7F">
              <w:rPr>
                <w:rFonts w:ascii="Times New Roman" w:eastAsia="Times New Roman" w:hAnsi="Times New Roman" w:cs="Times New Roman"/>
                <w:szCs w:val="20"/>
              </w:rPr>
              <w:t xml:space="preserve"> </w:t>
            </w:r>
            <w:r w:rsidRPr="00A32F7F">
              <w:rPr>
                <w:rFonts w:ascii="Times New Roman" w:hAnsi="Times New Roman" w:cs="Times New Roman"/>
                <w:szCs w:val="20"/>
              </w:rPr>
              <w:t xml:space="preserve"> </w:t>
            </w:r>
          </w:p>
        </w:tc>
      </w:tr>
    </w:tbl>
    <w:p w14:paraId="5A80C037" w14:textId="77777777" w:rsidR="009A54A6" w:rsidRPr="00A32F7F" w:rsidRDefault="009A54A6" w:rsidP="002159E0">
      <w:pPr>
        <w:widowControl w:val="0"/>
        <w:tabs>
          <w:tab w:val="left" w:pos="567"/>
          <w:tab w:val="left" w:pos="709"/>
          <w:tab w:val="left" w:pos="1276"/>
        </w:tabs>
        <w:autoSpaceDE w:val="0"/>
        <w:autoSpaceDN w:val="0"/>
        <w:adjustRightInd w:val="0"/>
        <w:spacing w:after="0"/>
        <w:ind w:firstLine="567"/>
        <w:jc w:val="both"/>
        <w:rPr>
          <w:rFonts w:ascii="Times New Roman" w:eastAsia="Times New Roman" w:hAnsi="Times New Roman" w:cs="Times New Roman"/>
          <w:color w:val="FF0000"/>
          <w:lang w:val="ru-RU"/>
        </w:rPr>
      </w:pPr>
    </w:p>
    <w:p w14:paraId="185ADEF1" w14:textId="429F37A8" w:rsidR="009A54A6" w:rsidRPr="00A32F7F" w:rsidRDefault="009A54A6" w:rsidP="002159E0">
      <w:pPr>
        <w:widowControl w:val="0"/>
        <w:tabs>
          <w:tab w:val="left" w:pos="567"/>
          <w:tab w:val="left" w:pos="709"/>
          <w:tab w:val="left" w:pos="1134"/>
        </w:tabs>
        <w:autoSpaceDE w:val="0"/>
        <w:autoSpaceDN w:val="0"/>
        <w:adjustRightInd w:val="0"/>
        <w:spacing w:after="0"/>
        <w:jc w:val="both"/>
        <w:rPr>
          <w:rFonts w:ascii="Times New Roman" w:eastAsia="Times New Roman" w:hAnsi="Times New Roman" w:cs="Times New Roman"/>
          <w:b/>
          <w:bCs/>
          <w:lang w:val="ru-RU"/>
        </w:rPr>
      </w:pPr>
      <w:r w:rsidRPr="00A32F7F">
        <w:rPr>
          <w:rFonts w:ascii="Times New Roman" w:eastAsia="Times New Roman" w:hAnsi="Times New Roman" w:cs="Times New Roman"/>
          <w:color w:val="FF0000"/>
          <w:lang w:val="ru-RU"/>
        </w:rPr>
        <w:tab/>
      </w:r>
      <w:r w:rsidRPr="00A32F7F">
        <w:rPr>
          <w:rFonts w:ascii="Times New Roman" w:eastAsia="Times New Roman" w:hAnsi="Times New Roman" w:cs="Times New Roman"/>
          <w:b/>
          <w:bCs/>
          <w:lang w:val="ru-RU"/>
        </w:rPr>
        <w:t xml:space="preserve">20.5. Порядок увеличения </w:t>
      </w:r>
      <w:bookmarkStart w:id="21" w:name="_Hlk75764989"/>
      <w:r w:rsidRPr="00A32F7F">
        <w:rPr>
          <w:rFonts w:ascii="Times New Roman" w:eastAsia="Times New Roman" w:hAnsi="Times New Roman" w:cs="Times New Roman"/>
          <w:b/>
          <w:bCs/>
          <w:lang w:val="ru-RU"/>
        </w:rPr>
        <w:t xml:space="preserve">срока использования средств займа и (или) срока подтверждения целевого использования средств </w:t>
      </w:r>
      <w:bookmarkEnd w:id="21"/>
      <w:r w:rsidRPr="00A32F7F">
        <w:rPr>
          <w:rFonts w:ascii="Times New Roman" w:eastAsia="Times New Roman" w:hAnsi="Times New Roman" w:cs="Times New Roman"/>
          <w:b/>
          <w:bCs/>
          <w:lang w:val="ru-RU"/>
        </w:rPr>
        <w:t>по Договору займа.</w:t>
      </w:r>
    </w:p>
    <w:p w14:paraId="712778AC" w14:textId="77777777" w:rsidR="009A54A6" w:rsidRPr="00A32F7F" w:rsidRDefault="009A54A6" w:rsidP="002159E0">
      <w:pPr>
        <w:widowControl w:val="0"/>
        <w:tabs>
          <w:tab w:val="left" w:pos="567"/>
          <w:tab w:val="left" w:pos="709"/>
          <w:tab w:val="left" w:pos="1134"/>
        </w:tabs>
        <w:autoSpaceDE w:val="0"/>
        <w:autoSpaceDN w:val="0"/>
        <w:adjustRightInd w:val="0"/>
        <w:spacing w:after="0"/>
        <w:jc w:val="both"/>
        <w:rPr>
          <w:rFonts w:ascii="Times New Roman" w:eastAsia="Times New Roman" w:hAnsi="Times New Roman" w:cs="Times New Roman"/>
          <w:b/>
          <w:bCs/>
          <w:lang w:val="ru-RU"/>
        </w:rPr>
      </w:pPr>
    </w:p>
    <w:p w14:paraId="124D565F" w14:textId="02A1D0B6" w:rsidR="009A54A6" w:rsidRPr="00A32F7F" w:rsidRDefault="009A54A6" w:rsidP="002159E0">
      <w:pPr>
        <w:widowControl w:val="0"/>
        <w:tabs>
          <w:tab w:val="left" w:pos="567"/>
          <w:tab w:val="left" w:pos="709"/>
          <w:tab w:val="left" w:pos="1276"/>
        </w:tabs>
        <w:autoSpaceDE w:val="0"/>
        <w:autoSpaceDN w:val="0"/>
        <w:adjustRightInd w:val="0"/>
        <w:spacing w:after="0"/>
        <w:ind w:firstLine="567"/>
        <w:jc w:val="both"/>
        <w:rPr>
          <w:rFonts w:ascii="Times New Roman" w:eastAsia="Times New Roman" w:hAnsi="Times New Roman" w:cs="Times New Roman"/>
          <w:b/>
          <w:bCs/>
          <w:color w:val="FF0000"/>
          <w:lang w:val="ru-RU"/>
        </w:rPr>
      </w:pPr>
      <w:r w:rsidRPr="00A32F7F">
        <w:rPr>
          <w:rFonts w:ascii="Times New Roman" w:eastAsia="Times New Roman" w:hAnsi="Times New Roman" w:cs="Times New Roman"/>
          <w:lang w:val="ru-RU"/>
        </w:rPr>
        <w:t xml:space="preserve">20.5.1. Заемщик, при обоснованной необходимости, может </w:t>
      </w:r>
      <w:r w:rsidR="006E3DB0" w:rsidRPr="00A32F7F">
        <w:rPr>
          <w:rFonts w:ascii="Times New Roman" w:eastAsia="Times New Roman" w:hAnsi="Times New Roman" w:cs="Times New Roman"/>
          <w:lang w:val="ru-RU"/>
        </w:rPr>
        <w:t>обратиться в Фонд за</w:t>
      </w:r>
      <w:r w:rsidRPr="00A32F7F">
        <w:rPr>
          <w:rFonts w:ascii="Times New Roman" w:eastAsia="Times New Roman" w:hAnsi="Times New Roman" w:cs="Times New Roman"/>
          <w:lang w:val="ru-RU"/>
        </w:rPr>
        <w:t xml:space="preserve"> увеличение</w:t>
      </w:r>
      <w:r w:rsidR="006E3DB0" w:rsidRPr="00A32F7F">
        <w:rPr>
          <w:rFonts w:ascii="Times New Roman" w:eastAsia="Times New Roman" w:hAnsi="Times New Roman" w:cs="Times New Roman"/>
          <w:lang w:val="ru-RU"/>
        </w:rPr>
        <w:t>м</w:t>
      </w:r>
      <w:r w:rsidRPr="00A32F7F">
        <w:rPr>
          <w:rFonts w:ascii="Times New Roman" w:eastAsia="Times New Roman" w:hAnsi="Times New Roman" w:cs="Times New Roman"/>
          <w:lang w:val="ru-RU"/>
        </w:rPr>
        <w:t xml:space="preserve"> срока использования средств займа и (или) срока подтверждения целевого использования средств займа по Договору займа в следующем порядке:</w:t>
      </w:r>
    </w:p>
    <w:tbl>
      <w:tblPr>
        <w:tblStyle w:val="2e"/>
        <w:tblW w:w="9918" w:type="dxa"/>
        <w:tblLook w:val="04A0" w:firstRow="1" w:lastRow="0" w:firstColumn="1" w:lastColumn="0" w:noHBand="0" w:noVBand="1"/>
      </w:tblPr>
      <w:tblGrid>
        <w:gridCol w:w="1762"/>
        <w:gridCol w:w="8156"/>
      </w:tblGrid>
      <w:tr w:rsidR="009A54A6" w:rsidRPr="00A32F7F" w14:paraId="00A2CE89" w14:textId="77777777" w:rsidTr="009A54A6">
        <w:trPr>
          <w:tblHeader/>
        </w:trPr>
        <w:tc>
          <w:tcPr>
            <w:tcW w:w="1762" w:type="dxa"/>
            <w:shd w:val="clear" w:color="auto" w:fill="F2F2F2"/>
          </w:tcPr>
          <w:p w14:paraId="3BF745F7"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Показатель</w:t>
            </w:r>
          </w:p>
        </w:tc>
        <w:tc>
          <w:tcPr>
            <w:tcW w:w="8156" w:type="dxa"/>
            <w:shd w:val="clear" w:color="auto" w:fill="F2F2F2"/>
          </w:tcPr>
          <w:p w14:paraId="1843EB33"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Общие сведения</w:t>
            </w:r>
          </w:p>
        </w:tc>
      </w:tr>
      <w:tr w:rsidR="009A54A6" w:rsidRPr="005711EF" w14:paraId="076AAF3C" w14:textId="77777777" w:rsidTr="000965E9">
        <w:tc>
          <w:tcPr>
            <w:tcW w:w="1762" w:type="dxa"/>
          </w:tcPr>
          <w:p w14:paraId="00DA0A6E" w14:textId="77777777"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Порядок обращения Заемщика в Фонд для изменения</w:t>
            </w:r>
          </w:p>
          <w:p w14:paraId="47CEDB54" w14:textId="77777777"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eastAsia="Calibri" w:hAnsi="Times New Roman" w:cs="Times New Roman"/>
                <w:szCs w:val="20"/>
              </w:rPr>
              <w:t>сроков использования средств займа и (или) сроков подтверждения целевого использования средств займа</w:t>
            </w:r>
          </w:p>
          <w:p w14:paraId="65C101C9" w14:textId="6615D0D5"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Договора займа</w:t>
            </w:r>
          </w:p>
        </w:tc>
        <w:tc>
          <w:tcPr>
            <w:tcW w:w="8156" w:type="dxa"/>
          </w:tcPr>
          <w:p w14:paraId="386E6C90" w14:textId="6DF96B18" w:rsidR="009A54A6" w:rsidRPr="00A32F7F" w:rsidRDefault="009A54A6" w:rsidP="002159E0">
            <w:pPr>
              <w:widowControl w:val="0"/>
              <w:shd w:val="clear" w:color="auto" w:fill="FFFFFF"/>
              <w:tabs>
                <w:tab w:val="left" w:pos="567"/>
                <w:tab w:val="left" w:pos="709"/>
                <w:tab w:val="left" w:pos="1276"/>
              </w:tabs>
              <w:autoSpaceDE w:val="0"/>
              <w:autoSpaceDN w:val="0"/>
              <w:adjustRightInd w:val="0"/>
              <w:jc w:val="both"/>
              <w:rPr>
                <w:rFonts w:ascii="Times New Roman" w:eastAsia="Calibri" w:hAnsi="Times New Roman" w:cs="Times New Roman"/>
                <w:szCs w:val="20"/>
              </w:rPr>
            </w:pPr>
            <w:r w:rsidRPr="00A32F7F">
              <w:rPr>
                <w:rFonts w:ascii="Times New Roman" w:eastAsia="Calibri" w:hAnsi="Times New Roman" w:cs="Times New Roman"/>
                <w:szCs w:val="20"/>
              </w:rPr>
              <w:t>1. Заемщик с целью внесения изменений в сроки использования средств займа и (или) сроки подтверждения целевого использования средств займа по Договору займа предоставляет в Фонд следующие документы:</w:t>
            </w:r>
          </w:p>
          <w:p w14:paraId="7F47A368" w14:textId="119FB397" w:rsidR="009A54A6" w:rsidRPr="00A32F7F" w:rsidRDefault="009A54A6" w:rsidP="002159E0">
            <w:pPr>
              <w:widowControl w:val="0"/>
              <w:shd w:val="clear" w:color="auto" w:fill="FFFFFF"/>
              <w:tabs>
                <w:tab w:val="left" w:pos="851"/>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w:t>
            </w:r>
            <w:r w:rsidRPr="00A32F7F">
              <w:rPr>
                <w:rFonts w:ascii="Times New Roman" w:hAnsi="Times New Roman" w:cs="Times New Roman"/>
                <w:iCs/>
                <w:szCs w:val="20"/>
              </w:rPr>
              <w:t xml:space="preserve">Заявление </w:t>
            </w:r>
            <w:bookmarkStart w:id="22" w:name="_Hlk75527812"/>
            <w:r w:rsidRPr="00A32F7F">
              <w:rPr>
                <w:rFonts w:ascii="Times New Roman" w:hAnsi="Times New Roman" w:cs="Times New Roman"/>
                <w:iCs/>
                <w:szCs w:val="20"/>
              </w:rPr>
              <w:t>об увеличении срока использования средств займа и (или) срока подтверждения целевого использования средств займа</w:t>
            </w:r>
            <w:bookmarkEnd w:id="22"/>
            <w:r w:rsidRPr="00A32F7F">
              <w:rPr>
                <w:rFonts w:ascii="Times New Roman" w:hAnsi="Times New Roman" w:cs="Times New Roman"/>
                <w:iCs/>
                <w:szCs w:val="20"/>
              </w:rPr>
              <w:t xml:space="preserve"> </w:t>
            </w:r>
            <w:r w:rsidRPr="00A32F7F">
              <w:rPr>
                <w:rFonts w:ascii="Times New Roman" w:hAnsi="Times New Roman" w:cs="Times New Roman"/>
                <w:szCs w:val="20"/>
              </w:rPr>
              <w:t>(</w:t>
            </w:r>
            <w:r w:rsidR="006F7F2D" w:rsidRPr="00A32F7F">
              <w:rPr>
                <w:rFonts w:ascii="Times New Roman" w:hAnsi="Times New Roman" w:cs="Times New Roman"/>
                <w:szCs w:val="20"/>
              </w:rPr>
              <w:t>в произвольной форме</w:t>
            </w:r>
            <w:r w:rsidRPr="00A32F7F">
              <w:rPr>
                <w:rFonts w:ascii="Times New Roman" w:hAnsi="Times New Roman" w:cs="Times New Roman"/>
                <w:szCs w:val="20"/>
              </w:rPr>
              <w:t>);</w:t>
            </w:r>
          </w:p>
          <w:p w14:paraId="7A54B77A" w14:textId="77777777" w:rsidR="009A54A6" w:rsidRPr="00A32F7F" w:rsidRDefault="009A54A6" w:rsidP="002159E0">
            <w:pPr>
              <w:widowControl w:val="0"/>
              <w:shd w:val="clear" w:color="auto" w:fill="FFFFFF"/>
              <w:tabs>
                <w:tab w:val="left" w:pos="851"/>
                <w:tab w:val="left" w:pos="1134"/>
              </w:tabs>
              <w:autoSpaceDE w:val="0"/>
              <w:autoSpaceDN w:val="0"/>
              <w:adjustRightInd w:val="0"/>
              <w:jc w:val="both"/>
              <w:rPr>
                <w:rFonts w:ascii="Times New Roman" w:hAnsi="Times New Roman" w:cs="Times New Roman"/>
                <w:szCs w:val="20"/>
              </w:rPr>
            </w:pPr>
            <w:bookmarkStart w:id="23" w:name="_Hlk75861512"/>
            <w:r w:rsidRPr="00A32F7F">
              <w:rPr>
                <w:rFonts w:ascii="Times New Roman" w:hAnsi="Times New Roman" w:cs="Times New Roman"/>
                <w:szCs w:val="20"/>
              </w:rPr>
              <w:t>2) </w:t>
            </w:r>
            <w:r w:rsidRPr="00A32F7F">
              <w:rPr>
                <w:rFonts w:ascii="Times New Roman" w:hAnsi="Times New Roman" w:cs="Times New Roman"/>
                <w:iCs/>
                <w:szCs w:val="20"/>
              </w:rPr>
              <w:t>Документы в отношении целевого использования средств займа</w:t>
            </w:r>
            <w:r w:rsidRPr="00A32F7F">
              <w:rPr>
                <w:rFonts w:ascii="Times New Roman" w:hAnsi="Times New Roman" w:cs="Times New Roman"/>
                <w:szCs w:val="20"/>
              </w:rPr>
              <w:t xml:space="preserve"> (при наличии) (договоры (если заключены), иные документы);</w:t>
            </w:r>
            <w:bookmarkEnd w:id="23"/>
          </w:p>
          <w:p w14:paraId="1F0FB656" w14:textId="148E7141" w:rsidR="009A54A6" w:rsidRPr="00A32F7F" w:rsidRDefault="009A54A6" w:rsidP="002159E0">
            <w:pPr>
              <w:widowControl w:val="0"/>
              <w:shd w:val="clear" w:color="auto" w:fill="FFFFFF"/>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3) </w:t>
            </w:r>
            <w:r w:rsidRPr="00A32F7F">
              <w:rPr>
                <w:rFonts w:ascii="Times New Roman" w:eastAsia="Calibri" w:hAnsi="Times New Roman" w:cs="Times New Roman"/>
                <w:iCs/>
                <w:szCs w:val="20"/>
              </w:rPr>
              <w:t>Протокол/решение</w:t>
            </w:r>
            <w:r w:rsidRPr="00A32F7F">
              <w:rPr>
                <w:rFonts w:ascii="Times New Roman" w:eastAsia="Calibri" w:hAnsi="Times New Roman" w:cs="Times New Roman"/>
                <w:szCs w:val="20"/>
              </w:rPr>
              <w:t xml:space="preserve"> на одобрение увеличения срока использования средств займа и (или) срока подтверждения целевого использования средств займа по Договору займа от лица уполномоченного органа юридического лица (общего собрания учредителей/участников/ уполномоченного органа, определенного законом и(или) учредительными документами Заемщика).</w:t>
            </w:r>
            <w:r w:rsidRPr="00A32F7F">
              <w:rPr>
                <w:rFonts w:ascii="Times New Roman" w:eastAsia="Calibri" w:hAnsi="Times New Roman" w:cs="Times New Roman"/>
                <w:szCs w:val="20"/>
                <w:lang w:eastAsia="ru-RU"/>
              </w:rPr>
              <w:t xml:space="preserve">   </w:t>
            </w:r>
          </w:p>
          <w:p w14:paraId="38D2D430" w14:textId="77777777" w:rsidR="009A54A6" w:rsidRPr="00A32F7F" w:rsidRDefault="009A54A6" w:rsidP="002159E0">
            <w:pPr>
              <w:widowControl w:val="0"/>
              <w:tabs>
                <w:tab w:val="left" w:pos="567"/>
                <w:tab w:val="left" w:pos="1134"/>
              </w:tabs>
              <w:overflowPunct w:val="0"/>
              <w:autoSpaceDE w:val="0"/>
              <w:autoSpaceDN w:val="0"/>
              <w:adjustRightInd w:val="0"/>
              <w:jc w:val="both"/>
              <w:rPr>
                <w:rFonts w:ascii="Times New Roman" w:hAnsi="Times New Roman" w:cs="Times New Roman"/>
                <w:bCs/>
                <w:iCs/>
                <w:szCs w:val="20"/>
                <w:lang w:eastAsia="ru-RU"/>
              </w:rPr>
            </w:pPr>
            <w:r w:rsidRPr="00A32F7F">
              <w:rPr>
                <w:rFonts w:ascii="Times New Roman" w:hAnsi="Times New Roman" w:cs="Times New Roman"/>
                <w:szCs w:val="20"/>
              </w:rPr>
              <w:t xml:space="preserve">4) </w:t>
            </w:r>
            <w:r w:rsidRPr="00A32F7F">
              <w:rPr>
                <w:rFonts w:ascii="Times New Roman" w:hAnsi="Times New Roman" w:cs="Times New Roman"/>
                <w:iCs/>
                <w:szCs w:val="20"/>
              </w:rPr>
              <w:t xml:space="preserve">Вышеуказанные документы Заемщик предоставляет в Фонд </w:t>
            </w:r>
            <w:r w:rsidRPr="00A32F7F">
              <w:rPr>
                <w:rFonts w:ascii="Times New Roman" w:hAnsi="Times New Roman" w:cs="Times New Roman"/>
                <w:szCs w:val="20"/>
              </w:rPr>
              <w:t>следующими способами:</w:t>
            </w:r>
          </w:p>
          <w:p w14:paraId="0B231234" w14:textId="77777777" w:rsidR="009A54A6" w:rsidRPr="00A32F7F" w:rsidRDefault="009A54A6" w:rsidP="002159E0">
            <w:pPr>
              <w:numPr>
                <w:ilvl w:val="0"/>
                <w:numId w:val="52"/>
              </w:numPr>
              <w:tabs>
                <w:tab w:val="left" w:pos="254"/>
                <w:tab w:val="left" w:pos="993"/>
              </w:tabs>
              <w:ind w:left="254" w:hanging="284"/>
              <w:jc w:val="both"/>
              <w:rPr>
                <w:rFonts w:ascii="Times New Roman" w:hAnsi="Times New Roman" w:cs="Times New Roman"/>
                <w:szCs w:val="20"/>
              </w:rPr>
            </w:pPr>
            <w:r w:rsidRPr="00A32F7F">
              <w:rPr>
                <w:rFonts w:ascii="Times New Roman" w:hAnsi="Times New Roman" w:cs="Times New Roman"/>
                <w:bCs/>
                <w:iCs/>
                <w:szCs w:val="20"/>
              </w:rPr>
              <w:t>непосредственно обратившись в Фонд</w:t>
            </w:r>
            <w:r w:rsidRPr="00A32F7F">
              <w:rPr>
                <w:rFonts w:ascii="Times New Roman" w:hAnsi="Times New Roman" w:cs="Times New Roman"/>
                <w:szCs w:val="20"/>
              </w:rPr>
              <w:t xml:space="preserve"> (лично, через представителя);</w:t>
            </w:r>
          </w:p>
          <w:p w14:paraId="5B7E036B" w14:textId="7316FB81" w:rsidR="009A54A6" w:rsidRPr="00A32F7F" w:rsidRDefault="009A54A6" w:rsidP="002159E0">
            <w:pPr>
              <w:numPr>
                <w:ilvl w:val="0"/>
                <w:numId w:val="52"/>
              </w:numPr>
              <w:tabs>
                <w:tab w:val="left" w:pos="254"/>
                <w:tab w:val="left" w:pos="993"/>
              </w:tabs>
              <w:ind w:left="254" w:hanging="284"/>
              <w:jc w:val="both"/>
              <w:rPr>
                <w:rFonts w:ascii="Times New Roman" w:hAnsi="Times New Roman" w:cs="Times New Roman"/>
                <w:szCs w:val="20"/>
              </w:rPr>
            </w:pPr>
            <w:r w:rsidRPr="00A32F7F">
              <w:rPr>
                <w:rFonts w:ascii="Times New Roman" w:hAnsi="Times New Roman" w:cs="Times New Roman"/>
                <w:bCs/>
                <w:iCs/>
                <w:szCs w:val="20"/>
              </w:rPr>
              <w:t xml:space="preserve">путем направления </w:t>
            </w:r>
            <w:r w:rsidRPr="00A32F7F">
              <w:rPr>
                <w:rFonts w:ascii="Times New Roman" w:hAnsi="Times New Roman" w:cs="Times New Roman"/>
                <w:szCs w:val="20"/>
              </w:rPr>
              <w:t>пакета документов</w:t>
            </w:r>
            <w:r w:rsidRPr="00A32F7F">
              <w:rPr>
                <w:rFonts w:ascii="Times New Roman" w:hAnsi="Times New Roman" w:cs="Times New Roman"/>
                <w:bCs/>
                <w:iCs/>
                <w:szCs w:val="20"/>
              </w:rPr>
              <w:t xml:space="preserve"> в скан-копиях в виде электронных документов на электронную почту </w:t>
            </w:r>
            <w:r w:rsidR="007C2CC6" w:rsidRPr="00A32F7F">
              <w:rPr>
                <w:rFonts w:ascii="Times New Roman" w:hAnsi="Times New Roman" w:cs="Times New Roman"/>
                <w:bCs/>
                <w:iCs/>
                <w:szCs w:val="20"/>
              </w:rPr>
              <w:t>Фонда</w:t>
            </w:r>
            <w:r w:rsidR="00553518" w:rsidRPr="00A32F7F">
              <w:t>,</w:t>
            </w:r>
            <w:r w:rsidRPr="00A32F7F">
              <w:rPr>
                <w:rFonts w:ascii="Times New Roman" w:hAnsi="Times New Roman" w:cs="Times New Roman"/>
                <w:szCs w:val="20"/>
              </w:rPr>
              <w:t xml:space="preserve"> </w:t>
            </w:r>
            <w:r w:rsidRPr="00A32F7F">
              <w:rPr>
                <w:rFonts w:ascii="Times New Roman" w:hAnsi="Times New Roman" w:cs="Times New Roman"/>
                <w:bCs/>
                <w:iCs/>
                <w:szCs w:val="20"/>
              </w:rPr>
              <w:t xml:space="preserve">возможно </w:t>
            </w:r>
            <w:r w:rsidRPr="00A32F7F">
              <w:rPr>
                <w:rFonts w:ascii="Times New Roman" w:hAnsi="Times New Roman" w:cs="Times New Roman"/>
                <w:bCs/>
                <w:iCs/>
                <w:szCs w:val="20"/>
                <w:u w:val="single"/>
              </w:rPr>
              <w:t>одним</w:t>
            </w:r>
            <w:r w:rsidRPr="00A32F7F">
              <w:rPr>
                <w:rFonts w:ascii="Times New Roman" w:hAnsi="Times New Roman" w:cs="Times New Roman"/>
                <w:bCs/>
                <w:iCs/>
                <w:szCs w:val="20"/>
              </w:rPr>
              <w:t xml:space="preserve"> архивным файлом </w:t>
            </w:r>
            <w:r w:rsidRPr="00A32F7F">
              <w:rPr>
                <w:rFonts w:ascii="Times New Roman" w:hAnsi="Times New Roman" w:cs="Times New Roman"/>
                <w:szCs w:val="20"/>
              </w:rPr>
              <w:t>(расширение .</w:t>
            </w:r>
            <w:proofErr w:type="spellStart"/>
            <w:r w:rsidRPr="00A32F7F">
              <w:rPr>
                <w:rFonts w:ascii="Times New Roman" w:hAnsi="Times New Roman" w:cs="Times New Roman"/>
                <w:szCs w:val="20"/>
              </w:rPr>
              <w:t>zip</w:t>
            </w:r>
            <w:proofErr w:type="spellEnd"/>
            <w:r w:rsidRPr="00A32F7F">
              <w:rPr>
                <w:rFonts w:ascii="Times New Roman" w:hAnsi="Times New Roman" w:cs="Times New Roman"/>
                <w:szCs w:val="20"/>
              </w:rPr>
              <w:t>.)</w:t>
            </w:r>
          </w:p>
          <w:p w14:paraId="0C56185C"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eastAsia="Calibri" w:hAnsi="Times New Roman" w:cs="Times New Roman"/>
                <w:szCs w:val="20"/>
              </w:rPr>
              <w:t xml:space="preserve">2. При необходимости </w:t>
            </w:r>
            <w:r w:rsidRPr="00A32F7F">
              <w:rPr>
                <w:rFonts w:ascii="Times New Roman" w:hAnsi="Times New Roman" w:cs="Times New Roman"/>
                <w:szCs w:val="20"/>
              </w:rPr>
              <w:t xml:space="preserve">Фонд запрашивает у Заемщика дополнительные документы/сведения: </w:t>
            </w:r>
          </w:p>
          <w:p w14:paraId="5DF137E5" w14:textId="73B2C5AF"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1) указанный Запрос направляется Фондом в письменном виде одним из следующих способов: на адрес электронной почты, указанный в Договоре займа; нарочно; заказным письмом с простым уведомлением.</w:t>
            </w:r>
          </w:p>
          <w:p w14:paraId="09FA280F"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2) срок предоставления Заемщиком запрошенных Фондом дополнительных документов/сведений – </w:t>
            </w:r>
            <w:r w:rsidRPr="00A32F7F">
              <w:rPr>
                <w:rFonts w:ascii="Times New Roman" w:hAnsi="Times New Roman" w:cs="Times New Roman"/>
                <w:b/>
                <w:bCs/>
                <w:szCs w:val="20"/>
              </w:rPr>
              <w:t xml:space="preserve">не более 10 (Десяти) рабочих дней с даты направления Фондом соответствующего запроса. </w:t>
            </w:r>
            <w:r w:rsidRPr="00A32F7F">
              <w:rPr>
                <w:rFonts w:ascii="Times New Roman" w:hAnsi="Times New Roman" w:cs="Times New Roman"/>
                <w:szCs w:val="20"/>
              </w:rPr>
              <w:t xml:space="preserve"> </w:t>
            </w:r>
          </w:p>
          <w:p w14:paraId="5CDF6F16" w14:textId="77777777" w:rsidR="009A54A6" w:rsidRPr="00A32F7F" w:rsidRDefault="009A54A6" w:rsidP="002159E0">
            <w:pPr>
              <w:tabs>
                <w:tab w:val="left" w:pos="708"/>
                <w:tab w:val="center" w:pos="4677"/>
                <w:tab w:val="right" w:pos="9355"/>
              </w:tabs>
              <w:jc w:val="both"/>
              <w:rPr>
                <w:rFonts w:ascii="Times New Roman" w:hAnsi="Times New Roman" w:cs="Times New Roman"/>
                <w:szCs w:val="20"/>
              </w:rPr>
            </w:pPr>
            <w:r w:rsidRPr="00A32F7F">
              <w:rPr>
                <w:rFonts w:ascii="Times New Roman" w:hAnsi="Times New Roman" w:cs="Times New Roman"/>
                <w:szCs w:val="20"/>
              </w:rPr>
              <w:t xml:space="preserve">3) прием документов от Заемщика осуществляется на основании сопроводительного письма Заемщика с указанием прилагаемых документов. </w:t>
            </w:r>
          </w:p>
          <w:p w14:paraId="02B57C35" w14:textId="01F84BF8"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lastRenderedPageBreak/>
              <w:t>3. В случае непредоставления Заемщиком запрошенных Фондом дополнительных документов/сведений по истечении указанного срока, данный факт отражается в Протоколе заседания Наблюдательного совета</w:t>
            </w:r>
            <w:r w:rsidR="006E3DB0" w:rsidRPr="00A32F7F">
              <w:rPr>
                <w:rFonts w:ascii="Times New Roman" w:hAnsi="Times New Roman" w:cs="Times New Roman"/>
                <w:szCs w:val="20"/>
              </w:rPr>
              <w:t xml:space="preserve"> Фонда</w:t>
            </w:r>
            <w:r w:rsidRPr="00A32F7F">
              <w:rPr>
                <w:rFonts w:ascii="Times New Roman" w:hAnsi="Times New Roman" w:cs="Times New Roman"/>
                <w:szCs w:val="20"/>
              </w:rPr>
              <w:t>.</w:t>
            </w:r>
          </w:p>
        </w:tc>
      </w:tr>
      <w:tr w:rsidR="009A54A6" w:rsidRPr="005711EF" w14:paraId="4D2D8B78" w14:textId="77777777" w:rsidTr="000965E9">
        <w:tc>
          <w:tcPr>
            <w:tcW w:w="1762" w:type="dxa"/>
          </w:tcPr>
          <w:p w14:paraId="22D14A32" w14:textId="77777777"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lastRenderedPageBreak/>
              <w:t>Порядок принятия Фондом решения</w:t>
            </w:r>
          </w:p>
        </w:tc>
        <w:tc>
          <w:tcPr>
            <w:tcW w:w="8156" w:type="dxa"/>
          </w:tcPr>
          <w:p w14:paraId="4104E75B" w14:textId="77777777" w:rsidR="006E3DB0" w:rsidRPr="00A32F7F" w:rsidRDefault="006E3DB0" w:rsidP="006E3DB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1. Решение принимается Наблюдательным советом Фонда, который проводится при наличии кворума.</w:t>
            </w:r>
          </w:p>
          <w:p w14:paraId="742C6A98" w14:textId="77777777" w:rsidR="006E3DB0" w:rsidRPr="00A32F7F" w:rsidRDefault="006E3DB0" w:rsidP="006E3DB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2. Наблюдательный совет Фонда вправе запросить у Заемщика дополнительные документы/сведения:</w:t>
            </w:r>
          </w:p>
          <w:p w14:paraId="67022F92" w14:textId="77777777" w:rsidR="006E3DB0" w:rsidRPr="00A32F7F" w:rsidRDefault="006E3DB0" w:rsidP="006E3DB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1) срок предоставления Заемщиком запрошенных Фондом дополнительных документов/сведений – </w:t>
            </w:r>
            <w:r w:rsidRPr="00A32F7F">
              <w:rPr>
                <w:rFonts w:ascii="Times New Roman" w:hAnsi="Times New Roman" w:cs="Times New Roman"/>
                <w:b/>
                <w:bCs/>
                <w:szCs w:val="20"/>
              </w:rPr>
              <w:t>не более 10 (Десяти) рабочих дней с даты направления Фондом соответствующего запроса;</w:t>
            </w:r>
            <w:r w:rsidRPr="00A32F7F">
              <w:rPr>
                <w:rFonts w:ascii="Times New Roman" w:hAnsi="Times New Roman" w:cs="Times New Roman"/>
                <w:szCs w:val="20"/>
              </w:rPr>
              <w:t xml:space="preserve"> </w:t>
            </w:r>
          </w:p>
          <w:p w14:paraId="59E7D2AC" w14:textId="77777777" w:rsidR="006E3DB0" w:rsidRPr="00A32F7F" w:rsidRDefault="006E3DB0" w:rsidP="006E3DB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2) на это время заседание Наблюдательного совета Фонда приостанавливается.</w:t>
            </w:r>
          </w:p>
          <w:p w14:paraId="2D89FA22" w14:textId="77777777" w:rsidR="006E3DB0" w:rsidRPr="00A32F7F" w:rsidRDefault="006E3DB0" w:rsidP="006E3DB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3. Решение принимается Наблюдательным советом Фонда </w:t>
            </w:r>
            <w:r w:rsidRPr="00A32F7F">
              <w:rPr>
                <w:rFonts w:ascii="Times New Roman" w:hAnsi="Times New Roman" w:cs="Times New Roman"/>
                <w:b/>
                <w:bCs/>
                <w:szCs w:val="20"/>
              </w:rPr>
              <w:t>в течение 10 (Десяти) рабочих дней после обращения</w:t>
            </w:r>
            <w:r w:rsidRPr="00A32F7F">
              <w:rPr>
                <w:rFonts w:ascii="Times New Roman" w:hAnsi="Times New Roman" w:cs="Times New Roman"/>
                <w:szCs w:val="20"/>
              </w:rPr>
              <w:t xml:space="preserve"> Заемщика</w:t>
            </w:r>
            <w:r w:rsidRPr="00A32F7F">
              <w:rPr>
                <w:rFonts w:ascii="Times New Roman" w:hAnsi="Times New Roman" w:cs="Times New Roman"/>
                <w:b/>
                <w:bCs/>
                <w:szCs w:val="20"/>
              </w:rPr>
              <w:t xml:space="preserve"> </w:t>
            </w:r>
            <w:r w:rsidRPr="00A32F7F">
              <w:rPr>
                <w:rFonts w:ascii="Times New Roman" w:hAnsi="Times New Roman" w:cs="Times New Roman"/>
                <w:szCs w:val="20"/>
              </w:rPr>
              <w:t xml:space="preserve">в Фонд </w:t>
            </w:r>
            <w:r w:rsidRPr="00A32F7F">
              <w:rPr>
                <w:rFonts w:ascii="Times New Roman" w:hAnsi="Times New Roman" w:cs="Times New Roman"/>
                <w:b/>
                <w:bCs/>
                <w:szCs w:val="20"/>
              </w:rPr>
              <w:t xml:space="preserve">или после направления Фондом запроса </w:t>
            </w:r>
            <w:r w:rsidRPr="00A32F7F">
              <w:rPr>
                <w:rFonts w:ascii="Times New Roman" w:hAnsi="Times New Roman" w:cs="Times New Roman"/>
                <w:szCs w:val="20"/>
              </w:rPr>
              <w:t>Заемщику о предоставлении документов/сведений (в случае их запроса).</w:t>
            </w:r>
          </w:p>
          <w:p w14:paraId="214DC88A" w14:textId="77777777" w:rsidR="006E3DB0" w:rsidRPr="00A32F7F" w:rsidRDefault="006E3DB0" w:rsidP="006E3DB0">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4. Решение Наблюдательного совета Фонда фиксируется в Протоколе заседания Наблюдательного совета Фонда:</w:t>
            </w:r>
          </w:p>
          <w:p w14:paraId="401315F9" w14:textId="77777777" w:rsidR="006E3DB0" w:rsidRPr="00A32F7F" w:rsidRDefault="006E3DB0" w:rsidP="006E3DB0">
            <w:pPr>
              <w:tabs>
                <w:tab w:val="left" w:pos="911"/>
                <w:tab w:val="left" w:pos="993"/>
              </w:tabs>
              <w:jc w:val="both"/>
              <w:rPr>
                <w:rFonts w:ascii="Times New Roman" w:eastAsia="Times New Roman" w:hAnsi="Times New Roman" w:cs="Times New Roman"/>
                <w:szCs w:val="20"/>
              </w:rPr>
            </w:pPr>
            <w:r w:rsidRPr="00A32F7F">
              <w:rPr>
                <w:rFonts w:ascii="Times New Roman" w:eastAsia="Times New Roman" w:hAnsi="Times New Roman" w:cs="Times New Roman"/>
                <w:szCs w:val="20"/>
              </w:rPr>
              <w:t>1) в случае положительного решения о предоставлении реструктуризации Договора займа – содержит новые условия реструктурированного займа;</w:t>
            </w:r>
          </w:p>
          <w:p w14:paraId="373EC201" w14:textId="77777777" w:rsidR="006E3DB0" w:rsidRPr="00A32F7F" w:rsidRDefault="006E3DB0" w:rsidP="006E3DB0">
            <w:pPr>
              <w:tabs>
                <w:tab w:val="left" w:pos="709"/>
                <w:tab w:val="left" w:pos="993"/>
              </w:tabs>
              <w:jc w:val="both"/>
              <w:rPr>
                <w:rFonts w:ascii="Times New Roman" w:hAnsi="Times New Roman" w:cs="Times New Roman"/>
                <w:szCs w:val="20"/>
              </w:rPr>
            </w:pPr>
            <w:r w:rsidRPr="00A32F7F">
              <w:rPr>
                <w:rFonts w:ascii="Times New Roman" w:eastAsia="Times New Roman" w:hAnsi="Times New Roman" w:cs="Times New Roman"/>
                <w:szCs w:val="20"/>
              </w:rPr>
              <w:t>2) в случае принятого решения об отказе реструктуризации Договора займа – определены основания причин отказа.</w:t>
            </w:r>
          </w:p>
          <w:p w14:paraId="7DA58450" w14:textId="77777777" w:rsidR="006E3DB0" w:rsidRPr="00A32F7F" w:rsidRDefault="006E3DB0" w:rsidP="006E3DB0">
            <w:pPr>
              <w:tabs>
                <w:tab w:val="left" w:pos="708"/>
                <w:tab w:val="center" w:pos="4677"/>
                <w:tab w:val="right" w:pos="9355"/>
              </w:tabs>
              <w:jc w:val="both"/>
              <w:rPr>
                <w:rFonts w:ascii="Times New Roman" w:hAnsi="Times New Roman" w:cs="Times New Roman"/>
                <w:szCs w:val="20"/>
              </w:rPr>
            </w:pPr>
            <w:r w:rsidRPr="00A32F7F">
              <w:rPr>
                <w:rFonts w:ascii="Times New Roman" w:hAnsi="Times New Roman" w:cs="Times New Roman"/>
                <w:szCs w:val="20"/>
              </w:rPr>
              <w:t xml:space="preserve">5. Информация об указанном решении Фонда </w:t>
            </w:r>
            <w:r w:rsidRPr="00A32F7F">
              <w:rPr>
                <w:rFonts w:ascii="Times New Roman" w:eastAsia="Times New Roman" w:hAnsi="Times New Roman" w:cs="Times New Roman"/>
                <w:szCs w:val="20"/>
              </w:rPr>
              <w:t>направляется Заемщику в письменном виде одним из следующих способов: на адрес электронной почты, указанный в Договоре займа; нарочно; заказным письмом с простым уведомлением</w:t>
            </w:r>
            <w:r w:rsidRPr="00A32F7F">
              <w:rPr>
                <w:rFonts w:ascii="Times New Roman" w:hAnsi="Times New Roman" w:cs="Times New Roman"/>
                <w:szCs w:val="20"/>
              </w:rPr>
              <w:t>.</w:t>
            </w:r>
          </w:p>
          <w:p w14:paraId="419A07E4" w14:textId="51D1FD1A" w:rsidR="009A54A6" w:rsidRPr="00A32F7F" w:rsidRDefault="006E3DB0" w:rsidP="006E3DB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6. </w:t>
            </w:r>
            <w:r w:rsidRPr="00A32F7F">
              <w:rPr>
                <w:rFonts w:ascii="Times New Roman" w:eastAsia="Calibri" w:hAnsi="Times New Roman" w:cs="Times New Roman"/>
                <w:szCs w:val="20"/>
              </w:rPr>
              <w:t xml:space="preserve">Срок действия принятого Наблюдательным советом Фонда решения составляет </w:t>
            </w:r>
            <w:r w:rsidRPr="00A32F7F">
              <w:rPr>
                <w:rFonts w:ascii="Times New Roman" w:eastAsia="Calibri" w:hAnsi="Times New Roman" w:cs="Times New Roman"/>
                <w:b/>
                <w:bCs/>
                <w:szCs w:val="20"/>
              </w:rPr>
              <w:t xml:space="preserve">не более 30 (Тридцати) календарных дней </w:t>
            </w:r>
            <w:r w:rsidRPr="00A32F7F">
              <w:rPr>
                <w:rFonts w:ascii="Times New Roman" w:hAnsi="Times New Roman" w:cs="Times New Roman"/>
                <w:b/>
                <w:bCs/>
                <w:szCs w:val="20"/>
              </w:rPr>
              <w:t>с даты заседания Наблюдательного совета Фонда</w:t>
            </w:r>
            <w:r w:rsidRPr="00A32F7F">
              <w:rPr>
                <w:rFonts w:ascii="Times New Roman" w:eastAsia="Calibri" w:hAnsi="Times New Roman" w:cs="Times New Roman"/>
                <w:b/>
                <w:bCs/>
                <w:szCs w:val="20"/>
              </w:rPr>
              <w:t xml:space="preserve">. </w:t>
            </w:r>
            <w:r w:rsidRPr="00A32F7F">
              <w:rPr>
                <w:rFonts w:ascii="Times New Roman" w:eastAsia="Calibri" w:hAnsi="Times New Roman" w:cs="Times New Roman"/>
                <w:szCs w:val="20"/>
              </w:rPr>
              <w:t>Указанный срок может быть увеличен при условии обращения Заемщика и соответствующего обоснования.</w:t>
            </w:r>
          </w:p>
        </w:tc>
      </w:tr>
      <w:tr w:rsidR="009A54A6" w:rsidRPr="005711EF" w14:paraId="258E1696" w14:textId="77777777" w:rsidTr="000965E9">
        <w:tc>
          <w:tcPr>
            <w:tcW w:w="1762" w:type="dxa"/>
          </w:tcPr>
          <w:p w14:paraId="674C6C08" w14:textId="3AA198DB"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Порядок фиксации изменений к Договору займа</w:t>
            </w:r>
          </w:p>
        </w:tc>
        <w:tc>
          <w:tcPr>
            <w:tcW w:w="8156" w:type="dxa"/>
          </w:tcPr>
          <w:p w14:paraId="79D96F41" w14:textId="7EBDA247" w:rsidR="009A54A6" w:rsidRPr="00A32F7F" w:rsidRDefault="009A54A6" w:rsidP="002159E0">
            <w:pPr>
              <w:widowControl w:val="0"/>
              <w:tabs>
                <w:tab w:val="left" w:pos="851"/>
                <w:tab w:val="left" w:pos="1134"/>
              </w:tabs>
              <w:autoSpaceDE w:val="0"/>
              <w:autoSpaceDN w:val="0"/>
              <w:adjustRightInd w:val="0"/>
              <w:contextualSpacing/>
              <w:jc w:val="both"/>
              <w:rPr>
                <w:rFonts w:ascii="Times New Roman" w:hAnsi="Times New Roman" w:cs="Times New Roman"/>
                <w:szCs w:val="20"/>
              </w:rPr>
            </w:pPr>
            <w:r w:rsidRPr="00A32F7F">
              <w:rPr>
                <w:rFonts w:ascii="Times New Roman" w:hAnsi="Times New Roman" w:cs="Times New Roman"/>
                <w:szCs w:val="20"/>
              </w:rPr>
              <w:t>Новые сроки использования средств займа и (или) подтверждения целевого использования средств займа оформляются дополнительным соглашением к Договору займа.</w:t>
            </w:r>
          </w:p>
        </w:tc>
      </w:tr>
    </w:tbl>
    <w:p w14:paraId="570549A3" w14:textId="77777777" w:rsidR="009A54A6" w:rsidRPr="00A32F7F" w:rsidRDefault="009A54A6" w:rsidP="002159E0">
      <w:pPr>
        <w:widowControl w:val="0"/>
        <w:tabs>
          <w:tab w:val="left" w:pos="567"/>
          <w:tab w:val="left" w:pos="709"/>
          <w:tab w:val="left" w:pos="1134"/>
        </w:tabs>
        <w:autoSpaceDE w:val="0"/>
        <w:autoSpaceDN w:val="0"/>
        <w:adjustRightInd w:val="0"/>
        <w:spacing w:after="0"/>
        <w:jc w:val="both"/>
        <w:rPr>
          <w:rFonts w:ascii="Times New Roman" w:eastAsia="Times New Roman" w:hAnsi="Times New Roman" w:cs="Times New Roman"/>
          <w:color w:val="FF0000"/>
          <w:lang w:val="ru-RU"/>
        </w:rPr>
      </w:pPr>
      <w:r w:rsidRPr="00A32F7F">
        <w:rPr>
          <w:rFonts w:ascii="Times New Roman" w:eastAsia="Times New Roman" w:hAnsi="Times New Roman" w:cs="Times New Roman"/>
          <w:color w:val="FF0000"/>
          <w:lang w:val="ru-RU"/>
        </w:rPr>
        <w:tab/>
      </w:r>
    </w:p>
    <w:p w14:paraId="00E6E78F" w14:textId="4C0773F4" w:rsidR="009A54A6" w:rsidRPr="00A32F7F" w:rsidRDefault="009A54A6" w:rsidP="002159E0">
      <w:pPr>
        <w:widowControl w:val="0"/>
        <w:tabs>
          <w:tab w:val="left" w:pos="567"/>
          <w:tab w:val="left" w:pos="709"/>
          <w:tab w:val="left" w:pos="1134"/>
        </w:tabs>
        <w:autoSpaceDE w:val="0"/>
        <w:autoSpaceDN w:val="0"/>
        <w:adjustRightInd w:val="0"/>
        <w:spacing w:after="0"/>
        <w:jc w:val="both"/>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tab/>
        <w:t>20.6. Порядок внесения изменений в состав залогового обеспечения Договора займа.</w:t>
      </w:r>
    </w:p>
    <w:p w14:paraId="354DF74C" w14:textId="77777777" w:rsidR="009A54A6" w:rsidRPr="00A32F7F" w:rsidRDefault="009A54A6" w:rsidP="002159E0">
      <w:pPr>
        <w:widowControl w:val="0"/>
        <w:tabs>
          <w:tab w:val="left" w:pos="567"/>
          <w:tab w:val="left" w:pos="709"/>
          <w:tab w:val="left" w:pos="1134"/>
        </w:tabs>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r>
    </w:p>
    <w:p w14:paraId="0B14E7BE" w14:textId="54F842B6" w:rsidR="009A54A6" w:rsidRPr="00A32F7F" w:rsidRDefault="009A54A6" w:rsidP="002159E0">
      <w:pPr>
        <w:widowControl w:val="0"/>
        <w:tabs>
          <w:tab w:val="left" w:pos="567"/>
          <w:tab w:val="left" w:pos="709"/>
          <w:tab w:val="left" w:pos="1134"/>
        </w:tabs>
        <w:autoSpaceDE w:val="0"/>
        <w:autoSpaceDN w:val="0"/>
        <w:adjustRightInd w:val="0"/>
        <w:spacing w:after="0"/>
        <w:ind w:firstLine="567"/>
        <w:jc w:val="both"/>
        <w:rPr>
          <w:rFonts w:ascii="Times New Roman" w:eastAsia="Times New Roman" w:hAnsi="Times New Roman" w:cs="Times New Roman"/>
          <w:b/>
          <w:bCs/>
          <w:lang w:val="ru-RU"/>
        </w:rPr>
      </w:pPr>
      <w:r w:rsidRPr="00A32F7F">
        <w:rPr>
          <w:rFonts w:ascii="Times New Roman" w:eastAsia="Times New Roman" w:hAnsi="Times New Roman" w:cs="Times New Roman"/>
          <w:lang w:val="ru-RU"/>
        </w:rPr>
        <w:t>20.6.1. Заемщик, при обоснованной необходимости, может вывести из состава обеспечения Договора займа залоговое имущество и (или) заменить его частично или в полном объеме в следующем порядке:</w:t>
      </w:r>
    </w:p>
    <w:tbl>
      <w:tblPr>
        <w:tblStyle w:val="2e"/>
        <w:tblW w:w="9918" w:type="dxa"/>
        <w:tblLook w:val="04A0" w:firstRow="1" w:lastRow="0" w:firstColumn="1" w:lastColumn="0" w:noHBand="0" w:noVBand="1"/>
      </w:tblPr>
      <w:tblGrid>
        <w:gridCol w:w="1762"/>
        <w:gridCol w:w="8156"/>
      </w:tblGrid>
      <w:tr w:rsidR="009A54A6" w:rsidRPr="00A32F7F" w14:paraId="5A378ECF" w14:textId="77777777" w:rsidTr="009A54A6">
        <w:trPr>
          <w:tblHeader/>
        </w:trPr>
        <w:tc>
          <w:tcPr>
            <w:tcW w:w="1762" w:type="dxa"/>
            <w:shd w:val="clear" w:color="auto" w:fill="F2F2F2"/>
          </w:tcPr>
          <w:p w14:paraId="3C0B2DCA"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Показатель</w:t>
            </w:r>
          </w:p>
        </w:tc>
        <w:tc>
          <w:tcPr>
            <w:tcW w:w="8156" w:type="dxa"/>
            <w:shd w:val="clear" w:color="auto" w:fill="F2F2F2"/>
          </w:tcPr>
          <w:p w14:paraId="13E884B3"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Общие сведения</w:t>
            </w:r>
          </w:p>
        </w:tc>
      </w:tr>
      <w:tr w:rsidR="009A54A6" w:rsidRPr="005711EF" w14:paraId="398D8DF1" w14:textId="77777777" w:rsidTr="000965E9">
        <w:tc>
          <w:tcPr>
            <w:tcW w:w="1762" w:type="dxa"/>
          </w:tcPr>
          <w:p w14:paraId="206E757D" w14:textId="18731635"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 xml:space="preserve">Порядок обращения Заемщика в Фонд для внесения изменений в состав залогового обеспечения </w:t>
            </w:r>
            <w:r w:rsidR="00B61104" w:rsidRPr="00A32F7F">
              <w:rPr>
                <w:rFonts w:ascii="Times New Roman" w:hAnsi="Times New Roman" w:cs="Times New Roman"/>
                <w:szCs w:val="20"/>
              </w:rPr>
              <w:t xml:space="preserve">и (или) вывода залога </w:t>
            </w:r>
            <w:r w:rsidRPr="00A32F7F">
              <w:rPr>
                <w:rFonts w:ascii="Times New Roman" w:hAnsi="Times New Roman" w:cs="Times New Roman"/>
                <w:szCs w:val="20"/>
              </w:rPr>
              <w:t xml:space="preserve">Договора займа </w:t>
            </w:r>
          </w:p>
          <w:p w14:paraId="489E1187" w14:textId="77777777"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p>
        </w:tc>
        <w:tc>
          <w:tcPr>
            <w:tcW w:w="8156" w:type="dxa"/>
          </w:tcPr>
          <w:p w14:paraId="73134F11" w14:textId="7FE7BB03" w:rsidR="009A54A6" w:rsidRPr="00A32F7F" w:rsidRDefault="009A54A6" w:rsidP="002159E0">
            <w:pPr>
              <w:widowControl w:val="0"/>
              <w:tabs>
                <w:tab w:val="left" w:pos="567"/>
                <w:tab w:val="left" w:pos="709"/>
                <w:tab w:val="left" w:pos="1276"/>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w:t>
            </w:r>
            <w:r w:rsidRPr="00A32F7F">
              <w:rPr>
                <w:rFonts w:ascii="Times New Roman" w:hAnsi="Times New Roman" w:cs="Times New Roman"/>
                <w:iCs/>
                <w:szCs w:val="20"/>
              </w:rPr>
              <w:t xml:space="preserve">Вывод </w:t>
            </w:r>
            <w:r w:rsidRPr="00A32F7F">
              <w:rPr>
                <w:rFonts w:ascii="Times New Roman" w:hAnsi="Times New Roman" w:cs="Times New Roman"/>
                <w:szCs w:val="20"/>
              </w:rPr>
              <w:t>предмета/объекта залогового имущества Заемщик</w:t>
            </w:r>
            <w:r w:rsidR="006E3DB0" w:rsidRPr="00A32F7F">
              <w:rPr>
                <w:rFonts w:ascii="Times New Roman" w:hAnsi="Times New Roman" w:cs="Times New Roman"/>
                <w:szCs w:val="20"/>
              </w:rPr>
              <w:t>а</w:t>
            </w:r>
            <w:r w:rsidRPr="00A32F7F">
              <w:rPr>
                <w:rFonts w:ascii="Times New Roman" w:hAnsi="Times New Roman" w:cs="Times New Roman"/>
                <w:szCs w:val="20"/>
              </w:rPr>
              <w:t xml:space="preserve"> возможен в случае, если стоимости оставшегося в обеспечении залогового имущества достаточно для покрытия, обязательств Заемщика перед Фондом. </w:t>
            </w:r>
          </w:p>
          <w:p w14:paraId="46CD3603" w14:textId="0F1756DD" w:rsidR="009A54A6" w:rsidRPr="00A32F7F" w:rsidRDefault="009A54A6" w:rsidP="002159E0">
            <w:pPr>
              <w:widowControl w:val="0"/>
              <w:tabs>
                <w:tab w:val="left" w:pos="567"/>
                <w:tab w:val="left" w:pos="709"/>
                <w:tab w:val="left" w:pos="1276"/>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2. </w:t>
            </w:r>
            <w:r w:rsidRPr="00A32F7F">
              <w:rPr>
                <w:rFonts w:ascii="Times New Roman" w:hAnsi="Times New Roman" w:cs="Times New Roman"/>
                <w:iCs/>
                <w:szCs w:val="20"/>
              </w:rPr>
              <w:t xml:space="preserve">Замена </w:t>
            </w:r>
            <w:r w:rsidRPr="00A32F7F">
              <w:rPr>
                <w:rFonts w:ascii="Times New Roman" w:hAnsi="Times New Roman" w:cs="Times New Roman"/>
                <w:szCs w:val="20"/>
              </w:rPr>
              <w:t xml:space="preserve">предмета/объекта залогового имущества возможна в случае предоставления Заемщиком в качестве замены иного залогового имущества, соответствующего требованиям Фонда в соответствии с разделом 7 </w:t>
            </w:r>
            <w:r w:rsidR="002C1FF0" w:rsidRPr="00A32F7F">
              <w:rPr>
                <w:rFonts w:ascii="Times New Roman" w:hAnsi="Times New Roman" w:cs="Times New Roman"/>
                <w:szCs w:val="20"/>
              </w:rPr>
              <w:t xml:space="preserve">настоящего </w:t>
            </w:r>
            <w:r w:rsidR="007C2CC6" w:rsidRPr="00A32F7F">
              <w:rPr>
                <w:rFonts w:ascii="Times New Roman" w:hAnsi="Times New Roman" w:cs="Times New Roman"/>
                <w:szCs w:val="20"/>
              </w:rPr>
              <w:t>Положения</w:t>
            </w:r>
            <w:r w:rsidRPr="00A32F7F">
              <w:rPr>
                <w:rFonts w:ascii="Times New Roman" w:hAnsi="Times New Roman" w:cs="Times New Roman"/>
                <w:szCs w:val="20"/>
              </w:rPr>
              <w:t xml:space="preserve">. При этом общей стоимости обеспечения должно быть достаточно для покрытия всех обязательств Заемщика перед Фондом. Порядок определения достаточности стоимости обеспечения изложен в разделе 10 </w:t>
            </w:r>
            <w:r w:rsidR="002C1FF0" w:rsidRPr="00A32F7F">
              <w:rPr>
                <w:rFonts w:ascii="Times New Roman" w:hAnsi="Times New Roman" w:cs="Times New Roman"/>
                <w:szCs w:val="20"/>
              </w:rPr>
              <w:t xml:space="preserve">настоящего </w:t>
            </w:r>
            <w:r w:rsidR="007C2CC6" w:rsidRPr="00A32F7F">
              <w:rPr>
                <w:rFonts w:ascii="Times New Roman" w:hAnsi="Times New Roman" w:cs="Times New Roman"/>
                <w:szCs w:val="20"/>
              </w:rPr>
              <w:t>Положения</w:t>
            </w:r>
            <w:r w:rsidRPr="00A32F7F">
              <w:rPr>
                <w:rFonts w:ascii="Times New Roman" w:hAnsi="Times New Roman" w:cs="Times New Roman"/>
                <w:szCs w:val="20"/>
              </w:rPr>
              <w:t>.</w:t>
            </w:r>
          </w:p>
          <w:p w14:paraId="499DEE3A" w14:textId="6169D3AB" w:rsidR="009A54A6" w:rsidRPr="00A32F7F" w:rsidRDefault="009A54A6" w:rsidP="002159E0">
            <w:pPr>
              <w:widowControl w:val="0"/>
              <w:tabs>
                <w:tab w:val="left" w:pos="567"/>
                <w:tab w:val="left" w:pos="709"/>
                <w:tab w:val="left" w:pos="1276"/>
              </w:tabs>
              <w:autoSpaceDE w:val="0"/>
              <w:autoSpaceDN w:val="0"/>
              <w:adjustRightInd w:val="0"/>
              <w:jc w:val="both"/>
              <w:rPr>
                <w:rFonts w:ascii="Times New Roman" w:eastAsia="Calibri" w:hAnsi="Times New Roman" w:cs="Times New Roman"/>
                <w:szCs w:val="20"/>
              </w:rPr>
            </w:pPr>
            <w:r w:rsidRPr="00A32F7F">
              <w:rPr>
                <w:rFonts w:ascii="Times New Roman" w:eastAsia="Calibri" w:hAnsi="Times New Roman" w:cs="Times New Roman"/>
                <w:szCs w:val="20"/>
              </w:rPr>
              <w:t xml:space="preserve">3. Заемщик с целью внесения изменений в состав залогового обеспечения Договора займа предоставляет в Фонд </w:t>
            </w:r>
            <w:r w:rsidRPr="00A32F7F">
              <w:rPr>
                <w:rFonts w:ascii="Times New Roman" w:hAnsi="Times New Roman" w:cs="Times New Roman"/>
                <w:szCs w:val="20"/>
              </w:rPr>
              <w:t>следующие документы:</w:t>
            </w:r>
          </w:p>
          <w:p w14:paraId="4AC8F871" w14:textId="445D5F14" w:rsidR="009A54A6" w:rsidRPr="00A32F7F" w:rsidRDefault="009A54A6" w:rsidP="002159E0">
            <w:pPr>
              <w:widowControl w:val="0"/>
              <w:tabs>
                <w:tab w:val="left" w:pos="567"/>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w:t>
            </w:r>
            <w:r w:rsidRPr="00A32F7F">
              <w:rPr>
                <w:rFonts w:ascii="Times New Roman" w:hAnsi="Times New Roman" w:cs="Times New Roman"/>
                <w:iCs/>
                <w:szCs w:val="20"/>
              </w:rPr>
              <w:t xml:space="preserve">Заявление о замене залога </w:t>
            </w:r>
            <w:r w:rsidRPr="00A32F7F">
              <w:rPr>
                <w:rFonts w:ascii="Times New Roman" w:hAnsi="Times New Roman" w:cs="Times New Roman"/>
                <w:szCs w:val="20"/>
              </w:rPr>
              <w:t>или</w:t>
            </w:r>
            <w:r w:rsidRPr="00A32F7F">
              <w:rPr>
                <w:rFonts w:ascii="Times New Roman" w:hAnsi="Times New Roman" w:cs="Times New Roman"/>
                <w:iCs/>
                <w:szCs w:val="20"/>
              </w:rPr>
              <w:t xml:space="preserve"> Заявление о выводе залога </w:t>
            </w:r>
            <w:r w:rsidRPr="00A32F7F">
              <w:rPr>
                <w:rFonts w:ascii="Times New Roman" w:hAnsi="Times New Roman" w:cs="Times New Roman"/>
                <w:szCs w:val="20"/>
              </w:rPr>
              <w:t>(</w:t>
            </w:r>
            <w:r w:rsidR="006F7F2D" w:rsidRPr="00A32F7F">
              <w:rPr>
                <w:rFonts w:ascii="Times New Roman" w:hAnsi="Times New Roman" w:cs="Times New Roman"/>
                <w:szCs w:val="20"/>
              </w:rPr>
              <w:t>в произвольной ф</w:t>
            </w:r>
            <w:r w:rsidRPr="00A32F7F">
              <w:rPr>
                <w:rFonts w:ascii="Times New Roman" w:hAnsi="Times New Roman" w:cs="Times New Roman"/>
                <w:szCs w:val="20"/>
              </w:rPr>
              <w:t>орме);</w:t>
            </w:r>
          </w:p>
          <w:p w14:paraId="1AEFEAEF" w14:textId="119E8AEA" w:rsidR="009A54A6" w:rsidRPr="00A32F7F" w:rsidRDefault="009A54A6" w:rsidP="002159E0">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2) </w:t>
            </w:r>
            <w:bookmarkStart w:id="24" w:name="_Hlk75862446"/>
            <w:r w:rsidRPr="00A32F7F">
              <w:rPr>
                <w:rFonts w:ascii="Times New Roman" w:eastAsia="Calibri" w:hAnsi="Times New Roman" w:cs="Times New Roman"/>
                <w:iCs/>
                <w:szCs w:val="20"/>
              </w:rPr>
              <w:t>Документы в отношении обеспечения</w:t>
            </w:r>
            <w:r w:rsidRPr="00A32F7F">
              <w:rPr>
                <w:rFonts w:ascii="Times New Roman" w:eastAsia="Calibri" w:hAnsi="Times New Roman" w:cs="Times New Roman"/>
                <w:szCs w:val="20"/>
              </w:rPr>
              <w:t xml:space="preserve">, предоставляемого в качестве замены согласно Приложения № </w:t>
            </w:r>
            <w:r w:rsidR="006F7F2D" w:rsidRPr="00A32F7F">
              <w:rPr>
                <w:rFonts w:ascii="Times New Roman" w:eastAsia="Calibri" w:hAnsi="Times New Roman" w:cs="Times New Roman"/>
                <w:szCs w:val="20"/>
              </w:rPr>
              <w:t>3</w:t>
            </w:r>
            <w:r w:rsidRPr="00A32F7F">
              <w:rPr>
                <w:rFonts w:ascii="Times New Roman" w:eastAsia="Calibri" w:hAnsi="Times New Roman" w:cs="Times New Roman"/>
                <w:szCs w:val="20"/>
              </w:rPr>
              <w:t xml:space="preserve"> </w:t>
            </w:r>
            <w:r w:rsidR="002C1FF0" w:rsidRPr="00A32F7F">
              <w:rPr>
                <w:rFonts w:ascii="Times New Roman" w:eastAsia="Calibri" w:hAnsi="Times New Roman" w:cs="Times New Roman"/>
                <w:szCs w:val="20"/>
              </w:rPr>
              <w:t xml:space="preserve">настоящего </w:t>
            </w:r>
            <w:r w:rsidR="007C2CC6" w:rsidRPr="00A32F7F">
              <w:rPr>
                <w:rFonts w:ascii="Times New Roman" w:eastAsia="Calibri" w:hAnsi="Times New Roman" w:cs="Times New Roman"/>
                <w:szCs w:val="20"/>
              </w:rPr>
              <w:t>Положени</w:t>
            </w:r>
            <w:r w:rsidR="002C1FF0" w:rsidRPr="00A32F7F">
              <w:rPr>
                <w:rFonts w:ascii="Times New Roman" w:eastAsia="Calibri" w:hAnsi="Times New Roman" w:cs="Times New Roman"/>
                <w:szCs w:val="20"/>
              </w:rPr>
              <w:t>я</w:t>
            </w:r>
            <w:r w:rsidRPr="00A32F7F">
              <w:rPr>
                <w:rFonts w:ascii="Times New Roman" w:eastAsia="Calibri" w:hAnsi="Times New Roman" w:cs="Times New Roman"/>
                <w:szCs w:val="20"/>
              </w:rPr>
              <w:t>.</w:t>
            </w:r>
            <w:bookmarkEnd w:id="24"/>
          </w:p>
          <w:p w14:paraId="01148B2D" w14:textId="03A61C95" w:rsidR="009A54A6" w:rsidRPr="00A32F7F" w:rsidRDefault="009A54A6" w:rsidP="002159E0">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3) </w:t>
            </w:r>
            <w:r w:rsidRPr="00A32F7F">
              <w:rPr>
                <w:rFonts w:ascii="Times New Roman" w:eastAsia="Calibri" w:hAnsi="Times New Roman" w:cs="Times New Roman"/>
                <w:iCs/>
                <w:szCs w:val="20"/>
              </w:rPr>
              <w:t>Протокол/решение</w:t>
            </w:r>
            <w:r w:rsidRPr="00A32F7F">
              <w:rPr>
                <w:rFonts w:ascii="Times New Roman" w:eastAsia="Calibri" w:hAnsi="Times New Roman" w:cs="Times New Roman"/>
                <w:szCs w:val="20"/>
              </w:rPr>
              <w:t xml:space="preserve"> на одобрение внесения изменений в состав залогового обеспечения </w:t>
            </w:r>
            <w:r w:rsidR="001B7C88" w:rsidRPr="00A32F7F">
              <w:rPr>
                <w:rFonts w:ascii="Times New Roman" w:eastAsia="Calibri" w:hAnsi="Times New Roman" w:cs="Times New Roman"/>
                <w:szCs w:val="20"/>
              </w:rPr>
              <w:t xml:space="preserve">и (или) вывода залога </w:t>
            </w:r>
            <w:r w:rsidRPr="00A32F7F">
              <w:rPr>
                <w:rFonts w:ascii="Times New Roman" w:eastAsia="Calibri" w:hAnsi="Times New Roman" w:cs="Times New Roman"/>
                <w:szCs w:val="20"/>
              </w:rPr>
              <w:t xml:space="preserve">Договора займа от лица уполномоченного органа юридического лица (общего собрания учредителей/участников/ уполномоченного органа, определенного </w:t>
            </w:r>
            <w:r w:rsidRPr="00A32F7F">
              <w:rPr>
                <w:rFonts w:ascii="Times New Roman" w:eastAsia="Calibri" w:hAnsi="Times New Roman" w:cs="Times New Roman"/>
                <w:szCs w:val="20"/>
              </w:rPr>
              <w:lastRenderedPageBreak/>
              <w:t>законом и(или) учредительными документами Заемщика).</w:t>
            </w:r>
            <w:r w:rsidRPr="00A32F7F">
              <w:rPr>
                <w:rFonts w:ascii="Times New Roman" w:eastAsia="Calibri" w:hAnsi="Times New Roman" w:cs="Times New Roman"/>
                <w:szCs w:val="20"/>
                <w:lang w:eastAsia="ru-RU"/>
              </w:rPr>
              <w:t xml:space="preserve">   </w:t>
            </w:r>
          </w:p>
          <w:p w14:paraId="0C2BE13E" w14:textId="77777777" w:rsidR="009A54A6" w:rsidRPr="00A32F7F" w:rsidRDefault="009A54A6" w:rsidP="002159E0">
            <w:pPr>
              <w:widowControl w:val="0"/>
              <w:tabs>
                <w:tab w:val="left" w:pos="567"/>
                <w:tab w:val="left" w:pos="709"/>
                <w:tab w:val="left" w:pos="1134"/>
              </w:tabs>
              <w:autoSpaceDE w:val="0"/>
              <w:autoSpaceDN w:val="0"/>
              <w:adjustRightInd w:val="0"/>
              <w:jc w:val="both"/>
              <w:rPr>
                <w:rFonts w:ascii="Times New Roman" w:hAnsi="Times New Roman" w:cs="Times New Roman"/>
                <w:bCs/>
                <w:iCs/>
                <w:szCs w:val="20"/>
                <w:lang w:eastAsia="ru-RU"/>
              </w:rPr>
            </w:pPr>
            <w:r w:rsidRPr="00A32F7F">
              <w:rPr>
                <w:rFonts w:ascii="Times New Roman" w:hAnsi="Times New Roman" w:cs="Times New Roman"/>
                <w:szCs w:val="20"/>
              </w:rPr>
              <w:t xml:space="preserve">4) </w:t>
            </w:r>
            <w:r w:rsidRPr="00A32F7F">
              <w:rPr>
                <w:rFonts w:ascii="Times New Roman" w:hAnsi="Times New Roman" w:cs="Times New Roman"/>
                <w:iCs/>
                <w:szCs w:val="20"/>
              </w:rPr>
              <w:t xml:space="preserve">Вышеуказанные документы Заемщик предоставляет в Фонд </w:t>
            </w:r>
            <w:r w:rsidRPr="00A32F7F">
              <w:rPr>
                <w:rFonts w:ascii="Times New Roman" w:hAnsi="Times New Roman" w:cs="Times New Roman"/>
                <w:szCs w:val="20"/>
              </w:rPr>
              <w:t>следующими способами:</w:t>
            </w:r>
          </w:p>
          <w:p w14:paraId="0A6CBB3B" w14:textId="77777777" w:rsidR="009A54A6" w:rsidRPr="00A32F7F" w:rsidRDefault="009A54A6" w:rsidP="002159E0">
            <w:pPr>
              <w:numPr>
                <w:ilvl w:val="0"/>
                <w:numId w:val="52"/>
              </w:numPr>
              <w:tabs>
                <w:tab w:val="left" w:pos="254"/>
                <w:tab w:val="left" w:pos="993"/>
              </w:tabs>
              <w:ind w:left="254" w:hanging="284"/>
              <w:jc w:val="both"/>
              <w:rPr>
                <w:rFonts w:ascii="Times New Roman" w:hAnsi="Times New Roman" w:cs="Times New Roman"/>
                <w:szCs w:val="20"/>
              </w:rPr>
            </w:pPr>
            <w:r w:rsidRPr="00A32F7F">
              <w:rPr>
                <w:rFonts w:ascii="Times New Roman" w:hAnsi="Times New Roman" w:cs="Times New Roman"/>
                <w:bCs/>
                <w:iCs/>
                <w:szCs w:val="20"/>
              </w:rPr>
              <w:t>непосредственно обратившись в Фонд</w:t>
            </w:r>
            <w:r w:rsidRPr="00A32F7F">
              <w:rPr>
                <w:rFonts w:ascii="Times New Roman" w:hAnsi="Times New Roman" w:cs="Times New Roman"/>
                <w:szCs w:val="20"/>
              </w:rPr>
              <w:t xml:space="preserve"> (лично, через представителя);</w:t>
            </w:r>
          </w:p>
          <w:p w14:paraId="08576BCA" w14:textId="16A32838" w:rsidR="009A54A6" w:rsidRPr="00A32F7F" w:rsidRDefault="009A54A6" w:rsidP="002159E0">
            <w:pPr>
              <w:numPr>
                <w:ilvl w:val="0"/>
                <w:numId w:val="52"/>
              </w:numPr>
              <w:tabs>
                <w:tab w:val="left" w:pos="254"/>
                <w:tab w:val="left" w:pos="993"/>
              </w:tabs>
              <w:ind w:left="254" w:hanging="284"/>
              <w:jc w:val="both"/>
              <w:rPr>
                <w:rFonts w:ascii="Times New Roman" w:hAnsi="Times New Roman" w:cs="Times New Roman"/>
                <w:szCs w:val="20"/>
              </w:rPr>
            </w:pPr>
            <w:r w:rsidRPr="00A32F7F">
              <w:rPr>
                <w:rFonts w:ascii="Times New Roman" w:hAnsi="Times New Roman" w:cs="Times New Roman"/>
                <w:bCs/>
                <w:iCs/>
                <w:szCs w:val="20"/>
              </w:rPr>
              <w:t xml:space="preserve">путем направления </w:t>
            </w:r>
            <w:r w:rsidRPr="00A32F7F">
              <w:rPr>
                <w:rFonts w:ascii="Times New Roman" w:hAnsi="Times New Roman" w:cs="Times New Roman"/>
                <w:szCs w:val="20"/>
              </w:rPr>
              <w:t>пакета документов</w:t>
            </w:r>
            <w:r w:rsidRPr="00A32F7F">
              <w:rPr>
                <w:rFonts w:ascii="Times New Roman" w:hAnsi="Times New Roman" w:cs="Times New Roman"/>
                <w:bCs/>
                <w:iCs/>
                <w:szCs w:val="20"/>
              </w:rPr>
              <w:t xml:space="preserve"> в скан-копиях в виде электронных документов на электронную почту </w:t>
            </w:r>
            <w:r w:rsidR="007C2CC6" w:rsidRPr="00A32F7F">
              <w:rPr>
                <w:rFonts w:ascii="Times New Roman" w:hAnsi="Times New Roman" w:cs="Times New Roman"/>
                <w:bCs/>
                <w:iCs/>
                <w:szCs w:val="20"/>
              </w:rPr>
              <w:t>Фонда</w:t>
            </w:r>
            <w:r w:rsidRPr="00A32F7F">
              <w:rPr>
                <w:rFonts w:ascii="Times New Roman" w:hAnsi="Times New Roman" w:cs="Times New Roman"/>
                <w:szCs w:val="20"/>
              </w:rPr>
              <w:t xml:space="preserve">, </w:t>
            </w:r>
            <w:r w:rsidRPr="00A32F7F">
              <w:rPr>
                <w:rFonts w:ascii="Times New Roman" w:hAnsi="Times New Roman" w:cs="Times New Roman"/>
                <w:bCs/>
                <w:iCs/>
                <w:szCs w:val="20"/>
              </w:rPr>
              <w:t xml:space="preserve">возможно одним архивным файлом </w:t>
            </w:r>
            <w:r w:rsidRPr="00A32F7F">
              <w:rPr>
                <w:rFonts w:ascii="Times New Roman" w:hAnsi="Times New Roman" w:cs="Times New Roman"/>
                <w:szCs w:val="20"/>
              </w:rPr>
              <w:t>(расширение .</w:t>
            </w:r>
            <w:proofErr w:type="spellStart"/>
            <w:r w:rsidRPr="00A32F7F">
              <w:rPr>
                <w:rFonts w:ascii="Times New Roman" w:hAnsi="Times New Roman" w:cs="Times New Roman"/>
                <w:szCs w:val="20"/>
              </w:rPr>
              <w:t>zip</w:t>
            </w:r>
            <w:proofErr w:type="spellEnd"/>
            <w:r w:rsidRPr="00A32F7F">
              <w:rPr>
                <w:rFonts w:ascii="Times New Roman" w:hAnsi="Times New Roman" w:cs="Times New Roman"/>
                <w:szCs w:val="20"/>
              </w:rPr>
              <w:t>.)</w:t>
            </w:r>
          </w:p>
          <w:p w14:paraId="1CCED9B2"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eastAsia="Calibri" w:hAnsi="Times New Roman" w:cs="Times New Roman"/>
                <w:szCs w:val="20"/>
              </w:rPr>
              <w:t xml:space="preserve">2. При необходимости </w:t>
            </w:r>
            <w:r w:rsidRPr="00A32F7F">
              <w:rPr>
                <w:rFonts w:ascii="Times New Roman" w:hAnsi="Times New Roman" w:cs="Times New Roman"/>
                <w:szCs w:val="20"/>
              </w:rPr>
              <w:t xml:space="preserve">Фонд запрашивает у Заемщика дополнительные документы/сведения: </w:t>
            </w:r>
          </w:p>
          <w:p w14:paraId="4682516D" w14:textId="0ED14925"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1) указанный Запрос направляется Фондом в письменном виде одним из следующих способов: на адрес электронной почты, указанный в Договоре займа; нарочно; заказным письмом с простым уведомлением.</w:t>
            </w:r>
          </w:p>
          <w:p w14:paraId="107A96EF"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2) срок предоставления Заемщиком запрошенных Фондом дополнительных документов/сведений – </w:t>
            </w:r>
            <w:r w:rsidRPr="00A32F7F">
              <w:rPr>
                <w:rFonts w:ascii="Times New Roman" w:hAnsi="Times New Roman" w:cs="Times New Roman"/>
                <w:b/>
                <w:bCs/>
                <w:szCs w:val="20"/>
              </w:rPr>
              <w:t xml:space="preserve">не более 10 (Десяти) рабочих дней с даты направления Фондом соответствующего запроса. </w:t>
            </w:r>
            <w:r w:rsidRPr="00A32F7F">
              <w:rPr>
                <w:rFonts w:ascii="Times New Roman" w:hAnsi="Times New Roman" w:cs="Times New Roman"/>
                <w:szCs w:val="20"/>
              </w:rPr>
              <w:t xml:space="preserve"> </w:t>
            </w:r>
          </w:p>
          <w:p w14:paraId="49FCFFD4" w14:textId="77777777" w:rsidR="009A54A6" w:rsidRPr="00A32F7F" w:rsidRDefault="009A54A6" w:rsidP="002159E0">
            <w:pPr>
              <w:tabs>
                <w:tab w:val="left" w:pos="708"/>
                <w:tab w:val="center" w:pos="4677"/>
                <w:tab w:val="right" w:pos="9355"/>
              </w:tabs>
              <w:jc w:val="both"/>
              <w:rPr>
                <w:rFonts w:ascii="Times New Roman" w:hAnsi="Times New Roman" w:cs="Times New Roman"/>
                <w:szCs w:val="20"/>
              </w:rPr>
            </w:pPr>
            <w:r w:rsidRPr="00A32F7F">
              <w:rPr>
                <w:rFonts w:ascii="Times New Roman" w:hAnsi="Times New Roman" w:cs="Times New Roman"/>
                <w:szCs w:val="20"/>
              </w:rPr>
              <w:t xml:space="preserve">3) прием документов от Заемщика осуществляется на основании сопроводительного письма Заемщика с указанием прилагаемых документов. </w:t>
            </w:r>
          </w:p>
          <w:p w14:paraId="09EF39EA" w14:textId="74EA0A92"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3. В случае непредоставления Заемщиком запрошенных Фондом дополнительных документов/сведений по истечении указанного срока, данный факт отражается в Протоколе заседания Наблюдательного совета</w:t>
            </w:r>
            <w:r w:rsidR="00FA3AE5" w:rsidRPr="00A32F7F">
              <w:rPr>
                <w:rFonts w:ascii="Times New Roman" w:hAnsi="Times New Roman" w:cs="Times New Roman"/>
                <w:szCs w:val="20"/>
              </w:rPr>
              <w:t xml:space="preserve"> Фонда</w:t>
            </w:r>
            <w:r w:rsidRPr="00A32F7F">
              <w:rPr>
                <w:rFonts w:ascii="Times New Roman" w:hAnsi="Times New Roman" w:cs="Times New Roman"/>
                <w:szCs w:val="20"/>
              </w:rPr>
              <w:t>.</w:t>
            </w:r>
          </w:p>
        </w:tc>
      </w:tr>
      <w:tr w:rsidR="009A54A6" w:rsidRPr="005711EF" w14:paraId="02600F86" w14:textId="77777777" w:rsidTr="009A54A6">
        <w:tc>
          <w:tcPr>
            <w:tcW w:w="1762" w:type="dxa"/>
          </w:tcPr>
          <w:p w14:paraId="068B186B" w14:textId="77777777"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lastRenderedPageBreak/>
              <w:t>Порядок принятия Фондом решения</w:t>
            </w:r>
          </w:p>
        </w:tc>
        <w:tc>
          <w:tcPr>
            <w:tcW w:w="8156" w:type="dxa"/>
            <w:shd w:val="clear" w:color="auto" w:fill="FFFFFF"/>
          </w:tcPr>
          <w:p w14:paraId="68219E81" w14:textId="77777777" w:rsidR="001774CF" w:rsidRPr="00A32F7F" w:rsidRDefault="001774CF" w:rsidP="001774CF">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1. Решение принимается Наблюдательным советом Фонда, который проводится при наличии кворума.</w:t>
            </w:r>
          </w:p>
          <w:p w14:paraId="6CCAAF86" w14:textId="77777777" w:rsidR="001774CF" w:rsidRPr="00A32F7F" w:rsidRDefault="001774CF" w:rsidP="001774CF">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2. Наблюдательный совет Фонда вправе запросить у Заемщика дополнительные документы/сведения:</w:t>
            </w:r>
          </w:p>
          <w:p w14:paraId="36BCA0C4" w14:textId="77777777" w:rsidR="001774CF" w:rsidRPr="00A32F7F" w:rsidRDefault="001774CF" w:rsidP="001774CF">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1) срок предоставления Заемщиком запрошенных Фондом дополнительных документов/сведений – </w:t>
            </w:r>
            <w:r w:rsidRPr="00A32F7F">
              <w:rPr>
                <w:rFonts w:ascii="Times New Roman" w:hAnsi="Times New Roman" w:cs="Times New Roman"/>
                <w:b/>
                <w:bCs/>
                <w:szCs w:val="20"/>
              </w:rPr>
              <w:t>не более 10 (Десяти) рабочих дней с даты направления Фондом соответствующего запроса;</w:t>
            </w:r>
            <w:r w:rsidRPr="00A32F7F">
              <w:rPr>
                <w:rFonts w:ascii="Times New Roman" w:hAnsi="Times New Roman" w:cs="Times New Roman"/>
                <w:szCs w:val="20"/>
              </w:rPr>
              <w:t xml:space="preserve"> </w:t>
            </w:r>
          </w:p>
          <w:p w14:paraId="7D70470E" w14:textId="77777777" w:rsidR="001774CF" w:rsidRPr="00A32F7F" w:rsidRDefault="001774CF" w:rsidP="001774CF">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2) на это время заседание Наблюдательного совета Фонда приостанавливается.</w:t>
            </w:r>
          </w:p>
          <w:p w14:paraId="5762EBB4" w14:textId="77777777" w:rsidR="001774CF" w:rsidRPr="00A32F7F" w:rsidRDefault="001774CF" w:rsidP="001774CF">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3. Решение принимается Наблюдательным советом Фонда </w:t>
            </w:r>
            <w:r w:rsidRPr="00A32F7F">
              <w:rPr>
                <w:rFonts w:ascii="Times New Roman" w:hAnsi="Times New Roman" w:cs="Times New Roman"/>
                <w:b/>
                <w:bCs/>
                <w:szCs w:val="20"/>
              </w:rPr>
              <w:t>в течение 10 (Десяти) рабочих дней после обращения</w:t>
            </w:r>
            <w:r w:rsidRPr="00A32F7F">
              <w:rPr>
                <w:rFonts w:ascii="Times New Roman" w:hAnsi="Times New Roman" w:cs="Times New Roman"/>
                <w:szCs w:val="20"/>
              </w:rPr>
              <w:t xml:space="preserve"> Заемщика</w:t>
            </w:r>
            <w:r w:rsidRPr="00A32F7F">
              <w:rPr>
                <w:rFonts w:ascii="Times New Roman" w:hAnsi="Times New Roman" w:cs="Times New Roman"/>
                <w:b/>
                <w:bCs/>
                <w:szCs w:val="20"/>
              </w:rPr>
              <w:t xml:space="preserve"> </w:t>
            </w:r>
            <w:r w:rsidRPr="00A32F7F">
              <w:rPr>
                <w:rFonts w:ascii="Times New Roman" w:hAnsi="Times New Roman" w:cs="Times New Roman"/>
                <w:szCs w:val="20"/>
              </w:rPr>
              <w:t xml:space="preserve">в Фонд </w:t>
            </w:r>
            <w:r w:rsidRPr="00A32F7F">
              <w:rPr>
                <w:rFonts w:ascii="Times New Roman" w:hAnsi="Times New Roman" w:cs="Times New Roman"/>
                <w:b/>
                <w:bCs/>
                <w:szCs w:val="20"/>
              </w:rPr>
              <w:t xml:space="preserve">или после направления Фондом запроса </w:t>
            </w:r>
            <w:r w:rsidRPr="00A32F7F">
              <w:rPr>
                <w:rFonts w:ascii="Times New Roman" w:hAnsi="Times New Roman" w:cs="Times New Roman"/>
                <w:szCs w:val="20"/>
              </w:rPr>
              <w:t>Заемщику о предоставлении документов/сведений (в случае их запроса).</w:t>
            </w:r>
          </w:p>
          <w:p w14:paraId="08F94FE8" w14:textId="77777777" w:rsidR="001774CF" w:rsidRPr="00A32F7F" w:rsidRDefault="001774CF" w:rsidP="001774CF">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4. Решение Наблюдательного совета Фонда фиксируется в Протоколе заседания Наблюдательного совета Фонда:</w:t>
            </w:r>
          </w:p>
          <w:p w14:paraId="5F7B1FE4" w14:textId="77777777" w:rsidR="001774CF" w:rsidRPr="00A32F7F" w:rsidRDefault="001774CF" w:rsidP="001774CF">
            <w:pPr>
              <w:tabs>
                <w:tab w:val="left" w:pos="911"/>
                <w:tab w:val="left" w:pos="993"/>
              </w:tabs>
              <w:jc w:val="both"/>
              <w:rPr>
                <w:rFonts w:ascii="Times New Roman" w:eastAsia="Times New Roman" w:hAnsi="Times New Roman" w:cs="Times New Roman"/>
                <w:szCs w:val="20"/>
              </w:rPr>
            </w:pPr>
            <w:r w:rsidRPr="00A32F7F">
              <w:rPr>
                <w:rFonts w:ascii="Times New Roman" w:eastAsia="Times New Roman" w:hAnsi="Times New Roman" w:cs="Times New Roman"/>
                <w:szCs w:val="20"/>
              </w:rPr>
              <w:t>1) в случае положительного решения о предоставлении реструктуризации Договора займа – содержит новые условия реструктурированного займа;</w:t>
            </w:r>
          </w:p>
          <w:p w14:paraId="118358E7" w14:textId="77777777" w:rsidR="001774CF" w:rsidRPr="00A32F7F" w:rsidRDefault="001774CF" w:rsidP="001774CF">
            <w:pPr>
              <w:tabs>
                <w:tab w:val="left" w:pos="709"/>
                <w:tab w:val="left" w:pos="993"/>
              </w:tabs>
              <w:jc w:val="both"/>
              <w:rPr>
                <w:rFonts w:ascii="Times New Roman" w:hAnsi="Times New Roman" w:cs="Times New Roman"/>
                <w:szCs w:val="20"/>
              </w:rPr>
            </w:pPr>
            <w:r w:rsidRPr="00A32F7F">
              <w:rPr>
                <w:rFonts w:ascii="Times New Roman" w:eastAsia="Times New Roman" w:hAnsi="Times New Roman" w:cs="Times New Roman"/>
                <w:szCs w:val="20"/>
              </w:rPr>
              <w:t>2) в случае принятого решения об отказе реструктуризации Договора займа – определены основания причин отказа.</w:t>
            </w:r>
          </w:p>
          <w:p w14:paraId="76F65F0C" w14:textId="77777777" w:rsidR="001774CF" w:rsidRPr="00A32F7F" w:rsidRDefault="001774CF" w:rsidP="001774CF">
            <w:pPr>
              <w:tabs>
                <w:tab w:val="left" w:pos="708"/>
                <w:tab w:val="center" w:pos="4677"/>
                <w:tab w:val="right" w:pos="9355"/>
              </w:tabs>
              <w:jc w:val="both"/>
              <w:rPr>
                <w:rFonts w:ascii="Times New Roman" w:hAnsi="Times New Roman" w:cs="Times New Roman"/>
                <w:szCs w:val="20"/>
              </w:rPr>
            </w:pPr>
            <w:r w:rsidRPr="00A32F7F">
              <w:rPr>
                <w:rFonts w:ascii="Times New Roman" w:hAnsi="Times New Roman" w:cs="Times New Roman"/>
                <w:szCs w:val="20"/>
              </w:rPr>
              <w:t xml:space="preserve">5. Информация об указанном решении Фонда </w:t>
            </w:r>
            <w:r w:rsidRPr="00A32F7F">
              <w:rPr>
                <w:rFonts w:ascii="Times New Roman" w:eastAsia="Times New Roman" w:hAnsi="Times New Roman" w:cs="Times New Roman"/>
                <w:szCs w:val="20"/>
              </w:rPr>
              <w:t>направляется Заемщику в письменном виде одним из следующих способов: на адрес электронной почты, указанный в Договоре займа; нарочно; заказным письмом с простым уведомлением</w:t>
            </w:r>
            <w:r w:rsidRPr="00A32F7F">
              <w:rPr>
                <w:rFonts w:ascii="Times New Roman" w:hAnsi="Times New Roman" w:cs="Times New Roman"/>
                <w:szCs w:val="20"/>
              </w:rPr>
              <w:t>.</w:t>
            </w:r>
          </w:p>
          <w:p w14:paraId="65261E2A" w14:textId="64A933FC" w:rsidR="009A54A6" w:rsidRPr="00A32F7F" w:rsidRDefault="001774CF" w:rsidP="001774CF">
            <w:pPr>
              <w:widowControl w:val="0"/>
              <w:tabs>
                <w:tab w:val="left" w:pos="567"/>
                <w:tab w:val="left" w:pos="709"/>
                <w:tab w:val="left" w:pos="1276"/>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6. </w:t>
            </w:r>
            <w:r w:rsidRPr="00A32F7F">
              <w:rPr>
                <w:rFonts w:ascii="Times New Roman" w:eastAsia="Calibri" w:hAnsi="Times New Roman" w:cs="Times New Roman"/>
                <w:szCs w:val="20"/>
              </w:rPr>
              <w:t xml:space="preserve">Срок действия принятого Наблюдательным советом Фонда решения составляет </w:t>
            </w:r>
            <w:r w:rsidRPr="00A32F7F">
              <w:rPr>
                <w:rFonts w:ascii="Times New Roman" w:eastAsia="Calibri" w:hAnsi="Times New Roman" w:cs="Times New Roman"/>
                <w:b/>
                <w:bCs/>
                <w:szCs w:val="20"/>
              </w:rPr>
              <w:t xml:space="preserve">не более 30 (Тридцати) календарных дней </w:t>
            </w:r>
            <w:r w:rsidRPr="00A32F7F">
              <w:rPr>
                <w:rFonts w:ascii="Times New Roman" w:hAnsi="Times New Roman" w:cs="Times New Roman"/>
                <w:b/>
                <w:bCs/>
                <w:szCs w:val="20"/>
              </w:rPr>
              <w:t>с даты заседания Наблюдательного совета Фонда</w:t>
            </w:r>
            <w:r w:rsidRPr="00A32F7F">
              <w:rPr>
                <w:rFonts w:ascii="Times New Roman" w:eastAsia="Calibri" w:hAnsi="Times New Roman" w:cs="Times New Roman"/>
                <w:b/>
                <w:bCs/>
                <w:szCs w:val="20"/>
              </w:rPr>
              <w:t xml:space="preserve">. </w:t>
            </w:r>
            <w:r w:rsidRPr="00A32F7F">
              <w:rPr>
                <w:rFonts w:ascii="Times New Roman" w:eastAsia="Calibri" w:hAnsi="Times New Roman" w:cs="Times New Roman"/>
                <w:szCs w:val="20"/>
              </w:rPr>
              <w:t>Указанный срок может быть увеличен при условии обращения Заемщика и соответствующего обоснования.</w:t>
            </w:r>
          </w:p>
        </w:tc>
      </w:tr>
      <w:tr w:rsidR="009A54A6" w:rsidRPr="005711EF" w14:paraId="41B8DAF9" w14:textId="77777777" w:rsidTr="009A54A6">
        <w:tc>
          <w:tcPr>
            <w:tcW w:w="1762" w:type="dxa"/>
            <w:shd w:val="clear" w:color="auto" w:fill="FFFFFF"/>
          </w:tcPr>
          <w:p w14:paraId="3A402820" w14:textId="78A2AF56" w:rsidR="009A54A6" w:rsidRPr="00A32F7F" w:rsidRDefault="009A54A6" w:rsidP="002159E0">
            <w:pPr>
              <w:widowControl w:val="0"/>
              <w:tabs>
                <w:tab w:val="left" w:pos="567"/>
                <w:tab w:val="left" w:pos="709"/>
                <w:tab w:val="left" w:pos="1276"/>
              </w:tabs>
              <w:autoSpaceDE w:val="0"/>
              <w:autoSpaceDN w:val="0"/>
              <w:adjustRightInd w:val="0"/>
              <w:rPr>
                <w:rFonts w:ascii="Times New Roman" w:eastAsia="Calibri" w:hAnsi="Times New Roman" w:cs="Times New Roman"/>
                <w:szCs w:val="20"/>
              </w:rPr>
            </w:pPr>
            <w:r w:rsidRPr="00A32F7F">
              <w:rPr>
                <w:rFonts w:ascii="Times New Roman" w:eastAsia="Calibri" w:hAnsi="Times New Roman" w:cs="Times New Roman"/>
                <w:szCs w:val="20"/>
              </w:rPr>
              <w:t>Порядок фиксации изменений</w:t>
            </w:r>
            <w:r w:rsidRPr="00A32F7F">
              <w:rPr>
                <w:rFonts w:ascii="Times New Roman" w:hAnsi="Times New Roman" w:cs="Times New Roman"/>
                <w:szCs w:val="20"/>
              </w:rPr>
              <w:t xml:space="preserve"> Договора займа</w:t>
            </w:r>
          </w:p>
        </w:tc>
        <w:tc>
          <w:tcPr>
            <w:tcW w:w="8156" w:type="dxa"/>
            <w:shd w:val="clear" w:color="auto" w:fill="FFFFFF"/>
          </w:tcPr>
          <w:p w14:paraId="0503AF1F" w14:textId="77777777" w:rsidR="001774CF" w:rsidRPr="00A32F7F" w:rsidRDefault="001774CF" w:rsidP="001774CF">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Новые условия Договора займа оформляются дополнительными соглашениями:</w:t>
            </w:r>
          </w:p>
          <w:p w14:paraId="7961F5ED" w14:textId="77777777" w:rsidR="001774CF" w:rsidRPr="00A32F7F" w:rsidRDefault="001774CF" w:rsidP="001774CF">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Договору займа;</w:t>
            </w:r>
          </w:p>
          <w:p w14:paraId="3E2471BE" w14:textId="77777777" w:rsidR="001774CF" w:rsidRPr="00A32F7F" w:rsidRDefault="001774CF" w:rsidP="001774CF">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Договорам залога/ипотеки;</w:t>
            </w:r>
          </w:p>
          <w:p w14:paraId="172C6E8D" w14:textId="77777777" w:rsidR="001774CF" w:rsidRPr="00A32F7F" w:rsidRDefault="001774CF" w:rsidP="001774CF">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Договорам поручительства,</w:t>
            </w:r>
          </w:p>
          <w:p w14:paraId="1E99D99D" w14:textId="77777777" w:rsidR="001774CF" w:rsidRPr="00A32F7F" w:rsidRDefault="001774CF" w:rsidP="001774CF">
            <w:pPr>
              <w:widowControl w:val="0"/>
              <w:tabs>
                <w:tab w:val="left" w:pos="253"/>
                <w:tab w:val="left" w:pos="1134"/>
              </w:tabs>
              <w:autoSpaceDE w:val="0"/>
              <w:autoSpaceDN w:val="0"/>
              <w:adjustRightInd w:val="0"/>
              <w:ind w:left="-31"/>
              <w:jc w:val="both"/>
              <w:rPr>
                <w:rFonts w:ascii="Times New Roman" w:hAnsi="Times New Roman" w:cs="Times New Roman"/>
                <w:szCs w:val="20"/>
              </w:rPr>
            </w:pPr>
            <w:r w:rsidRPr="00A32F7F">
              <w:rPr>
                <w:rFonts w:ascii="Times New Roman" w:hAnsi="Times New Roman" w:cs="Times New Roman"/>
                <w:szCs w:val="20"/>
              </w:rPr>
              <w:t>которые подписываются сторонами и скрепляются печатями (при наличии).</w:t>
            </w:r>
          </w:p>
          <w:p w14:paraId="0F3E0CF7" w14:textId="77777777" w:rsidR="001774CF" w:rsidRPr="00A32F7F" w:rsidRDefault="001774CF" w:rsidP="001774CF">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p>
          <w:p w14:paraId="5A842AA8" w14:textId="77777777" w:rsidR="001774CF" w:rsidRPr="00A32F7F" w:rsidRDefault="001774CF" w:rsidP="001774CF">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При этом:</w:t>
            </w:r>
          </w:p>
          <w:p w14:paraId="1B656173" w14:textId="2D51877A" w:rsidR="001774CF" w:rsidRPr="00A32F7F" w:rsidRDefault="001774CF" w:rsidP="001774CF">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 xml:space="preserve">Дополнительное соглашение к Договору </w:t>
            </w:r>
            <w:r w:rsidRPr="00A32F7F">
              <w:rPr>
                <w:rFonts w:ascii="Times New Roman" w:eastAsia="Times New Roman" w:hAnsi="Times New Roman" w:cs="Times New Roman"/>
                <w:szCs w:val="20"/>
              </w:rPr>
              <w:t>ипотеки</w:t>
            </w:r>
            <w:r w:rsidRPr="00A32F7F">
              <w:rPr>
                <w:rFonts w:ascii="Times New Roman" w:eastAsia="Calibri" w:hAnsi="Times New Roman" w:cs="Times New Roman"/>
                <w:szCs w:val="20"/>
              </w:rPr>
              <w:t xml:space="preserve"> подлежит обязательной регистрации в Росреестре при увеличении срока кредитования. </w:t>
            </w:r>
          </w:p>
          <w:p w14:paraId="1B583A44" w14:textId="77777777" w:rsidR="001774CF" w:rsidRPr="00A32F7F" w:rsidRDefault="001774CF" w:rsidP="001774CF">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Дополнительное соглашение к Договору залога движимого имущества не подлежит обязательной регистрации в Реестре залогов.</w:t>
            </w:r>
          </w:p>
          <w:p w14:paraId="39B722A5" w14:textId="22C0131A" w:rsidR="009A54A6" w:rsidRPr="00A32F7F" w:rsidRDefault="001774CF" w:rsidP="001774CF">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Уплата расходов п</w:t>
            </w:r>
            <w:r w:rsidRPr="00A32F7F">
              <w:rPr>
                <w:rFonts w:ascii="Times New Roman" w:eastAsia="Times New Roman" w:hAnsi="Times New Roman" w:cs="Times New Roman"/>
                <w:szCs w:val="20"/>
              </w:rPr>
              <w:t>о регистрации Д</w:t>
            </w:r>
            <w:r w:rsidRPr="00A32F7F">
              <w:rPr>
                <w:rFonts w:ascii="Times New Roman" w:eastAsia="Calibri" w:hAnsi="Times New Roman" w:cs="Times New Roman"/>
                <w:szCs w:val="20"/>
              </w:rPr>
              <w:t>ополнительных соглашений</w:t>
            </w:r>
            <w:r w:rsidRPr="00A32F7F">
              <w:rPr>
                <w:rFonts w:ascii="Times New Roman" w:eastAsia="Times New Roman" w:hAnsi="Times New Roman" w:cs="Times New Roman"/>
                <w:szCs w:val="20"/>
              </w:rPr>
              <w:t xml:space="preserve"> </w:t>
            </w:r>
            <w:r w:rsidRPr="00A32F7F">
              <w:rPr>
                <w:rFonts w:ascii="Times New Roman" w:eastAsia="Calibri" w:hAnsi="Times New Roman" w:cs="Times New Roman"/>
                <w:szCs w:val="20"/>
              </w:rPr>
              <w:t>к Договорам залога/</w:t>
            </w:r>
            <w:r w:rsidRPr="00A32F7F">
              <w:rPr>
                <w:rFonts w:ascii="Times New Roman" w:eastAsia="Times New Roman" w:hAnsi="Times New Roman" w:cs="Times New Roman"/>
                <w:szCs w:val="20"/>
              </w:rPr>
              <w:t>ипотеки</w:t>
            </w:r>
            <w:r w:rsidRPr="00A32F7F">
              <w:rPr>
                <w:rFonts w:ascii="Times New Roman" w:eastAsia="Calibri" w:hAnsi="Times New Roman" w:cs="Times New Roman"/>
                <w:szCs w:val="20"/>
              </w:rPr>
              <w:t xml:space="preserve"> несет Залогодатель.</w:t>
            </w:r>
            <w:r w:rsidRPr="00A32F7F">
              <w:rPr>
                <w:rFonts w:ascii="Times New Roman" w:eastAsia="Times New Roman" w:hAnsi="Times New Roman" w:cs="Times New Roman"/>
                <w:szCs w:val="20"/>
              </w:rPr>
              <w:t xml:space="preserve"> </w:t>
            </w:r>
            <w:r w:rsidRPr="00A32F7F">
              <w:rPr>
                <w:rFonts w:ascii="Times New Roman" w:hAnsi="Times New Roman" w:cs="Times New Roman"/>
                <w:szCs w:val="20"/>
              </w:rPr>
              <w:t xml:space="preserve"> </w:t>
            </w:r>
          </w:p>
        </w:tc>
      </w:tr>
    </w:tbl>
    <w:p w14:paraId="6BB563C9" w14:textId="77777777" w:rsidR="009A54A6" w:rsidRPr="00A32F7F" w:rsidRDefault="009A54A6" w:rsidP="002159E0">
      <w:pPr>
        <w:widowControl w:val="0"/>
        <w:tabs>
          <w:tab w:val="left" w:pos="567"/>
          <w:tab w:val="left" w:pos="709"/>
          <w:tab w:val="left" w:pos="1134"/>
        </w:tabs>
        <w:autoSpaceDE w:val="0"/>
        <w:autoSpaceDN w:val="0"/>
        <w:adjustRightInd w:val="0"/>
        <w:spacing w:after="0"/>
        <w:jc w:val="both"/>
        <w:rPr>
          <w:rFonts w:ascii="Times New Roman" w:eastAsia="Times New Roman" w:hAnsi="Times New Roman" w:cs="Times New Roman"/>
          <w:b/>
          <w:bCs/>
          <w:color w:val="FF0000"/>
          <w:lang w:val="ru-RU"/>
        </w:rPr>
      </w:pPr>
    </w:p>
    <w:p w14:paraId="27603E13" w14:textId="77777777" w:rsidR="0039150B" w:rsidRPr="00A32F7F" w:rsidRDefault="009A54A6" w:rsidP="002159E0">
      <w:pPr>
        <w:widowControl w:val="0"/>
        <w:tabs>
          <w:tab w:val="left" w:pos="567"/>
          <w:tab w:val="left" w:pos="709"/>
          <w:tab w:val="left" w:pos="1134"/>
        </w:tabs>
        <w:autoSpaceDE w:val="0"/>
        <w:autoSpaceDN w:val="0"/>
        <w:adjustRightInd w:val="0"/>
        <w:spacing w:after="0"/>
        <w:jc w:val="both"/>
        <w:rPr>
          <w:rFonts w:ascii="Times New Roman" w:eastAsia="Times New Roman" w:hAnsi="Times New Roman" w:cs="Times New Roman"/>
          <w:color w:val="FF0000"/>
          <w:lang w:val="ru-RU"/>
        </w:rPr>
      </w:pPr>
      <w:r w:rsidRPr="00A32F7F">
        <w:rPr>
          <w:rFonts w:ascii="Times New Roman" w:eastAsia="Times New Roman" w:hAnsi="Times New Roman" w:cs="Times New Roman"/>
          <w:color w:val="FF0000"/>
          <w:lang w:val="ru-RU"/>
        </w:rPr>
        <w:tab/>
      </w:r>
    </w:p>
    <w:p w14:paraId="28C2145A" w14:textId="4B0C0673" w:rsidR="009A54A6" w:rsidRPr="00A32F7F" w:rsidRDefault="009A54A6" w:rsidP="0039150B">
      <w:pPr>
        <w:widowControl w:val="0"/>
        <w:tabs>
          <w:tab w:val="left" w:pos="567"/>
          <w:tab w:val="left" w:pos="709"/>
          <w:tab w:val="left" w:pos="1134"/>
        </w:tabs>
        <w:autoSpaceDE w:val="0"/>
        <w:autoSpaceDN w:val="0"/>
        <w:adjustRightInd w:val="0"/>
        <w:spacing w:after="0"/>
        <w:jc w:val="center"/>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lastRenderedPageBreak/>
        <w:t>20.7. Порядок внесения изменений в состав поручительства Договора займа.</w:t>
      </w:r>
    </w:p>
    <w:p w14:paraId="38937DC3" w14:textId="77777777" w:rsidR="009A54A6" w:rsidRPr="00A32F7F" w:rsidRDefault="009A54A6" w:rsidP="002159E0">
      <w:pPr>
        <w:widowControl w:val="0"/>
        <w:tabs>
          <w:tab w:val="left" w:pos="567"/>
          <w:tab w:val="left" w:pos="709"/>
          <w:tab w:val="left" w:pos="1276"/>
        </w:tabs>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r>
    </w:p>
    <w:p w14:paraId="0D4C7D1B" w14:textId="060821B6" w:rsidR="009A54A6" w:rsidRPr="00A32F7F" w:rsidRDefault="009A54A6" w:rsidP="002159E0">
      <w:pPr>
        <w:widowControl w:val="0"/>
        <w:tabs>
          <w:tab w:val="left" w:pos="567"/>
          <w:tab w:val="left" w:pos="709"/>
          <w:tab w:val="left" w:pos="1276"/>
        </w:tabs>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20.7</w:t>
      </w:r>
      <w:r w:rsidR="00B61104" w:rsidRPr="00A32F7F">
        <w:rPr>
          <w:rFonts w:ascii="Times New Roman" w:eastAsia="Times New Roman" w:hAnsi="Times New Roman" w:cs="Times New Roman"/>
          <w:lang w:val="ru-RU"/>
        </w:rPr>
        <w:t>.</w:t>
      </w:r>
      <w:r w:rsidRPr="00A32F7F">
        <w:rPr>
          <w:rFonts w:ascii="Times New Roman" w:eastAsia="Times New Roman" w:hAnsi="Times New Roman" w:cs="Times New Roman"/>
          <w:lang w:val="ru-RU"/>
        </w:rPr>
        <w:t>1. Заемщик, при обоснованной необходимости, может внести изменения в состав поручительства по Договору займа в следующем порядке:</w:t>
      </w:r>
    </w:p>
    <w:tbl>
      <w:tblPr>
        <w:tblStyle w:val="2e"/>
        <w:tblW w:w="9918" w:type="dxa"/>
        <w:tblLook w:val="04A0" w:firstRow="1" w:lastRow="0" w:firstColumn="1" w:lastColumn="0" w:noHBand="0" w:noVBand="1"/>
      </w:tblPr>
      <w:tblGrid>
        <w:gridCol w:w="1762"/>
        <w:gridCol w:w="8156"/>
      </w:tblGrid>
      <w:tr w:rsidR="009A54A6" w:rsidRPr="00A32F7F" w14:paraId="305F89DA" w14:textId="77777777" w:rsidTr="009A54A6">
        <w:trPr>
          <w:tblHeader/>
        </w:trPr>
        <w:tc>
          <w:tcPr>
            <w:tcW w:w="1762" w:type="dxa"/>
            <w:shd w:val="clear" w:color="auto" w:fill="F2F2F2"/>
          </w:tcPr>
          <w:p w14:paraId="4A68316D"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Показатель</w:t>
            </w:r>
          </w:p>
        </w:tc>
        <w:tc>
          <w:tcPr>
            <w:tcW w:w="8156" w:type="dxa"/>
            <w:shd w:val="clear" w:color="auto" w:fill="F2F2F2"/>
          </w:tcPr>
          <w:p w14:paraId="1A3CFA6B"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Общие сведения</w:t>
            </w:r>
          </w:p>
        </w:tc>
      </w:tr>
      <w:tr w:rsidR="009A54A6" w:rsidRPr="005711EF" w14:paraId="597B6C40" w14:textId="77777777" w:rsidTr="000965E9">
        <w:tc>
          <w:tcPr>
            <w:tcW w:w="1762" w:type="dxa"/>
          </w:tcPr>
          <w:p w14:paraId="5C3845C3" w14:textId="5D3A5775"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 xml:space="preserve">Порядок обращения Заемщика в Фонд для внесения изменений в состав поручительства Договора займа </w:t>
            </w:r>
          </w:p>
          <w:p w14:paraId="75D9344F" w14:textId="77777777"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p>
        </w:tc>
        <w:tc>
          <w:tcPr>
            <w:tcW w:w="8156" w:type="dxa"/>
          </w:tcPr>
          <w:p w14:paraId="28B8BF2D" w14:textId="77777777" w:rsidR="009A54A6" w:rsidRPr="00A32F7F" w:rsidRDefault="009A54A6" w:rsidP="002159E0">
            <w:pPr>
              <w:widowControl w:val="0"/>
              <w:tabs>
                <w:tab w:val="left" w:pos="567"/>
                <w:tab w:val="left" w:pos="709"/>
                <w:tab w:val="left" w:pos="1276"/>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w:t>
            </w:r>
            <w:r w:rsidRPr="00A32F7F">
              <w:rPr>
                <w:rFonts w:ascii="Times New Roman" w:hAnsi="Times New Roman" w:cs="Times New Roman"/>
                <w:iCs/>
                <w:szCs w:val="20"/>
              </w:rPr>
              <w:t xml:space="preserve">Замена </w:t>
            </w:r>
            <w:r w:rsidRPr="00A32F7F">
              <w:rPr>
                <w:rFonts w:ascii="Times New Roman" w:hAnsi="Times New Roman" w:cs="Times New Roman"/>
                <w:szCs w:val="20"/>
              </w:rPr>
              <w:t>поручителя возможна при условии предоставления Заемщиком поручительства иного лица.</w:t>
            </w:r>
          </w:p>
          <w:p w14:paraId="528ADA38" w14:textId="0B40CA61" w:rsidR="009A54A6" w:rsidRPr="00A32F7F" w:rsidRDefault="009A54A6" w:rsidP="002159E0">
            <w:pPr>
              <w:widowControl w:val="0"/>
              <w:tabs>
                <w:tab w:val="left" w:pos="567"/>
                <w:tab w:val="left" w:pos="709"/>
                <w:tab w:val="left" w:pos="1276"/>
              </w:tabs>
              <w:autoSpaceDE w:val="0"/>
              <w:autoSpaceDN w:val="0"/>
              <w:adjustRightInd w:val="0"/>
              <w:jc w:val="both"/>
              <w:rPr>
                <w:rFonts w:ascii="Times New Roman" w:eastAsia="Calibri" w:hAnsi="Times New Roman" w:cs="Times New Roman"/>
                <w:szCs w:val="20"/>
              </w:rPr>
            </w:pPr>
            <w:r w:rsidRPr="00A32F7F">
              <w:rPr>
                <w:rFonts w:ascii="Times New Roman" w:eastAsia="Calibri" w:hAnsi="Times New Roman" w:cs="Times New Roman"/>
                <w:szCs w:val="20"/>
              </w:rPr>
              <w:t xml:space="preserve">2. Заемщик для замены поручителя по Договору займа предоставляет в Фонд </w:t>
            </w:r>
            <w:r w:rsidRPr="00A32F7F">
              <w:rPr>
                <w:rFonts w:ascii="Times New Roman" w:hAnsi="Times New Roman" w:cs="Times New Roman"/>
                <w:szCs w:val="20"/>
              </w:rPr>
              <w:t>следующие документы:</w:t>
            </w:r>
          </w:p>
          <w:p w14:paraId="33E26B04" w14:textId="29E4A241" w:rsidR="009A54A6" w:rsidRPr="00A32F7F" w:rsidRDefault="009A54A6" w:rsidP="002159E0">
            <w:pPr>
              <w:widowControl w:val="0"/>
              <w:tabs>
                <w:tab w:val="left" w:pos="851"/>
                <w:tab w:val="left" w:pos="1134"/>
              </w:tabs>
              <w:autoSpaceDE w:val="0"/>
              <w:autoSpaceDN w:val="0"/>
              <w:adjustRightInd w:val="0"/>
              <w:jc w:val="both"/>
              <w:rPr>
                <w:rFonts w:ascii="Times New Roman" w:eastAsia="Calibri" w:hAnsi="Times New Roman" w:cs="Times New Roman"/>
                <w:szCs w:val="20"/>
              </w:rPr>
            </w:pPr>
            <w:r w:rsidRPr="00A32F7F">
              <w:rPr>
                <w:rFonts w:ascii="Times New Roman" w:hAnsi="Times New Roman" w:cs="Times New Roman"/>
                <w:szCs w:val="20"/>
              </w:rPr>
              <w:t>1)</w:t>
            </w:r>
            <w:r w:rsidRPr="00A32F7F">
              <w:rPr>
                <w:rFonts w:ascii="Times New Roman" w:hAnsi="Times New Roman" w:cs="Times New Roman"/>
                <w:iCs/>
                <w:szCs w:val="20"/>
              </w:rPr>
              <w:t xml:space="preserve"> Заявление о замене поручителя </w:t>
            </w:r>
            <w:r w:rsidRPr="00A32F7F">
              <w:rPr>
                <w:rFonts w:ascii="Times New Roman" w:hAnsi="Times New Roman" w:cs="Times New Roman"/>
                <w:szCs w:val="20"/>
              </w:rPr>
              <w:t>(</w:t>
            </w:r>
            <w:r w:rsidR="006F7F2D" w:rsidRPr="00A32F7F">
              <w:rPr>
                <w:rFonts w:ascii="Times New Roman" w:hAnsi="Times New Roman" w:cs="Times New Roman"/>
                <w:szCs w:val="20"/>
              </w:rPr>
              <w:t>в произвольной форме</w:t>
            </w:r>
            <w:r w:rsidRPr="00A32F7F">
              <w:rPr>
                <w:rFonts w:ascii="Times New Roman" w:hAnsi="Times New Roman" w:cs="Times New Roman"/>
                <w:szCs w:val="20"/>
              </w:rPr>
              <w:t>);</w:t>
            </w:r>
          </w:p>
          <w:p w14:paraId="103035AC" w14:textId="2961D389" w:rsidR="009A54A6" w:rsidRPr="00A32F7F" w:rsidRDefault="009A54A6" w:rsidP="002159E0">
            <w:pPr>
              <w:widowControl w:val="0"/>
              <w:tabs>
                <w:tab w:val="left" w:pos="567"/>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2) </w:t>
            </w:r>
            <w:r w:rsidRPr="00A32F7F">
              <w:rPr>
                <w:rFonts w:ascii="Times New Roman" w:eastAsia="Calibri" w:hAnsi="Times New Roman" w:cs="Times New Roman"/>
                <w:iCs/>
                <w:szCs w:val="20"/>
              </w:rPr>
              <w:t>Документы в отношении поручителя</w:t>
            </w:r>
            <w:r w:rsidRPr="00A32F7F">
              <w:rPr>
                <w:rFonts w:ascii="Times New Roman" w:eastAsia="Calibri" w:hAnsi="Times New Roman" w:cs="Times New Roman"/>
                <w:szCs w:val="20"/>
              </w:rPr>
              <w:t>, предоставляемого в качестве замены согласно Приложени</w:t>
            </w:r>
            <w:r w:rsidR="00B61104" w:rsidRPr="00A32F7F">
              <w:rPr>
                <w:rFonts w:ascii="Times New Roman" w:eastAsia="Calibri" w:hAnsi="Times New Roman" w:cs="Times New Roman"/>
                <w:szCs w:val="20"/>
              </w:rPr>
              <w:t xml:space="preserve">ю </w:t>
            </w:r>
            <w:r w:rsidRPr="00A32F7F">
              <w:rPr>
                <w:rFonts w:ascii="Times New Roman" w:eastAsia="Calibri" w:hAnsi="Times New Roman" w:cs="Times New Roman"/>
                <w:szCs w:val="20"/>
              </w:rPr>
              <w:t>№</w:t>
            </w:r>
            <w:r w:rsidR="006F7F2D" w:rsidRPr="00A32F7F">
              <w:rPr>
                <w:rFonts w:ascii="Times New Roman" w:eastAsia="Calibri" w:hAnsi="Times New Roman" w:cs="Times New Roman"/>
                <w:szCs w:val="20"/>
              </w:rPr>
              <w:t xml:space="preserve"> 3</w:t>
            </w:r>
            <w:r w:rsidRPr="00A32F7F">
              <w:rPr>
                <w:rFonts w:ascii="Times New Roman" w:eastAsia="Calibri" w:hAnsi="Times New Roman" w:cs="Times New Roman"/>
                <w:szCs w:val="20"/>
              </w:rPr>
              <w:t xml:space="preserve"> к</w:t>
            </w:r>
            <w:r w:rsidR="00B61104" w:rsidRPr="00A32F7F">
              <w:rPr>
                <w:rFonts w:ascii="Times New Roman" w:eastAsia="Calibri" w:hAnsi="Times New Roman" w:cs="Times New Roman"/>
                <w:szCs w:val="20"/>
              </w:rPr>
              <w:t xml:space="preserve"> </w:t>
            </w:r>
            <w:r w:rsidR="0039150B" w:rsidRPr="00A32F7F">
              <w:rPr>
                <w:rFonts w:ascii="Times New Roman" w:eastAsia="Calibri" w:hAnsi="Times New Roman" w:cs="Times New Roman"/>
                <w:szCs w:val="20"/>
              </w:rPr>
              <w:t>настоящему Положению</w:t>
            </w:r>
            <w:r w:rsidRPr="00A32F7F">
              <w:rPr>
                <w:rFonts w:ascii="Times New Roman" w:eastAsia="Calibri" w:hAnsi="Times New Roman" w:cs="Times New Roman"/>
                <w:szCs w:val="20"/>
              </w:rPr>
              <w:t>.</w:t>
            </w:r>
          </w:p>
          <w:p w14:paraId="2487CA53" w14:textId="0A44EB16" w:rsidR="009A54A6" w:rsidRPr="00A32F7F" w:rsidRDefault="009A54A6" w:rsidP="002159E0">
            <w:pPr>
              <w:widowControl w:val="0"/>
              <w:tabs>
                <w:tab w:val="left" w:pos="567"/>
                <w:tab w:val="left" w:pos="709"/>
                <w:tab w:val="left" w:pos="1276"/>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3) </w:t>
            </w:r>
            <w:r w:rsidRPr="00A32F7F">
              <w:rPr>
                <w:rFonts w:ascii="Times New Roman" w:hAnsi="Times New Roman" w:cs="Times New Roman"/>
                <w:iCs/>
                <w:szCs w:val="20"/>
              </w:rPr>
              <w:t>Протокол/решение</w:t>
            </w:r>
            <w:r w:rsidRPr="00A32F7F">
              <w:rPr>
                <w:rFonts w:ascii="Times New Roman" w:hAnsi="Times New Roman" w:cs="Times New Roman"/>
                <w:szCs w:val="20"/>
              </w:rPr>
              <w:t xml:space="preserve"> на одобрение внесения изменений в состав поручительства Договора займа от лица уполномоченного органа юридического лица (общего собрания учредителей/участников/ уполномоченного органа, определенного законом и(или) учредительными документами Заемщика).</w:t>
            </w:r>
            <w:r w:rsidRPr="00A32F7F">
              <w:rPr>
                <w:rFonts w:ascii="Times New Roman" w:hAnsi="Times New Roman" w:cs="Times New Roman"/>
                <w:szCs w:val="20"/>
                <w:lang w:eastAsia="ru-RU"/>
              </w:rPr>
              <w:t xml:space="preserve">   </w:t>
            </w:r>
          </w:p>
          <w:p w14:paraId="08698688" w14:textId="77777777" w:rsidR="009A54A6" w:rsidRPr="00A32F7F" w:rsidRDefault="009A54A6" w:rsidP="002159E0">
            <w:pPr>
              <w:widowControl w:val="0"/>
              <w:tabs>
                <w:tab w:val="left" w:pos="567"/>
                <w:tab w:val="left" w:pos="709"/>
                <w:tab w:val="left" w:pos="1134"/>
              </w:tabs>
              <w:autoSpaceDE w:val="0"/>
              <w:autoSpaceDN w:val="0"/>
              <w:adjustRightInd w:val="0"/>
              <w:jc w:val="both"/>
              <w:rPr>
                <w:rFonts w:ascii="Times New Roman" w:hAnsi="Times New Roman" w:cs="Times New Roman"/>
                <w:bCs/>
                <w:iCs/>
                <w:szCs w:val="20"/>
                <w:lang w:eastAsia="ru-RU"/>
              </w:rPr>
            </w:pPr>
            <w:r w:rsidRPr="00A32F7F">
              <w:rPr>
                <w:rFonts w:ascii="Times New Roman" w:hAnsi="Times New Roman" w:cs="Times New Roman"/>
                <w:szCs w:val="20"/>
              </w:rPr>
              <w:t xml:space="preserve">4) </w:t>
            </w:r>
            <w:r w:rsidRPr="00A32F7F">
              <w:rPr>
                <w:rFonts w:ascii="Times New Roman" w:hAnsi="Times New Roman" w:cs="Times New Roman"/>
                <w:iCs/>
                <w:szCs w:val="20"/>
              </w:rPr>
              <w:t xml:space="preserve">Вышеуказанные документы Заемщик предоставляет в Фонд </w:t>
            </w:r>
            <w:r w:rsidRPr="00A32F7F">
              <w:rPr>
                <w:rFonts w:ascii="Times New Roman" w:hAnsi="Times New Roman" w:cs="Times New Roman"/>
                <w:szCs w:val="20"/>
              </w:rPr>
              <w:t>следующими способами:</w:t>
            </w:r>
          </w:p>
          <w:p w14:paraId="535AC19B" w14:textId="77777777" w:rsidR="009A54A6" w:rsidRPr="00A32F7F" w:rsidRDefault="009A54A6" w:rsidP="002159E0">
            <w:pPr>
              <w:numPr>
                <w:ilvl w:val="0"/>
                <w:numId w:val="52"/>
              </w:numPr>
              <w:tabs>
                <w:tab w:val="left" w:pos="254"/>
                <w:tab w:val="left" w:pos="993"/>
              </w:tabs>
              <w:ind w:left="254" w:hanging="284"/>
              <w:jc w:val="both"/>
              <w:rPr>
                <w:rFonts w:ascii="Times New Roman" w:hAnsi="Times New Roman" w:cs="Times New Roman"/>
                <w:szCs w:val="20"/>
              </w:rPr>
            </w:pPr>
            <w:r w:rsidRPr="00A32F7F">
              <w:rPr>
                <w:rFonts w:ascii="Times New Roman" w:hAnsi="Times New Roman" w:cs="Times New Roman"/>
                <w:bCs/>
                <w:iCs/>
                <w:szCs w:val="20"/>
              </w:rPr>
              <w:t>непосредственно обратившись в Фонд</w:t>
            </w:r>
            <w:r w:rsidRPr="00A32F7F">
              <w:rPr>
                <w:rFonts w:ascii="Times New Roman" w:hAnsi="Times New Roman" w:cs="Times New Roman"/>
                <w:szCs w:val="20"/>
              </w:rPr>
              <w:t xml:space="preserve"> (лично, через представителя);</w:t>
            </w:r>
          </w:p>
          <w:p w14:paraId="5BC24BF8" w14:textId="5DC89693" w:rsidR="009A54A6" w:rsidRPr="00A32F7F" w:rsidRDefault="009A54A6" w:rsidP="002159E0">
            <w:pPr>
              <w:numPr>
                <w:ilvl w:val="0"/>
                <w:numId w:val="52"/>
              </w:numPr>
              <w:tabs>
                <w:tab w:val="left" w:pos="254"/>
                <w:tab w:val="left" w:pos="993"/>
              </w:tabs>
              <w:ind w:left="254" w:hanging="284"/>
              <w:jc w:val="both"/>
              <w:rPr>
                <w:rFonts w:ascii="Times New Roman" w:hAnsi="Times New Roman" w:cs="Times New Roman"/>
                <w:szCs w:val="20"/>
              </w:rPr>
            </w:pPr>
            <w:r w:rsidRPr="00A32F7F">
              <w:rPr>
                <w:rFonts w:ascii="Times New Roman" w:hAnsi="Times New Roman" w:cs="Times New Roman"/>
                <w:bCs/>
                <w:iCs/>
                <w:szCs w:val="20"/>
              </w:rPr>
              <w:t xml:space="preserve">путем направления </w:t>
            </w:r>
            <w:r w:rsidRPr="00A32F7F">
              <w:rPr>
                <w:rFonts w:ascii="Times New Roman" w:hAnsi="Times New Roman" w:cs="Times New Roman"/>
                <w:szCs w:val="20"/>
              </w:rPr>
              <w:t>пакета документов</w:t>
            </w:r>
            <w:r w:rsidRPr="00A32F7F">
              <w:rPr>
                <w:rFonts w:ascii="Times New Roman" w:hAnsi="Times New Roman" w:cs="Times New Roman"/>
                <w:bCs/>
                <w:iCs/>
                <w:szCs w:val="20"/>
              </w:rPr>
              <w:t xml:space="preserve"> в скан-копиях в виде электронных документов на электронную почт</w:t>
            </w:r>
            <w:r w:rsidR="00D9659D" w:rsidRPr="00A32F7F">
              <w:rPr>
                <w:rFonts w:ascii="Times New Roman" w:hAnsi="Times New Roman" w:cs="Times New Roman"/>
                <w:bCs/>
                <w:iCs/>
                <w:szCs w:val="20"/>
              </w:rPr>
              <w:t xml:space="preserve">у </w:t>
            </w:r>
            <w:r w:rsidR="00D9659D" w:rsidRPr="00A32F7F">
              <w:rPr>
                <w:rFonts w:ascii="Times New Roman" w:hAnsi="Times New Roman" w:cs="Times New Roman"/>
                <w:szCs w:val="20"/>
              </w:rPr>
              <w:t>Фонда</w:t>
            </w:r>
            <w:r w:rsidRPr="00A32F7F">
              <w:rPr>
                <w:rFonts w:ascii="Times New Roman" w:hAnsi="Times New Roman" w:cs="Times New Roman"/>
                <w:szCs w:val="20"/>
              </w:rPr>
              <w:t xml:space="preserve">, </w:t>
            </w:r>
            <w:r w:rsidRPr="00A32F7F">
              <w:rPr>
                <w:rFonts w:ascii="Times New Roman" w:hAnsi="Times New Roman" w:cs="Times New Roman"/>
                <w:bCs/>
                <w:iCs/>
                <w:szCs w:val="20"/>
              </w:rPr>
              <w:t xml:space="preserve">возможно одним архивным файлом </w:t>
            </w:r>
            <w:r w:rsidRPr="00A32F7F">
              <w:rPr>
                <w:rFonts w:ascii="Times New Roman" w:hAnsi="Times New Roman" w:cs="Times New Roman"/>
                <w:szCs w:val="20"/>
              </w:rPr>
              <w:t>(расширение .</w:t>
            </w:r>
            <w:proofErr w:type="spellStart"/>
            <w:r w:rsidRPr="00A32F7F">
              <w:rPr>
                <w:rFonts w:ascii="Times New Roman" w:hAnsi="Times New Roman" w:cs="Times New Roman"/>
                <w:szCs w:val="20"/>
              </w:rPr>
              <w:t>zip</w:t>
            </w:r>
            <w:proofErr w:type="spellEnd"/>
            <w:r w:rsidRPr="00A32F7F">
              <w:rPr>
                <w:rFonts w:ascii="Times New Roman" w:hAnsi="Times New Roman" w:cs="Times New Roman"/>
                <w:szCs w:val="20"/>
              </w:rPr>
              <w:t>.)</w:t>
            </w:r>
          </w:p>
          <w:p w14:paraId="47E9622D"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eastAsia="Calibri" w:hAnsi="Times New Roman" w:cs="Times New Roman"/>
                <w:szCs w:val="20"/>
              </w:rPr>
              <w:t xml:space="preserve">2. При необходимости </w:t>
            </w:r>
            <w:r w:rsidRPr="00A32F7F">
              <w:rPr>
                <w:rFonts w:ascii="Times New Roman" w:hAnsi="Times New Roman" w:cs="Times New Roman"/>
                <w:szCs w:val="20"/>
              </w:rPr>
              <w:t xml:space="preserve">Фонд запрашивает у Заемщика дополнительные документы/сведения: </w:t>
            </w:r>
          </w:p>
          <w:p w14:paraId="5F684691" w14:textId="7D81DDD4"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1) указанный Запрос направляется Фондом в письменном виде одним из следующих способов: на адрес электронной почты, указанный в Договоре займа; нарочно; заказным письмом с простым уведомлением.</w:t>
            </w:r>
          </w:p>
          <w:p w14:paraId="3E6809EF"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2) срок предоставления Заемщиком запрошенных Фондом дополнительных документов/сведений – </w:t>
            </w:r>
            <w:r w:rsidRPr="00A32F7F">
              <w:rPr>
                <w:rFonts w:ascii="Times New Roman" w:hAnsi="Times New Roman" w:cs="Times New Roman"/>
                <w:b/>
                <w:bCs/>
                <w:szCs w:val="20"/>
              </w:rPr>
              <w:t xml:space="preserve">не более 10 (Десяти) рабочих дней с даты направления Фондом соответствующего запроса. </w:t>
            </w:r>
            <w:r w:rsidRPr="00A32F7F">
              <w:rPr>
                <w:rFonts w:ascii="Times New Roman" w:hAnsi="Times New Roman" w:cs="Times New Roman"/>
                <w:szCs w:val="20"/>
              </w:rPr>
              <w:t xml:space="preserve"> </w:t>
            </w:r>
          </w:p>
          <w:p w14:paraId="3851E6D3" w14:textId="77777777" w:rsidR="009A54A6" w:rsidRPr="00A32F7F" w:rsidRDefault="009A54A6" w:rsidP="002159E0">
            <w:pPr>
              <w:tabs>
                <w:tab w:val="left" w:pos="708"/>
                <w:tab w:val="center" w:pos="4677"/>
                <w:tab w:val="right" w:pos="9355"/>
              </w:tabs>
              <w:jc w:val="both"/>
              <w:rPr>
                <w:rFonts w:ascii="Times New Roman" w:hAnsi="Times New Roman" w:cs="Times New Roman"/>
                <w:szCs w:val="20"/>
              </w:rPr>
            </w:pPr>
            <w:r w:rsidRPr="00A32F7F">
              <w:rPr>
                <w:rFonts w:ascii="Times New Roman" w:hAnsi="Times New Roman" w:cs="Times New Roman"/>
                <w:szCs w:val="20"/>
              </w:rPr>
              <w:t xml:space="preserve">3) прием документов от Заемщика осуществляется на основании сопроводительного письма Заемщика с указанием прилагаемых документов. </w:t>
            </w:r>
          </w:p>
          <w:p w14:paraId="3910EDB1" w14:textId="227826EF"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3. В случае непредоставления Заемщиком запрошенных Фондом дополнительных документов/сведений по истечении указанного срока, данный факт отражается в Протоколе заседания Наблюдательного совета</w:t>
            </w:r>
            <w:r w:rsidR="00B61104" w:rsidRPr="00A32F7F">
              <w:rPr>
                <w:rFonts w:ascii="Times New Roman" w:hAnsi="Times New Roman" w:cs="Times New Roman"/>
                <w:szCs w:val="20"/>
              </w:rPr>
              <w:t xml:space="preserve"> Фонда</w:t>
            </w:r>
            <w:r w:rsidRPr="00A32F7F">
              <w:rPr>
                <w:rFonts w:ascii="Times New Roman" w:hAnsi="Times New Roman" w:cs="Times New Roman"/>
                <w:szCs w:val="20"/>
              </w:rPr>
              <w:t>.</w:t>
            </w:r>
          </w:p>
        </w:tc>
      </w:tr>
      <w:tr w:rsidR="009A54A6" w:rsidRPr="005711EF" w14:paraId="3F4708D3" w14:textId="77777777" w:rsidTr="000965E9">
        <w:tc>
          <w:tcPr>
            <w:tcW w:w="1762" w:type="dxa"/>
          </w:tcPr>
          <w:p w14:paraId="6EF4C1FE" w14:textId="77777777"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Порядок принятия Фондом решения</w:t>
            </w:r>
          </w:p>
        </w:tc>
        <w:tc>
          <w:tcPr>
            <w:tcW w:w="8156" w:type="dxa"/>
          </w:tcPr>
          <w:p w14:paraId="62DE5217" w14:textId="77777777" w:rsidR="00B61104" w:rsidRPr="00A32F7F" w:rsidRDefault="00B61104" w:rsidP="00B61104">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1. Решение принимается Наблюдательным советом Фонда, который проводится при наличии кворума.</w:t>
            </w:r>
          </w:p>
          <w:p w14:paraId="06001F90" w14:textId="77777777" w:rsidR="00B61104" w:rsidRPr="00A32F7F" w:rsidRDefault="00B61104" w:rsidP="00B61104">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2. Наблюдательный совет Фонда вправе запросить у Заемщика дополнительные документы/сведения:</w:t>
            </w:r>
          </w:p>
          <w:p w14:paraId="4DC79DAB" w14:textId="77777777" w:rsidR="00B61104" w:rsidRPr="00A32F7F" w:rsidRDefault="00B61104" w:rsidP="00B61104">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1) срок предоставления Заемщиком запрошенных Фондом дополнительных документов/сведений – </w:t>
            </w:r>
            <w:r w:rsidRPr="00A32F7F">
              <w:rPr>
                <w:rFonts w:ascii="Times New Roman" w:hAnsi="Times New Roman" w:cs="Times New Roman"/>
                <w:b/>
                <w:bCs/>
                <w:szCs w:val="20"/>
              </w:rPr>
              <w:t>не более 10 (Десяти) рабочих дней с даты направления Фондом соответствующего запроса;</w:t>
            </w:r>
            <w:r w:rsidRPr="00A32F7F">
              <w:rPr>
                <w:rFonts w:ascii="Times New Roman" w:hAnsi="Times New Roman" w:cs="Times New Roman"/>
                <w:szCs w:val="20"/>
              </w:rPr>
              <w:t xml:space="preserve"> </w:t>
            </w:r>
          </w:p>
          <w:p w14:paraId="7DF89876" w14:textId="77777777" w:rsidR="00B61104" w:rsidRPr="00A32F7F" w:rsidRDefault="00B61104" w:rsidP="00B61104">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2) на это время заседание Наблюдательного совета Фонда приостанавливается.</w:t>
            </w:r>
          </w:p>
          <w:p w14:paraId="44FDE3EC" w14:textId="77777777" w:rsidR="00B61104" w:rsidRPr="00A32F7F" w:rsidRDefault="00B61104" w:rsidP="00B61104">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3. Решение принимается Наблюдательным советом Фонда </w:t>
            </w:r>
            <w:r w:rsidRPr="00A32F7F">
              <w:rPr>
                <w:rFonts w:ascii="Times New Roman" w:hAnsi="Times New Roman" w:cs="Times New Roman"/>
                <w:b/>
                <w:bCs/>
                <w:szCs w:val="20"/>
              </w:rPr>
              <w:t>в течение 10 (Десяти) рабочих дней после обращения</w:t>
            </w:r>
            <w:r w:rsidRPr="00A32F7F">
              <w:rPr>
                <w:rFonts w:ascii="Times New Roman" w:hAnsi="Times New Roman" w:cs="Times New Roman"/>
                <w:szCs w:val="20"/>
              </w:rPr>
              <w:t xml:space="preserve"> Заемщика</w:t>
            </w:r>
            <w:r w:rsidRPr="00A32F7F">
              <w:rPr>
                <w:rFonts w:ascii="Times New Roman" w:hAnsi="Times New Roman" w:cs="Times New Roman"/>
                <w:b/>
                <w:bCs/>
                <w:szCs w:val="20"/>
              </w:rPr>
              <w:t xml:space="preserve"> </w:t>
            </w:r>
            <w:r w:rsidRPr="00A32F7F">
              <w:rPr>
                <w:rFonts w:ascii="Times New Roman" w:hAnsi="Times New Roman" w:cs="Times New Roman"/>
                <w:szCs w:val="20"/>
              </w:rPr>
              <w:t xml:space="preserve">в Фонд </w:t>
            </w:r>
            <w:r w:rsidRPr="00A32F7F">
              <w:rPr>
                <w:rFonts w:ascii="Times New Roman" w:hAnsi="Times New Roman" w:cs="Times New Roman"/>
                <w:b/>
                <w:bCs/>
                <w:szCs w:val="20"/>
              </w:rPr>
              <w:t xml:space="preserve">или после направления Фондом запроса </w:t>
            </w:r>
            <w:r w:rsidRPr="00A32F7F">
              <w:rPr>
                <w:rFonts w:ascii="Times New Roman" w:hAnsi="Times New Roman" w:cs="Times New Roman"/>
                <w:szCs w:val="20"/>
              </w:rPr>
              <w:t>Заемщику о предоставлении документов/сведений (в случае их запроса).</w:t>
            </w:r>
          </w:p>
          <w:p w14:paraId="5B1DB4B7" w14:textId="77777777" w:rsidR="00B61104" w:rsidRPr="00A32F7F" w:rsidRDefault="00B61104" w:rsidP="00B61104">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4. Решение Наблюдательного совета Фонда фиксируется в Протоколе заседания Наблюдательного совета Фонда:</w:t>
            </w:r>
          </w:p>
          <w:p w14:paraId="1DAAC479" w14:textId="77777777" w:rsidR="00B61104" w:rsidRPr="00A32F7F" w:rsidRDefault="00B61104" w:rsidP="00B61104">
            <w:pPr>
              <w:tabs>
                <w:tab w:val="left" w:pos="911"/>
                <w:tab w:val="left" w:pos="993"/>
              </w:tabs>
              <w:jc w:val="both"/>
              <w:rPr>
                <w:rFonts w:ascii="Times New Roman" w:eastAsia="Times New Roman" w:hAnsi="Times New Roman" w:cs="Times New Roman"/>
                <w:szCs w:val="20"/>
              </w:rPr>
            </w:pPr>
            <w:r w:rsidRPr="00A32F7F">
              <w:rPr>
                <w:rFonts w:ascii="Times New Roman" w:eastAsia="Times New Roman" w:hAnsi="Times New Roman" w:cs="Times New Roman"/>
                <w:szCs w:val="20"/>
              </w:rPr>
              <w:t>1) в случае положительного решения о предоставлении реструктуризации Договора займа – содержит новые условия реструктурированного займа;</w:t>
            </w:r>
          </w:p>
          <w:p w14:paraId="3B401054" w14:textId="77777777" w:rsidR="00B61104" w:rsidRPr="00A32F7F" w:rsidRDefault="00B61104" w:rsidP="00B61104">
            <w:pPr>
              <w:tabs>
                <w:tab w:val="left" w:pos="709"/>
                <w:tab w:val="left" w:pos="993"/>
              </w:tabs>
              <w:jc w:val="both"/>
              <w:rPr>
                <w:rFonts w:ascii="Times New Roman" w:hAnsi="Times New Roman" w:cs="Times New Roman"/>
                <w:szCs w:val="20"/>
              </w:rPr>
            </w:pPr>
            <w:r w:rsidRPr="00A32F7F">
              <w:rPr>
                <w:rFonts w:ascii="Times New Roman" w:eastAsia="Times New Roman" w:hAnsi="Times New Roman" w:cs="Times New Roman"/>
                <w:szCs w:val="20"/>
              </w:rPr>
              <w:t>2) в случае принятого решения об отказе реструктуризации Договора займа – определены основания причин отказа.</w:t>
            </w:r>
          </w:p>
          <w:p w14:paraId="23BF2D1A" w14:textId="77777777" w:rsidR="00B61104" w:rsidRPr="00A32F7F" w:rsidRDefault="00B61104" w:rsidP="00B61104">
            <w:pPr>
              <w:tabs>
                <w:tab w:val="left" w:pos="708"/>
                <w:tab w:val="center" w:pos="4677"/>
                <w:tab w:val="right" w:pos="9355"/>
              </w:tabs>
              <w:jc w:val="both"/>
              <w:rPr>
                <w:rFonts w:ascii="Times New Roman" w:hAnsi="Times New Roman" w:cs="Times New Roman"/>
                <w:szCs w:val="20"/>
              </w:rPr>
            </w:pPr>
            <w:r w:rsidRPr="00A32F7F">
              <w:rPr>
                <w:rFonts w:ascii="Times New Roman" w:hAnsi="Times New Roman" w:cs="Times New Roman"/>
                <w:szCs w:val="20"/>
              </w:rPr>
              <w:t xml:space="preserve">5. Информация об указанном решении Фонда </w:t>
            </w:r>
            <w:r w:rsidRPr="00A32F7F">
              <w:rPr>
                <w:rFonts w:ascii="Times New Roman" w:eastAsia="Times New Roman" w:hAnsi="Times New Roman" w:cs="Times New Roman"/>
                <w:szCs w:val="20"/>
              </w:rPr>
              <w:t>направляется Заемщику в письменном виде одним из следующих способов: на адрес электронной почты, указанный в Договоре займа; нарочно; заказным письмом с простым уведомлением</w:t>
            </w:r>
            <w:r w:rsidRPr="00A32F7F">
              <w:rPr>
                <w:rFonts w:ascii="Times New Roman" w:hAnsi="Times New Roman" w:cs="Times New Roman"/>
                <w:szCs w:val="20"/>
              </w:rPr>
              <w:t>.</w:t>
            </w:r>
          </w:p>
          <w:p w14:paraId="6FAC47AF" w14:textId="2FB5F56D" w:rsidR="009A54A6" w:rsidRPr="00A32F7F" w:rsidRDefault="00B61104" w:rsidP="00B61104">
            <w:pPr>
              <w:widowControl w:val="0"/>
              <w:tabs>
                <w:tab w:val="left" w:pos="567"/>
                <w:tab w:val="left" w:pos="709"/>
                <w:tab w:val="left" w:pos="1276"/>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6. </w:t>
            </w:r>
            <w:r w:rsidRPr="00A32F7F">
              <w:rPr>
                <w:rFonts w:ascii="Times New Roman" w:eastAsia="Calibri" w:hAnsi="Times New Roman" w:cs="Times New Roman"/>
                <w:szCs w:val="20"/>
              </w:rPr>
              <w:t xml:space="preserve">Срок действия принятого Наблюдательным советом Фонда решения составляет </w:t>
            </w:r>
            <w:r w:rsidRPr="00A32F7F">
              <w:rPr>
                <w:rFonts w:ascii="Times New Roman" w:eastAsia="Calibri" w:hAnsi="Times New Roman" w:cs="Times New Roman"/>
                <w:b/>
                <w:bCs/>
                <w:szCs w:val="20"/>
              </w:rPr>
              <w:t xml:space="preserve">не более 30 (Тридцати) календарных дней </w:t>
            </w:r>
            <w:r w:rsidRPr="00A32F7F">
              <w:rPr>
                <w:rFonts w:ascii="Times New Roman" w:hAnsi="Times New Roman" w:cs="Times New Roman"/>
                <w:b/>
                <w:bCs/>
                <w:szCs w:val="20"/>
              </w:rPr>
              <w:t>с даты заседания Наблюдательного совета Фонда</w:t>
            </w:r>
            <w:r w:rsidRPr="00A32F7F">
              <w:rPr>
                <w:rFonts w:ascii="Times New Roman" w:eastAsia="Calibri" w:hAnsi="Times New Roman" w:cs="Times New Roman"/>
                <w:b/>
                <w:bCs/>
                <w:szCs w:val="20"/>
              </w:rPr>
              <w:t xml:space="preserve">. </w:t>
            </w:r>
            <w:r w:rsidRPr="00A32F7F">
              <w:rPr>
                <w:rFonts w:ascii="Times New Roman" w:eastAsia="Calibri" w:hAnsi="Times New Roman" w:cs="Times New Roman"/>
                <w:szCs w:val="20"/>
              </w:rPr>
              <w:t xml:space="preserve">Указанный срок может быть увеличен при условии обращения Заемщика и соответствующего обоснования. </w:t>
            </w:r>
          </w:p>
        </w:tc>
      </w:tr>
      <w:tr w:rsidR="009A54A6" w:rsidRPr="005711EF" w14:paraId="5BD3BAAB" w14:textId="77777777" w:rsidTr="000965E9">
        <w:tc>
          <w:tcPr>
            <w:tcW w:w="1762" w:type="dxa"/>
          </w:tcPr>
          <w:p w14:paraId="232A510F" w14:textId="3C407F4A" w:rsidR="009A54A6" w:rsidRPr="00A32F7F" w:rsidRDefault="009A54A6" w:rsidP="002159E0">
            <w:pPr>
              <w:widowControl w:val="0"/>
              <w:tabs>
                <w:tab w:val="left" w:pos="567"/>
                <w:tab w:val="left" w:pos="709"/>
                <w:tab w:val="left" w:pos="1276"/>
              </w:tabs>
              <w:autoSpaceDE w:val="0"/>
              <w:autoSpaceDN w:val="0"/>
              <w:adjustRightInd w:val="0"/>
              <w:rPr>
                <w:rFonts w:ascii="Times New Roman" w:eastAsia="Calibri" w:hAnsi="Times New Roman" w:cs="Times New Roman"/>
                <w:szCs w:val="20"/>
              </w:rPr>
            </w:pPr>
            <w:r w:rsidRPr="00A32F7F">
              <w:rPr>
                <w:rFonts w:ascii="Times New Roman" w:eastAsia="Calibri" w:hAnsi="Times New Roman" w:cs="Times New Roman"/>
                <w:szCs w:val="20"/>
              </w:rPr>
              <w:lastRenderedPageBreak/>
              <w:t xml:space="preserve">Порядок фиксации изменений к </w:t>
            </w:r>
            <w:r w:rsidRPr="00A32F7F">
              <w:rPr>
                <w:rFonts w:ascii="Times New Roman" w:hAnsi="Times New Roman" w:cs="Times New Roman"/>
                <w:szCs w:val="20"/>
              </w:rPr>
              <w:t>Договору займа</w:t>
            </w:r>
          </w:p>
        </w:tc>
        <w:tc>
          <w:tcPr>
            <w:tcW w:w="8156" w:type="dxa"/>
          </w:tcPr>
          <w:p w14:paraId="29746E17" w14:textId="77777777" w:rsidR="009A54A6" w:rsidRPr="00A32F7F" w:rsidRDefault="009A54A6" w:rsidP="002159E0">
            <w:pPr>
              <w:widowControl w:val="0"/>
              <w:tabs>
                <w:tab w:val="left" w:pos="567"/>
                <w:tab w:val="left" w:pos="709"/>
                <w:tab w:val="left" w:pos="1134"/>
              </w:tabs>
              <w:autoSpaceDE w:val="0"/>
              <w:autoSpaceDN w:val="0"/>
              <w:adjustRightInd w:val="0"/>
              <w:jc w:val="both"/>
              <w:rPr>
                <w:rFonts w:ascii="Times New Roman" w:eastAsia="Calibri" w:hAnsi="Times New Roman" w:cs="Times New Roman"/>
                <w:szCs w:val="20"/>
              </w:rPr>
            </w:pPr>
            <w:r w:rsidRPr="00A32F7F">
              <w:rPr>
                <w:rFonts w:ascii="Times New Roman" w:eastAsia="Calibri" w:hAnsi="Times New Roman" w:cs="Times New Roman"/>
                <w:szCs w:val="20"/>
              </w:rPr>
              <w:t>1. С новыми поручителями заключаются Договоры поручительства.</w:t>
            </w:r>
          </w:p>
          <w:p w14:paraId="72B02053" w14:textId="77777777" w:rsidR="009A54A6" w:rsidRPr="00A32F7F" w:rsidRDefault="009A54A6" w:rsidP="002159E0">
            <w:pPr>
              <w:widowControl w:val="0"/>
              <w:tabs>
                <w:tab w:val="left" w:pos="567"/>
                <w:tab w:val="left" w:pos="709"/>
                <w:tab w:val="left" w:pos="1134"/>
              </w:tabs>
              <w:autoSpaceDE w:val="0"/>
              <w:autoSpaceDN w:val="0"/>
              <w:adjustRightInd w:val="0"/>
              <w:jc w:val="both"/>
              <w:rPr>
                <w:rFonts w:ascii="Times New Roman" w:eastAsia="Calibri" w:hAnsi="Times New Roman" w:cs="Times New Roman"/>
                <w:szCs w:val="20"/>
              </w:rPr>
            </w:pPr>
            <w:r w:rsidRPr="00A32F7F">
              <w:rPr>
                <w:rFonts w:ascii="Times New Roman" w:eastAsia="Calibri" w:hAnsi="Times New Roman" w:cs="Times New Roman"/>
                <w:szCs w:val="20"/>
              </w:rPr>
              <w:t>2. С поручителями, которые выбывают из состава поручительства, договоры поручительства расторгаются.</w:t>
            </w:r>
          </w:p>
          <w:p w14:paraId="69D5044A" w14:textId="115FFE5F" w:rsidR="009A54A6" w:rsidRPr="00A32F7F" w:rsidRDefault="009A54A6" w:rsidP="002159E0">
            <w:pPr>
              <w:widowControl w:val="0"/>
              <w:tabs>
                <w:tab w:val="left" w:pos="567"/>
                <w:tab w:val="left" w:pos="709"/>
                <w:tab w:val="left" w:pos="1134"/>
              </w:tabs>
              <w:autoSpaceDE w:val="0"/>
              <w:autoSpaceDN w:val="0"/>
              <w:adjustRightInd w:val="0"/>
              <w:jc w:val="both"/>
              <w:rPr>
                <w:rFonts w:ascii="Times New Roman" w:eastAsia="Calibri" w:hAnsi="Times New Roman" w:cs="Times New Roman"/>
                <w:szCs w:val="20"/>
              </w:rPr>
            </w:pPr>
            <w:r w:rsidRPr="00A32F7F">
              <w:rPr>
                <w:rFonts w:ascii="Times New Roman" w:eastAsia="Calibri" w:hAnsi="Times New Roman" w:cs="Times New Roman"/>
                <w:szCs w:val="20"/>
              </w:rPr>
              <w:t xml:space="preserve">3. К Договору займа оформляется дополнительное соглашение в части изменения состава поручительства. </w:t>
            </w:r>
          </w:p>
          <w:p w14:paraId="2C1279B4" w14:textId="77777777" w:rsidR="009A54A6" w:rsidRPr="00A32F7F" w:rsidRDefault="009A54A6" w:rsidP="002159E0">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eastAsia="Calibri" w:hAnsi="Times New Roman" w:cs="Times New Roman"/>
                <w:szCs w:val="20"/>
              </w:rPr>
              <w:t>4. Указанные договоры и дополнительные соглашения подписываются сторонами и скрепляются печатями (при наличии).</w:t>
            </w:r>
            <w:r w:rsidRPr="00A32F7F">
              <w:rPr>
                <w:rFonts w:ascii="Times New Roman" w:hAnsi="Times New Roman" w:cs="Times New Roman"/>
                <w:szCs w:val="20"/>
              </w:rPr>
              <w:t xml:space="preserve"> </w:t>
            </w:r>
          </w:p>
        </w:tc>
      </w:tr>
    </w:tbl>
    <w:p w14:paraId="64AD0883" w14:textId="77777777" w:rsidR="009A54A6" w:rsidRPr="00A32F7F" w:rsidRDefault="009A54A6" w:rsidP="002159E0">
      <w:pPr>
        <w:widowControl w:val="0"/>
        <w:tabs>
          <w:tab w:val="left" w:pos="567"/>
          <w:tab w:val="left" w:pos="709"/>
          <w:tab w:val="left" w:pos="1276"/>
        </w:tabs>
        <w:autoSpaceDE w:val="0"/>
        <w:autoSpaceDN w:val="0"/>
        <w:adjustRightInd w:val="0"/>
        <w:spacing w:after="0"/>
        <w:jc w:val="both"/>
        <w:rPr>
          <w:rFonts w:ascii="Times New Roman" w:eastAsia="Times New Roman" w:hAnsi="Times New Roman" w:cs="Times New Roman"/>
          <w:color w:val="FF0000"/>
          <w:lang w:val="ru-RU"/>
        </w:rPr>
      </w:pPr>
      <w:r w:rsidRPr="00A32F7F">
        <w:rPr>
          <w:rFonts w:ascii="Times New Roman" w:eastAsia="Times New Roman" w:hAnsi="Times New Roman" w:cs="Times New Roman"/>
          <w:color w:val="FF0000"/>
          <w:lang w:val="ru-RU"/>
        </w:rPr>
        <w:tab/>
      </w:r>
    </w:p>
    <w:p w14:paraId="5D2C73FD" w14:textId="7FD40B12" w:rsidR="009A54A6" w:rsidRPr="00A32F7F" w:rsidRDefault="009A54A6" w:rsidP="002159E0">
      <w:pPr>
        <w:widowControl w:val="0"/>
        <w:tabs>
          <w:tab w:val="left" w:pos="567"/>
          <w:tab w:val="left" w:pos="709"/>
          <w:tab w:val="left" w:pos="1134"/>
        </w:tabs>
        <w:autoSpaceDE w:val="0"/>
        <w:autoSpaceDN w:val="0"/>
        <w:adjustRightInd w:val="0"/>
        <w:spacing w:after="0"/>
        <w:ind w:firstLine="567"/>
        <w:jc w:val="both"/>
        <w:rPr>
          <w:rFonts w:ascii="Times New Roman" w:eastAsia="Times New Roman" w:hAnsi="Times New Roman" w:cs="Times New Roman"/>
          <w:b/>
          <w:bCs/>
          <w:lang w:val="ru-RU"/>
        </w:rPr>
      </w:pPr>
      <w:r w:rsidRPr="00A32F7F">
        <w:rPr>
          <w:rFonts w:ascii="Times New Roman" w:eastAsia="Times New Roman" w:hAnsi="Times New Roman" w:cs="Times New Roman"/>
          <w:b/>
          <w:bCs/>
          <w:lang w:val="ru-RU"/>
        </w:rPr>
        <w:t xml:space="preserve">20.8. Порядок внесения иных изменений в Договор займа, не указанных </w:t>
      </w:r>
      <w:r w:rsidR="00054447" w:rsidRPr="00A32F7F">
        <w:rPr>
          <w:rFonts w:ascii="Times New Roman" w:eastAsia="Times New Roman" w:hAnsi="Times New Roman" w:cs="Times New Roman"/>
          <w:b/>
          <w:bCs/>
          <w:lang w:val="ru-RU"/>
        </w:rPr>
        <w:br/>
      </w:r>
      <w:r w:rsidRPr="00A32F7F">
        <w:rPr>
          <w:rFonts w:ascii="Times New Roman" w:eastAsia="Times New Roman" w:hAnsi="Times New Roman" w:cs="Times New Roman"/>
          <w:b/>
          <w:bCs/>
          <w:lang w:val="ru-RU"/>
        </w:rPr>
        <w:t xml:space="preserve">в </w:t>
      </w:r>
      <w:proofErr w:type="spellStart"/>
      <w:r w:rsidRPr="00A32F7F">
        <w:rPr>
          <w:rFonts w:ascii="Times New Roman" w:eastAsia="Times New Roman" w:hAnsi="Times New Roman" w:cs="Times New Roman"/>
          <w:b/>
          <w:bCs/>
          <w:lang w:val="ru-RU"/>
        </w:rPr>
        <w:t>п.п</w:t>
      </w:r>
      <w:proofErr w:type="spellEnd"/>
      <w:r w:rsidRPr="00A32F7F">
        <w:rPr>
          <w:rFonts w:ascii="Times New Roman" w:eastAsia="Times New Roman" w:hAnsi="Times New Roman" w:cs="Times New Roman"/>
          <w:b/>
          <w:bCs/>
          <w:lang w:val="ru-RU"/>
        </w:rPr>
        <w:t xml:space="preserve">. 20.1. – 20.7. </w:t>
      </w:r>
      <w:r w:rsidR="00054447" w:rsidRPr="00A32F7F">
        <w:rPr>
          <w:rFonts w:ascii="Times New Roman" w:eastAsia="Times New Roman" w:hAnsi="Times New Roman" w:cs="Times New Roman"/>
          <w:b/>
          <w:bCs/>
          <w:lang w:val="ru-RU"/>
        </w:rPr>
        <w:t xml:space="preserve">настоящего </w:t>
      </w:r>
      <w:r w:rsidR="00D9659D" w:rsidRPr="00A32F7F">
        <w:rPr>
          <w:rFonts w:ascii="Times New Roman" w:eastAsia="Times New Roman" w:hAnsi="Times New Roman" w:cs="Times New Roman"/>
          <w:b/>
          <w:bCs/>
          <w:lang w:val="ru-RU"/>
        </w:rPr>
        <w:t>Положения</w:t>
      </w:r>
      <w:r w:rsidRPr="00A32F7F">
        <w:rPr>
          <w:rFonts w:ascii="Times New Roman" w:eastAsia="Times New Roman" w:hAnsi="Times New Roman" w:cs="Times New Roman"/>
          <w:b/>
          <w:bCs/>
          <w:lang w:val="ru-RU"/>
        </w:rPr>
        <w:t>.</w:t>
      </w:r>
    </w:p>
    <w:p w14:paraId="0D6A880E" w14:textId="77777777" w:rsidR="009A54A6" w:rsidRPr="00A32F7F" w:rsidRDefault="009A54A6" w:rsidP="002159E0">
      <w:pPr>
        <w:widowControl w:val="0"/>
        <w:tabs>
          <w:tab w:val="left" w:pos="567"/>
          <w:tab w:val="left" w:pos="709"/>
          <w:tab w:val="left" w:pos="1134"/>
        </w:tabs>
        <w:autoSpaceDE w:val="0"/>
        <w:autoSpaceDN w:val="0"/>
        <w:adjustRightInd w:val="0"/>
        <w:spacing w:after="0"/>
        <w:ind w:firstLine="567"/>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r>
    </w:p>
    <w:p w14:paraId="4AF23E14" w14:textId="04BFEBBA" w:rsidR="009A54A6" w:rsidRPr="00A32F7F" w:rsidRDefault="009A54A6" w:rsidP="002159E0">
      <w:pPr>
        <w:widowControl w:val="0"/>
        <w:tabs>
          <w:tab w:val="left" w:pos="567"/>
          <w:tab w:val="left" w:pos="709"/>
          <w:tab w:val="left" w:pos="1276"/>
        </w:tabs>
        <w:autoSpaceDE w:val="0"/>
        <w:autoSpaceDN w:val="0"/>
        <w:adjustRightInd w:val="0"/>
        <w:spacing w:after="0"/>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ab/>
        <w:t xml:space="preserve">20.8.1. Заемщик, при обоснованной необходимости, может заявиться на изменение условий Договора займа, не указанных в </w:t>
      </w:r>
      <w:proofErr w:type="spellStart"/>
      <w:r w:rsidRPr="00A32F7F">
        <w:rPr>
          <w:rFonts w:ascii="Times New Roman" w:eastAsia="Times New Roman" w:hAnsi="Times New Roman" w:cs="Times New Roman"/>
          <w:lang w:val="ru-RU"/>
        </w:rPr>
        <w:t>п.п</w:t>
      </w:r>
      <w:proofErr w:type="spellEnd"/>
      <w:r w:rsidRPr="00A32F7F">
        <w:rPr>
          <w:rFonts w:ascii="Times New Roman" w:eastAsia="Times New Roman" w:hAnsi="Times New Roman" w:cs="Times New Roman"/>
          <w:lang w:val="ru-RU"/>
        </w:rPr>
        <w:t xml:space="preserve">. 20.1. – 20.7. </w:t>
      </w:r>
      <w:r w:rsidR="00054447" w:rsidRPr="00A32F7F">
        <w:rPr>
          <w:rFonts w:ascii="Times New Roman" w:eastAsia="Times New Roman" w:hAnsi="Times New Roman" w:cs="Times New Roman"/>
          <w:lang w:val="ru-RU"/>
        </w:rPr>
        <w:t xml:space="preserve">настоящего </w:t>
      </w:r>
      <w:r w:rsidR="00D9659D"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lang w:val="ru-RU"/>
        </w:rPr>
        <w:t xml:space="preserve"> в следующем порядке:</w:t>
      </w:r>
    </w:p>
    <w:tbl>
      <w:tblPr>
        <w:tblStyle w:val="2e"/>
        <w:tblW w:w="9918" w:type="dxa"/>
        <w:tblLook w:val="04A0" w:firstRow="1" w:lastRow="0" w:firstColumn="1" w:lastColumn="0" w:noHBand="0" w:noVBand="1"/>
      </w:tblPr>
      <w:tblGrid>
        <w:gridCol w:w="1555"/>
        <w:gridCol w:w="8363"/>
      </w:tblGrid>
      <w:tr w:rsidR="009A54A6" w:rsidRPr="00A32F7F" w14:paraId="3B848C2A" w14:textId="77777777" w:rsidTr="00E9413D">
        <w:trPr>
          <w:tblHeader/>
        </w:trPr>
        <w:tc>
          <w:tcPr>
            <w:tcW w:w="1555" w:type="dxa"/>
            <w:shd w:val="clear" w:color="auto" w:fill="F2F2F2"/>
          </w:tcPr>
          <w:p w14:paraId="4A44598F"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Показатель</w:t>
            </w:r>
          </w:p>
        </w:tc>
        <w:tc>
          <w:tcPr>
            <w:tcW w:w="8363" w:type="dxa"/>
            <w:shd w:val="clear" w:color="auto" w:fill="F2F2F2"/>
          </w:tcPr>
          <w:p w14:paraId="3B2CAA0D" w14:textId="77777777" w:rsidR="009A54A6" w:rsidRPr="00A32F7F" w:rsidRDefault="009A54A6" w:rsidP="002159E0">
            <w:pPr>
              <w:widowControl w:val="0"/>
              <w:tabs>
                <w:tab w:val="left" w:pos="567"/>
                <w:tab w:val="left" w:pos="709"/>
                <w:tab w:val="left" w:pos="1276"/>
              </w:tabs>
              <w:autoSpaceDE w:val="0"/>
              <w:autoSpaceDN w:val="0"/>
              <w:adjustRightInd w:val="0"/>
              <w:jc w:val="center"/>
              <w:rPr>
                <w:rFonts w:ascii="Times New Roman" w:hAnsi="Times New Roman" w:cs="Times New Roman"/>
                <w:szCs w:val="20"/>
              </w:rPr>
            </w:pPr>
            <w:r w:rsidRPr="00A32F7F">
              <w:rPr>
                <w:rFonts w:ascii="Times New Roman" w:hAnsi="Times New Roman" w:cs="Times New Roman"/>
                <w:szCs w:val="20"/>
              </w:rPr>
              <w:t>Общие сведения</w:t>
            </w:r>
          </w:p>
        </w:tc>
      </w:tr>
      <w:tr w:rsidR="009A54A6" w:rsidRPr="005711EF" w14:paraId="7592142B" w14:textId="77777777" w:rsidTr="00E9413D">
        <w:tc>
          <w:tcPr>
            <w:tcW w:w="1555" w:type="dxa"/>
          </w:tcPr>
          <w:p w14:paraId="6702001F" w14:textId="5F01B9A6" w:rsidR="009A54A6" w:rsidRPr="00A32F7F" w:rsidRDefault="009A54A6" w:rsidP="002159E0">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 xml:space="preserve">Порядок обращения Заемщика в Фонд для внесения изменений в условия Договора займа, не указанные в </w:t>
            </w:r>
            <w:proofErr w:type="spellStart"/>
            <w:r w:rsidRPr="00A32F7F">
              <w:rPr>
                <w:rFonts w:ascii="Times New Roman" w:hAnsi="Times New Roman" w:cs="Times New Roman"/>
                <w:szCs w:val="20"/>
              </w:rPr>
              <w:t>п.п</w:t>
            </w:r>
            <w:proofErr w:type="spellEnd"/>
            <w:r w:rsidRPr="00A32F7F">
              <w:rPr>
                <w:rFonts w:ascii="Times New Roman" w:hAnsi="Times New Roman" w:cs="Times New Roman"/>
                <w:szCs w:val="20"/>
              </w:rPr>
              <w:t xml:space="preserve">. 20.1. – 20.7. </w:t>
            </w:r>
            <w:r w:rsidR="00054447" w:rsidRPr="00A32F7F">
              <w:rPr>
                <w:rFonts w:ascii="Times New Roman" w:hAnsi="Times New Roman" w:cs="Times New Roman"/>
                <w:szCs w:val="20"/>
              </w:rPr>
              <w:t xml:space="preserve">настоящего </w:t>
            </w:r>
            <w:r w:rsidR="00D9659D" w:rsidRPr="00A32F7F">
              <w:rPr>
                <w:rFonts w:ascii="Times New Roman" w:hAnsi="Times New Roman" w:cs="Times New Roman"/>
                <w:szCs w:val="20"/>
              </w:rPr>
              <w:t>Положения</w:t>
            </w:r>
          </w:p>
        </w:tc>
        <w:tc>
          <w:tcPr>
            <w:tcW w:w="8363" w:type="dxa"/>
          </w:tcPr>
          <w:p w14:paraId="52CB8F6F" w14:textId="7BC25F09" w:rsidR="009A54A6" w:rsidRPr="00A32F7F" w:rsidRDefault="009A54A6" w:rsidP="002159E0">
            <w:pPr>
              <w:widowControl w:val="0"/>
              <w:tabs>
                <w:tab w:val="left" w:pos="567"/>
                <w:tab w:val="left" w:pos="709"/>
                <w:tab w:val="left" w:pos="1276"/>
              </w:tabs>
              <w:autoSpaceDE w:val="0"/>
              <w:autoSpaceDN w:val="0"/>
              <w:adjustRightInd w:val="0"/>
              <w:jc w:val="both"/>
              <w:rPr>
                <w:rFonts w:ascii="Times New Roman" w:eastAsia="Calibri" w:hAnsi="Times New Roman" w:cs="Times New Roman"/>
                <w:szCs w:val="20"/>
              </w:rPr>
            </w:pPr>
            <w:r w:rsidRPr="00A32F7F">
              <w:rPr>
                <w:rFonts w:ascii="Times New Roman" w:eastAsia="Calibri" w:hAnsi="Times New Roman" w:cs="Times New Roman"/>
                <w:szCs w:val="20"/>
              </w:rPr>
              <w:t xml:space="preserve">1. Заемщик с целью внесения изменений в </w:t>
            </w:r>
            <w:r w:rsidRPr="00A32F7F">
              <w:rPr>
                <w:rFonts w:ascii="Times New Roman" w:hAnsi="Times New Roman" w:cs="Times New Roman"/>
                <w:szCs w:val="20"/>
              </w:rPr>
              <w:t xml:space="preserve">условия Договора займа, не указанные в </w:t>
            </w:r>
            <w:r w:rsidR="00D9659D" w:rsidRPr="00A32F7F">
              <w:rPr>
                <w:rFonts w:ascii="Times New Roman" w:hAnsi="Times New Roman" w:cs="Times New Roman"/>
                <w:szCs w:val="20"/>
              </w:rPr>
              <w:br/>
            </w:r>
            <w:proofErr w:type="spellStart"/>
            <w:r w:rsidRPr="00A32F7F">
              <w:rPr>
                <w:rFonts w:ascii="Times New Roman" w:hAnsi="Times New Roman" w:cs="Times New Roman"/>
                <w:szCs w:val="20"/>
              </w:rPr>
              <w:t>п.п</w:t>
            </w:r>
            <w:proofErr w:type="spellEnd"/>
            <w:r w:rsidRPr="00A32F7F">
              <w:rPr>
                <w:rFonts w:ascii="Times New Roman" w:hAnsi="Times New Roman" w:cs="Times New Roman"/>
                <w:szCs w:val="20"/>
              </w:rPr>
              <w:t>. 20.1. – 20.7.</w:t>
            </w:r>
            <w:r w:rsidR="00054447" w:rsidRPr="00A32F7F">
              <w:rPr>
                <w:rFonts w:ascii="Times New Roman" w:hAnsi="Times New Roman" w:cs="Times New Roman"/>
                <w:szCs w:val="20"/>
              </w:rPr>
              <w:t xml:space="preserve"> настоящего</w:t>
            </w:r>
            <w:r w:rsidRPr="00A32F7F">
              <w:rPr>
                <w:rFonts w:ascii="Times New Roman" w:hAnsi="Times New Roman" w:cs="Times New Roman"/>
                <w:szCs w:val="20"/>
              </w:rPr>
              <w:t xml:space="preserve"> </w:t>
            </w:r>
            <w:r w:rsidR="00D9659D" w:rsidRPr="00A32F7F">
              <w:rPr>
                <w:rFonts w:ascii="Times New Roman" w:hAnsi="Times New Roman" w:cs="Times New Roman"/>
                <w:szCs w:val="20"/>
              </w:rPr>
              <w:t>Положения</w:t>
            </w:r>
            <w:r w:rsidRPr="00A32F7F">
              <w:rPr>
                <w:rFonts w:ascii="Times New Roman" w:hAnsi="Times New Roman" w:cs="Times New Roman"/>
                <w:szCs w:val="20"/>
              </w:rPr>
              <w:t xml:space="preserve">, </w:t>
            </w:r>
            <w:r w:rsidRPr="00A32F7F">
              <w:rPr>
                <w:rFonts w:ascii="Times New Roman" w:eastAsia="Calibri" w:hAnsi="Times New Roman" w:cs="Times New Roman"/>
                <w:szCs w:val="20"/>
              </w:rPr>
              <w:t xml:space="preserve">предоставляет в Фонд </w:t>
            </w:r>
            <w:r w:rsidRPr="00A32F7F">
              <w:rPr>
                <w:rFonts w:ascii="Times New Roman" w:hAnsi="Times New Roman" w:cs="Times New Roman"/>
                <w:szCs w:val="20"/>
              </w:rPr>
              <w:t>следующие документы:</w:t>
            </w:r>
          </w:p>
          <w:p w14:paraId="664A7DEC" w14:textId="3845BB92" w:rsidR="009A54A6" w:rsidRPr="00A32F7F" w:rsidRDefault="009A54A6" w:rsidP="002159E0">
            <w:pPr>
              <w:widowControl w:val="0"/>
              <w:tabs>
                <w:tab w:val="left" w:pos="851"/>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w:t>
            </w:r>
            <w:r w:rsidRPr="00A32F7F">
              <w:rPr>
                <w:rFonts w:ascii="Times New Roman" w:hAnsi="Times New Roman" w:cs="Times New Roman"/>
                <w:iCs/>
                <w:szCs w:val="20"/>
              </w:rPr>
              <w:t> Заявление о внесении изменений в условия Договора займа</w:t>
            </w:r>
            <w:r w:rsidRPr="00A32F7F">
              <w:rPr>
                <w:rFonts w:ascii="Times New Roman" w:hAnsi="Times New Roman" w:cs="Times New Roman"/>
                <w:szCs w:val="20"/>
              </w:rPr>
              <w:t>, в котором в обязательном порядке должно быть отражено следующее:</w:t>
            </w:r>
          </w:p>
          <w:p w14:paraId="52CDB674" w14:textId="663990A0" w:rsidR="009A54A6" w:rsidRPr="00A32F7F" w:rsidRDefault="009A54A6" w:rsidP="002159E0">
            <w:pPr>
              <w:numPr>
                <w:ilvl w:val="0"/>
                <w:numId w:val="56"/>
              </w:numPr>
              <w:tabs>
                <w:tab w:val="left" w:pos="993"/>
              </w:tabs>
              <w:ind w:left="253" w:hanging="284"/>
              <w:contextualSpacing/>
              <w:jc w:val="both"/>
              <w:rPr>
                <w:rFonts w:ascii="Times New Roman" w:eastAsia="Calibri" w:hAnsi="Times New Roman" w:cs="Times New Roman"/>
                <w:szCs w:val="20"/>
              </w:rPr>
            </w:pPr>
            <w:r w:rsidRPr="00A32F7F">
              <w:rPr>
                <w:rFonts w:ascii="Times New Roman" w:hAnsi="Times New Roman" w:cs="Times New Roman"/>
                <w:szCs w:val="20"/>
              </w:rPr>
              <w:t>причина внесения изменений в условия Договора займа;</w:t>
            </w:r>
          </w:p>
          <w:p w14:paraId="38DD5350" w14:textId="496E39FE" w:rsidR="009A54A6" w:rsidRPr="00A32F7F" w:rsidRDefault="009A54A6" w:rsidP="002159E0">
            <w:pPr>
              <w:numPr>
                <w:ilvl w:val="0"/>
                <w:numId w:val="56"/>
              </w:numPr>
              <w:tabs>
                <w:tab w:val="left" w:pos="993"/>
              </w:tabs>
              <w:ind w:left="253" w:hanging="284"/>
              <w:contextualSpacing/>
              <w:jc w:val="both"/>
              <w:rPr>
                <w:rFonts w:ascii="Times New Roman" w:eastAsia="Calibri" w:hAnsi="Times New Roman" w:cs="Times New Roman"/>
                <w:szCs w:val="20"/>
              </w:rPr>
            </w:pPr>
            <w:r w:rsidRPr="00A32F7F">
              <w:rPr>
                <w:rFonts w:ascii="Times New Roman" w:hAnsi="Times New Roman" w:cs="Times New Roman"/>
                <w:szCs w:val="20"/>
              </w:rPr>
              <w:t>иные существенные сведения для целей внесения изменений в условия Договора займа;</w:t>
            </w:r>
          </w:p>
          <w:p w14:paraId="1DD1EF5E" w14:textId="24B3A662" w:rsidR="009A54A6" w:rsidRPr="00A32F7F" w:rsidRDefault="009A54A6" w:rsidP="002159E0">
            <w:pPr>
              <w:widowControl w:val="0"/>
              <w:tabs>
                <w:tab w:val="left" w:pos="567"/>
                <w:tab w:val="left" w:pos="1134"/>
              </w:tabs>
              <w:autoSpaceDE w:val="0"/>
              <w:autoSpaceDN w:val="0"/>
              <w:adjustRightInd w:val="0"/>
              <w:contextualSpacing/>
              <w:jc w:val="both"/>
              <w:rPr>
                <w:rFonts w:ascii="Times New Roman" w:eastAsia="Calibri" w:hAnsi="Times New Roman" w:cs="Times New Roman"/>
                <w:szCs w:val="20"/>
                <w:lang w:eastAsia="ru-RU"/>
              </w:rPr>
            </w:pPr>
            <w:r w:rsidRPr="00A32F7F">
              <w:rPr>
                <w:rFonts w:ascii="Times New Roman" w:eastAsia="Calibri" w:hAnsi="Times New Roman" w:cs="Times New Roman"/>
                <w:szCs w:val="20"/>
              </w:rPr>
              <w:t>2) </w:t>
            </w:r>
            <w:r w:rsidRPr="00A32F7F">
              <w:rPr>
                <w:rFonts w:ascii="Times New Roman" w:eastAsia="Calibri" w:hAnsi="Times New Roman" w:cs="Times New Roman"/>
                <w:iCs/>
                <w:szCs w:val="20"/>
              </w:rPr>
              <w:t>Протокол/решение</w:t>
            </w:r>
            <w:r w:rsidRPr="00A32F7F">
              <w:rPr>
                <w:rFonts w:ascii="Times New Roman" w:eastAsia="Calibri" w:hAnsi="Times New Roman" w:cs="Times New Roman"/>
                <w:szCs w:val="20"/>
              </w:rPr>
              <w:t xml:space="preserve"> на одобрение внесения иных изменений в Договор займа от лица уполномоченного органа юридического лица (общего собрания учредителей/участников/ уполномоченного органа, определенного законом и(или) учредительными документами Заемщика);</w:t>
            </w:r>
            <w:r w:rsidRPr="00A32F7F">
              <w:rPr>
                <w:rFonts w:ascii="Times New Roman" w:eastAsia="Calibri" w:hAnsi="Times New Roman" w:cs="Times New Roman"/>
                <w:szCs w:val="20"/>
                <w:lang w:eastAsia="ru-RU"/>
              </w:rPr>
              <w:t xml:space="preserve">   </w:t>
            </w:r>
          </w:p>
          <w:p w14:paraId="19D8B1AF" w14:textId="1B02C0AA" w:rsidR="009A54A6" w:rsidRPr="00A32F7F" w:rsidRDefault="009A54A6" w:rsidP="002159E0">
            <w:pPr>
              <w:widowControl w:val="0"/>
              <w:tabs>
                <w:tab w:val="left" w:pos="567"/>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3) </w:t>
            </w:r>
            <w:r w:rsidRPr="00A32F7F">
              <w:rPr>
                <w:rFonts w:ascii="Times New Roman" w:eastAsia="Calibri" w:hAnsi="Times New Roman" w:cs="Times New Roman"/>
                <w:iCs/>
                <w:szCs w:val="20"/>
              </w:rPr>
              <w:t>Иные документы, обосновывающие внесение изменений</w:t>
            </w:r>
            <w:r w:rsidRPr="00A32F7F">
              <w:rPr>
                <w:rFonts w:ascii="Times New Roman" w:eastAsia="Calibri" w:hAnsi="Times New Roman" w:cs="Times New Roman"/>
                <w:szCs w:val="20"/>
              </w:rPr>
              <w:t xml:space="preserve"> в условия Договора займа.</w:t>
            </w:r>
          </w:p>
          <w:p w14:paraId="29253375" w14:textId="77777777" w:rsidR="009A54A6" w:rsidRPr="00A32F7F" w:rsidRDefault="009A54A6" w:rsidP="002159E0">
            <w:pPr>
              <w:widowControl w:val="0"/>
              <w:tabs>
                <w:tab w:val="left" w:pos="567"/>
                <w:tab w:val="left" w:pos="709"/>
                <w:tab w:val="left" w:pos="1134"/>
              </w:tabs>
              <w:autoSpaceDE w:val="0"/>
              <w:autoSpaceDN w:val="0"/>
              <w:adjustRightInd w:val="0"/>
              <w:jc w:val="both"/>
              <w:rPr>
                <w:rFonts w:ascii="Times New Roman" w:hAnsi="Times New Roman" w:cs="Times New Roman"/>
                <w:bCs/>
                <w:iCs/>
                <w:szCs w:val="20"/>
                <w:lang w:eastAsia="ru-RU"/>
              </w:rPr>
            </w:pPr>
            <w:r w:rsidRPr="00A32F7F">
              <w:rPr>
                <w:rFonts w:ascii="Times New Roman" w:hAnsi="Times New Roman" w:cs="Times New Roman"/>
                <w:szCs w:val="20"/>
              </w:rPr>
              <w:t xml:space="preserve">4) </w:t>
            </w:r>
            <w:r w:rsidRPr="00A32F7F">
              <w:rPr>
                <w:rFonts w:ascii="Times New Roman" w:hAnsi="Times New Roman" w:cs="Times New Roman"/>
                <w:iCs/>
                <w:szCs w:val="20"/>
              </w:rPr>
              <w:t xml:space="preserve">Вышеуказанные документы Заемщик предоставляет в Фонд </w:t>
            </w:r>
            <w:r w:rsidRPr="00A32F7F">
              <w:rPr>
                <w:rFonts w:ascii="Times New Roman" w:hAnsi="Times New Roman" w:cs="Times New Roman"/>
                <w:szCs w:val="20"/>
              </w:rPr>
              <w:t>следующими способами:</w:t>
            </w:r>
          </w:p>
          <w:p w14:paraId="1333E1C7" w14:textId="77777777" w:rsidR="009A54A6" w:rsidRPr="00A32F7F" w:rsidRDefault="009A54A6" w:rsidP="002159E0">
            <w:pPr>
              <w:numPr>
                <w:ilvl w:val="0"/>
                <w:numId w:val="52"/>
              </w:numPr>
              <w:tabs>
                <w:tab w:val="left" w:pos="254"/>
                <w:tab w:val="left" w:pos="993"/>
              </w:tabs>
              <w:ind w:left="254" w:hanging="284"/>
              <w:jc w:val="both"/>
              <w:rPr>
                <w:rFonts w:ascii="Times New Roman" w:hAnsi="Times New Roman" w:cs="Times New Roman"/>
                <w:szCs w:val="20"/>
              </w:rPr>
            </w:pPr>
            <w:r w:rsidRPr="00A32F7F">
              <w:rPr>
                <w:rFonts w:ascii="Times New Roman" w:hAnsi="Times New Roman" w:cs="Times New Roman"/>
                <w:bCs/>
                <w:iCs/>
                <w:szCs w:val="20"/>
              </w:rPr>
              <w:t>непосредственно обратившись в Фонд</w:t>
            </w:r>
            <w:r w:rsidRPr="00A32F7F">
              <w:rPr>
                <w:rFonts w:ascii="Times New Roman" w:hAnsi="Times New Roman" w:cs="Times New Roman"/>
                <w:szCs w:val="20"/>
              </w:rPr>
              <w:t xml:space="preserve"> (лично, через представителя);</w:t>
            </w:r>
          </w:p>
          <w:p w14:paraId="486953B4" w14:textId="5BB5059B" w:rsidR="009A54A6" w:rsidRPr="00A32F7F" w:rsidRDefault="009A54A6" w:rsidP="002159E0">
            <w:pPr>
              <w:numPr>
                <w:ilvl w:val="0"/>
                <w:numId w:val="52"/>
              </w:numPr>
              <w:tabs>
                <w:tab w:val="left" w:pos="254"/>
                <w:tab w:val="left" w:pos="993"/>
              </w:tabs>
              <w:ind w:left="254" w:hanging="284"/>
              <w:jc w:val="both"/>
              <w:rPr>
                <w:rFonts w:ascii="Times New Roman" w:hAnsi="Times New Roman" w:cs="Times New Roman"/>
                <w:szCs w:val="20"/>
              </w:rPr>
            </w:pPr>
            <w:r w:rsidRPr="00A32F7F">
              <w:rPr>
                <w:rFonts w:ascii="Times New Roman" w:hAnsi="Times New Roman" w:cs="Times New Roman"/>
                <w:bCs/>
                <w:iCs/>
                <w:szCs w:val="20"/>
              </w:rPr>
              <w:t xml:space="preserve">путем направления </w:t>
            </w:r>
            <w:r w:rsidRPr="00A32F7F">
              <w:rPr>
                <w:rFonts w:ascii="Times New Roman" w:hAnsi="Times New Roman" w:cs="Times New Roman"/>
                <w:szCs w:val="20"/>
              </w:rPr>
              <w:t>пакета документов</w:t>
            </w:r>
            <w:r w:rsidRPr="00A32F7F">
              <w:rPr>
                <w:rFonts w:ascii="Times New Roman" w:hAnsi="Times New Roman" w:cs="Times New Roman"/>
                <w:bCs/>
                <w:iCs/>
                <w:szCs w:val="20"/>
              </w:rPr>
              <w:t xml:space="preserve"> в скан-копиях в виде электронных документов на электронную почту </w:t>
            </w:r>
            <w:hyperlink r:id="rId12" w:history="1">
              <w:r w:rsidR="00D9659D" w:rsidRPr="00A32F7F">
                <w:rPr>
                  <w:rFonts w:ascii="Times New Roman" w:hAnsi="Times New Roman" w:cs="Times New Roman"/>
                  <w:szCs w:val="20"/>
                </w:rPr>
                <w:t>Фонда</w:t>
              </w:r>
            </w:hyperlink>
            <w:r w:rsidRPr="00A32F7F">
              <w:rPr>
                <w:rFonts w:ascii="Times New Roman" w:hAnsi="Times New Roman" w:cs="Times New Roman"/>
                <w:szCs w:val="20"/>
              </w:rPr>
              <w:t xml:space="preserve">, </w:t>
            </w:r>
            <w:r w:rsidRPr="00A32F7F">
              <w:rPr>
                <w:rFonts w:ascii="Times New Roman" w:hAnsi="Times New Roman" w:cs="Times New Roman"/>
                <w:bCs/>
                <w:iCs/>
                <w:szCs w:val="20"/>
              </w:rPr>
              <w:t xml:space="preserve">возможно одним архивным файлом </w:t>
            </w:r>
            <w:r w:rsidRPr="00A32F7F">
              <w:rPr>
                <w:rFonts w:ascii="Times New Roman" w:hAnsi="Times New Roman" w:cs="Times New Roman"/>
                <w:szCs w:val="20"/>
              </w:rPr>
              <w:t>(расширение .</w:t>
            </w:r>
            <w:proofErr w:type="spellStart"/>
            <w:r w:rsidRPr="00A32F7F">
              <w:rPr>
                <w:rFonts w:ascii="Times New Roman" w:hAnsi="Times New Roman" w:cs="Times New Roman"/>
                <w:szCs w:val="20"/>
              </w:rPr>
              <w:t>zip</w:t>
            </w:r>
            <w:proofErr w:type="spellEnd"/>
            <w:r w:rsidRPr="00A32F7F">
              <w:rPr>
                <w:rFonts w:ascii="Times New Roman" w:hAnsi="Times New Roman" w:cs="Times New Roman"/>
                <w:szCs w:val="20"/>
              </w:rPr>
              <w:t>.)</w:t>
            </w:r>
          </w:p>
          <w:p w14:paraId="0BBCF404" w14:textId="208A600E"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eastAsia="Calibri" w:hAnsi="Times New Roman" w:cs="Times New Roman"/>
                <w:szCs w:val="20"/>
              </w:rPr>
              <w:t xml:space="preserve">2. При необходимости </w:t>
            </w:r>
            <w:r w:rsidRPr="00A32F7F">
              <w:rPr>
                <w:rFonts w:ascii="Times New Roman" w:hAnsi="Times New Roman" w:cs="Times New Roman"/>
                <w:szCs w:val="20"/>
              </w:rPr>
              <w:t>Фонд запрашивает у Заемщика дополнительные документы/</w:t>
            </w:r>
            <w:r w:rsidR="00D9659D" w:rsidRPr="00A32F7F">
              <w:rPr>
                <w:rFonts w:ascii="Times New Roman" w:hAnsi="Times New Roman" w:cs="Times New Roman"/>
                <w:szCs w:val="20"/>
              </w:rPr>
              <w:t xml:space="preserve"> </w:t>
            </w:r>
            <w:r w:rsidRPr="00A32F7F">
              <w:rPr>
                <w:rFonts w:ascii="Times New Roman" w:hAnsi="Times New Roman" w:cs="Times New Roman"/>
                <w:szCs w:val="20"/>
              </w:rPr>
              <w:t xml:space="preserve">сведения: </w:t>
            </w:r>
          </w:p>
          <w:p w14:paraId="6AE9E5D6" w14:textId="7793B7F3"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1) указанный Запрос направляется Фондом в письменном виде одним из следующих способов: на адрес электронной почты, указанный в Договоре займа; нарочно; заказным письмом с простым уведомлением.</w:t>
            </w:r>
          </w:p>
          <w:p w14:paraId="2A233F46" w14:textId="77777777"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2) срок предоставления Заемщиком запрошенных Фондом дополнительных документов/сведений – </w:t>
            </w:r>
            <w:r w:rsidRPr="00A32F7F">
              <w:rPr>
                <w:rFonts w:ascii="Times New Roman" w:hAnsi="Times New Roman" w:cs="Times New Roman"/>
                <w:b/>
                <w:bCs/>
                <w:szCs w:val="20"/>
              </w:rPr>
              <w:t xml:space="preserve">не более 10 (Десяти) рабочих дней с даты направления Фондом соответствующего запроса. </w:t>
            </w:r>
            <w:r w:rsidRPr="00A32F7F">
              <w:rPr>
                <w:rFonts w:ascii="Times New Roman" w:hAnsi="Times New Roman" w:cs="Times New Roman"/>
                <w:szCs w:val="20"/>
              </w:rPr>
              <w:t xml:space="preserve"> </w:t>
            </w:r>
          </w:p>
          <w:p w14:paraId="253F3613" w14:textId="77777777" w:rsidR="009A54A6" w:rsidRPr="00A32F7F" w:rsidRDefault="009A54A6" w:rsidP="002159E0">
            <w:pPr>
              <w:tabs>
                <w:tab w:val="left" w:pos="708"/>
                <w:tab w:val="center" w:pos="4677"/>
                <w:tab w:val="right" w:pos="9355"/>
              </w:tabs>
              <w:jc w:val="both"/>
              <w:rPr>
                <w:rFonts w:ascii="Times New Roman" w:hAnsi="Times New Roman" w:cs="Times New Roman"/>
                <w:szCs w:val="20"/>
              </w:rPr>
            </w:pPr>
            <w:r w:rsidRPr="00A32F7F">
              <w:rPr>
                <w:rFonts w:ascii="Times New Roman" w:hAnsi="Times New Roman" w:cs="Times New Roman"/>
                <w:szCs w:val="20"/>
              </w:rPr>
              <w:t xml:space="preserve">3) прием документов от Заемщика осуществляется на основании сопроводительного письма Заемщика с указанием прилагаемых документов. </w:t>
            </w:r>
          </w:p>
          <w:p w14:paraId="050A41FC" w14:textId="2AB93A62" w:rsidR="009A54A6" w:rsidRPr="00A32F7F" w:rsidRDefault="009A54A6" w:rsidP="002159E0">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3. В случае непредоставления Заемщиком запрошенных Фондом дополнительных документов/сведений по истечении указанного срока, данный факт отражается в Протоколе заседания Наблюдательного совета</w:t>
            </w:r>
            <w:r w:rsidR="002C661C" w:rsidRPr="00A32F7F">
              <w:rPr>
                <w:rFonts w:ascii="Times New Roman" w:hAnsi="Times New Roman" w:cs="Times New Roman"/>
                <w:szCs w:val="20"/>
              </w:rPr>
              <w:t xml:space="preserve"> Фонда</w:t>
            </w:r>
            <w:r w:rsidRPr="00A32F7F">
              <w:rPr>
                <w:rFonts w:ascii="Times New Roman" w:hAnsi="Times New Roman" w:cs="Times New Roman"/>
                <w:szCs w:val="20"/>
              </w:rPr>
              <w:t>.</w:t>
            </w:r>
          </w:p>
        </w:tc>
      </w:tr>
      <w:tr w:rsidR="002C661C" w:rsidRPr="005711EF" w14:paraId="0CC9A277" w14:textId="77777777" w:rsidTr="00E9413D">
        <w:tc>
          <w:tcPr>
            <w:tcW w:w="1555" w:type="dxa"/>
          </w:tcPr>
          <w:p w14:paraId="001CBB99" w14:textId="77777777" w:rsidR="002C661C" w:rsidRPr="00A32F7F" w:rsidRDefault="002C661C" w:rsidP="002C661C">
            <w:pPr>
              <w:widowControl w:val="0"/>
              <w:tabs>
                <w:tab w:val="left" w:pos="567"/>
                <w:tab w:val="left" w:pos="709"/>
                <w:tab w:val="left" w:pos="1276"/>
              </w:tabs>
              <w:autoSpaceDE w:val="0"/>
              <w:autoSpaceDN w:val="0"/>
              <w:adjustRightInd w:val="0"/>
              <w:rPr>
                <w:rFonts w:ascii="Times New Roman" w:hAnsi="Times New Roman" w:cs="Times New Roman"/>
                <w:szCs w:val="20"/>
              </w:rPr>
            </w:pPr>
            <w:r w:rsidRPr="00A32F7F">
              <w:rPr>
                <w:rFonts w:ascii="Times New Roman" w:hAnsi="Times New Roman" w:cs="Times New Roman"/>
                <w:szCs w:val="20"/>
              </w:rPr>
              <w:t>Порядок принятия Фондом решения</w:t>
            </w:r>
          </w:p>
        </w:tc>
        <w:tc>
          <w:tcPr>
            <w:tcW w:w="8363" w:type="dxa"/>
          </w:tcPr>
          <w:p w14:paraId="646E91E1" w14:textId="77777777" w:rsidR="002C661C" w:rsidRPr="00A32F7F" w:rsidRDefault="002C661C" w:rsidP="002C661C">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1. Решение принимается Наблюдательным советом Фонда, который проводится при наличии кворума.</w:t>
            </w:r>
          </w:p>
          <w:p w14:paraId="00DF4301" w14:textId="77777777" w:rsidR="002C661C" w:rsidRPr="00A32F7F" w:rsidRDefault="002C661C" w:rsidP="002C661C">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2. Наблюдательный совет Фонда вправе запросить у Заемщика дополнительные документы/сведения:</w:t>
            </w:r>
          </w:p>
          <w:p w14:paraId="101A1DCF" w14:textId="77777777" w:rsidR="002C661C" w:rsidRPr="00A32F7F" w:rsidRDefault="002C661C" w:rsidP="002C661C">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1) срок предоставления Заемщиком запрошенных Фондом дополнительных документов/сведений – </w:t>
            </w:r>
            <w:r w:rsidRPr="00A32F7F">
              <w:rPr>
                <w:rFonts w:ascii="Times New Roman" w:hAnsi="Times New Roman" w:cs="Times New Roman"/>
                <w:b/>
                <w:bCs/>
                <w:szCs w:val="20"/>
              </w:rPr>
              <w:t>не более 10 (Десяти) рабочих дней с даты направления Фондом соответствующего запроса;</w:t>
            </w:r>
            <w:r w:rsidRPr="00A32F7F">
              <w:rPr>
                <w:rFonts w:ascii="Times New Roman" w:hAnsi="Times New Roman" w:cs="Times New Roman"/>
                <w:szCs w:val="20"/>
              </w:rPr>
              <w:t xml:space="preserve"> </w:t>
            </w:r>
          </w:p>
          <w:p w14:paraId="54F65AA0" w14:textId="77777777" w:rsidR="002C661C" w:rsidRPr="00A32F7F" w:rsidRDefault="002C661C" w:rsidP="002C661C">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2) на это время заседание Наблюдательного совета Фонда приостанавливается.</w:t>
            </w:r>
          </w:p>
          <w:p w14:paraId="09FF9BF6" w14:textId="77777777" w:rsidR="002C661C" w:rsidRPr="00A32F7F" w:rsidRDefault="002C661C" w:rsidP="002C661C">
            <w:pPr>
              <w:tabs>
                <w:tab w:val="left" w:pos="709"/>
                <w:tab w:val="left" w:pos="993"/>
              </w:tabs>
              <w:jc w:val="both"/>
              <w:rPr>
                <w:rFonts w:ascii="Times New Roman" w:hAnsi="Times New Roman" w:cs="Times New Roman"/>
                <w:szCs w:val="20"/>
              </w:rPr>
            </w:pPr>
            <w:r w:rsidRPr="00A32F7F">
              <w:rPr>
                <w:rFonts w:ascii="Times New Roman" w:hAnsi="Times New Roman" w:cs="Times New Roman"/>
                <w:szCs w:val="20"/>
              </w:rPr>
              <w:t xml:space="preserve">3. Решение принимается Наблюдательным советом Фонда </w:t>
            </w:r>
            <w:r w:rsidRPr="00A32F7F">
              <w:rPr>
                <w:rFonts w:ascii="Times New Roman" w:hAnsi="Times New Roman" w:cs="Times New Roman"/>
                <w:b/>
                <w:bCs/>
                <w:szCs w:val="20"/>
              </w:rPr>
              <w:t>в течение 10 (Десяти) рабочих дней после обращения</w:t>
            </w:r>
            <w:r w:rsidRPr="00A32F7F">
              <w:rPr>
                <w:rFonts w:ascii="Times New Roman" w:hAnsi="Times New Roman" w:cs="Times New Roman"/>
                <w:szCs w:val="20"/>
              </w:rPr>
              <w:t xml:space="preserve"> Заемщика</w:t>
            </w:r>
            <w:r w:rsidRPr="00A32F7F">
              <w:rPr>
                <w:rFonts w:ascii="Times New Roman" w:hAnsi="Times New Roman" w:cs="Times New Roman"/>
                <w:b/>
                <w:bCs/>
                <w:szCs w:val="20"/>
              </w:rPr>
              <w:t xml:space="preserve"> </w:t>
            </w:r>
            <w:r w:rsidRPr="00A32F7F">
              <w:rPr>
                <w:rFonts w:ascii="Times New Roman" w:hAnsi="Times New Roman" w:cs="Times New Roman"/>
                <w:szCs w:val="20"/>
              </w:rPr>
              <w:t xml:space="preserve">в Фонд </w:t>
            </w:r>
            <w:r w:rsidRPr="00A32F7F">
              <w:rPr>
                <w:rFonts w:ascii="Times New Roman" w:hAnsi="Times New Roman" w:cs="Times New Roman"/>
                <w:b/>
                <w:bCs/>
                <w:szCs w:val="20"/>
              </w:rPr>
              <w:t xml:space="preserve">или после направления Фондом запроса </w:t>
            </w:r>
            <w:r w:rsidRPr="00A32F7F">
              <w:rPr>
                <w:rFonts w:ascii="Times New Roman" w:hAnsi="Times New Roman" w:cs="Times New Roman"/>
                <w:szCs w:val="20"/>
              </w:rPr>
              <w:t>Заемщику о предоставлении документов/сведений (в случае их запроса).</w:t>
            </w:r>
          </w:p>
          <w:p w14:paraId="2E0ED07C" w14:textId="77777777" w:rsidR="002C661C" w:rsidRPr="00A32F7F" w:rsidRDefault="002C661C" w:rsidP="002C661C">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4. Решение Наблюдательного совета Фонда фиксируется в Протоколе заседания Наблюдательного совета Фонда:</w:t>
            </w:r>
          </w:p>
          <w:p w14:paraId="0960EDA8" w14:textId="77777777" w:rsidR="002C661C" w:rsidRPr="00A32F7F" w:rsidRDefault="002C661C" w:rsidP="002C661C">
            <w:pPr>
              <w:tabs>
                <w:tab w:val="left" w:pos="911"/>
                <w:tab w:val="left" w:pos="993"/>
              </w:tabs>
              <w:jc w:val="both"/>
              <w:rPr>
                <w:rFonts w:ascii="Times New Roman" w:eastAsia="Times New Roman" w:hAnsi="Times New Roman" w:cs="Times New Roman"/>
                <w:szCs w:val="20"/>
              </w:rPr>
            </w:pPr>
            <w:r w:rsidRPr="00A32F7F">
              <w:rPr>
                <w:rFonts w:ascii="Times New Roman" w:eastAsia="Times New Roman" w:hAnsi="Times New Roman" w:cs="Times New Roman"/>
                <w:szCs w:val="20"/>
              </w:rPr>
              <w:lastRenderedPageBreak/>
              <w:t>1) в случае положительного решения о предоставлении реструктуризации Договора займа – содержит новые условия реструктурированного займа;</w:t>
            </w:r>
          </w:p>
          <w:p w14:paraId="6689F9E1" w14:textId="77777777" w:rsidR="002C661C" w:rsidRPr="00A32F7F" w:rsidRDefault="002C661C" w:rsidP="002C661C">
            <w:pPr>
              <w:tabs>
                <w:tab w:val="left" w:pos="709"/>
                <w:tab w:val="left" w:pos="993"/>
              </w:tabs>
              <w:jc w:val="both"/>
              <w:rPr>
                <w:rFonts w:ascii="Times New Roman" w:hAnsi="Times New Roman" w:cs="Times New Roman"/>
                <w:szCs w:val="20"/>
              </w:rPr>
            </w:pPr>
            <w:r w:rsidRPr="00A32F7F">
              <w:rPr>
                <w:rFonts w:ascii="Times New Roman" w:eastAsia="Times New Roman" w:hAnsi="Times New Roman" w:cs="Times New Roman"/>
                <w:szCs w:val="20"/>
              </w:rPr>
              <w:t>2) в случае принятого решения об отказе реструктуризации Договора займа – определены основания причин отказа.</w:t>
            </w:r>
          </w:p>
          <w:p w14:paraId="56442140" w14:textId="77777777" w:rsidR="002C661C" w:rsidRPr="00A32F7F" w:rsidRDefault="002C661C" w:rsidP="002C661C">
            <w:pPr>
              <w:tabs>
                <w:tab w:val="left" w:pos="708"/>
                <w:tab w:val="center" w:pos="4677"/>
                <w:tab w:val="right" w:pos="9355"/>
              </w:tabs>
              <w:jc w:val="both"/>
              <w:rPr>
                <w:rFonts w:ascii="Times New Roman" w:hAnsi="Times New Roman" w:cs="Times New Roman"/>
                <w:szCs w:val="20"/>
              </w:rPr>
            </w:pPr>
            <w:r w:rsidRPr="00A32F7F">
              <w:rPr>
                <w:rFonts w:ascii="Times New Roman" w:hAnsi="Times New Roman" w:cs="Times New Roman"/>
                <w:szCs w:val="20"/>
              </w:rPr>
              <w:t xml:space="preserve">5. Информация об указанном решении Фонда </w:t>
            </w:r>
            <w:r w:rsidRPr="00A32F7F">
              <w:rPr>
                <w:rFonts w:ascii="Times New Roman" w:eastAsia="Times New Roman" w:hAnsi="Times New Roman" w:cs="Times New Roman"/>
                <w:szCs w:val="20"/>
              </w:rPr>
              <w:t>направляется Заемщику в письменном виде одним из следующих способов: на адрес электронной почты, указанный в Договоре займа; нарочно; заказным письмом с простым уведомлением</w:t>
            </w:r>
            <w:r w:rsidRPr="00A32F7F">
              <w:rPr>
                <w:rFonts w:ascii="Times New Roman" w:hAnsi="Times New Roman" w:cs="Times New Roman"/>
                <w:szCs w:val="20"/>
              </w:rPr>
              <w:t>.</w:t>
            </w:r>
          </w:p>
          <w:p w14:paraId="097C9E18" w14:textId="0EBC7F67" w:rsidR="002C661C" w:rsidRPr="00A32F7F" w:rsidRDefault="002C661C" w:rsidP="002C661C">
            <w:pPr>
              <w:widowControl w:val="0"/>
              <w:tabs>
                <w:tab w:val="left" w:pos="567"/>
                <w:tab w:val="left" w:pos="709"/>
                <w:tab w:val="left" w:pos="1276"/>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6. </w:t>
            </w:r>
            <w:r w:rsidRPr="00A32F7F">
              <w:rPr>
                <w:rFonts w:ascii="Times New Roman" w:eastAsia="Calibri" w:hAnsi="Times New Roman" w:cs="Times New Roman"/>
                <w:szCs w:val="20"/>
              </w:rPr>
              <w:t xml:space="preserve">Срок действия принятого Наблюдательным советом Фонда решения составляет </w:t>
            </w:r>
            <w:r w:rsidRPr="00A32F7F">
              <w:rPr>
                <w:rFonts w:ascii="Times New Roman" w:eastAsia="Calibri" w:hAnsi="Times New Roman" w:cs="Times New Roman"/>
                <w:b/>
                <w:bCs/>
                <w:szCs w:val="20"/>
              </w:rPr>
              <w:t xml:space="preserve">не более 30 (Тридцати) календарных дней </w:t>
            </w:r>
            <w:r w:rsidRPr="00A32F7F">
              <w:rPr>
                <w:rFonts w:ascii="Times New Roman" w:hAnsi="Times New Roman" w:cs="Times New Roman"/>
                <w:b/>
                <w:bCs/>
                <w:szCs w:val="20"/>
              </w:rPr>
              <w:t>с даты заседания Наблюдательного совета Фонда</w:t>
            </w:r>
            <w:r w:rsidRPr="00A32F7F">
              <w:rPr>
                <w:rFonts w:ascii="Times New Roman" w:eastAsia="Calibri" w:hAnsi="Times New Roman" w:cs="Times New Roman"/>
                <w:b/>
                <w:bCs/>
                <w:szCs w:val="20"/>
              </w:rPr>
              <w:t xml:space="preserve">. </w:t>
            </w:r>
            <w:r w:rsidRPr="00A32F7F">
              <w:rPr>
                <w:rFonts w:ascii="Times New Roman" w:eastAsia="Calibri" w:hAnsi="Times New Roman" w:cs="Times New Roman"/>
                <w:szCs w:val="20"/>
              </w:rPr>
              <w:t>Указанный срок может быть увеличен при условии обращения Заемщика и соответствующего обоснования.</w:t>
            </w:r>
          </w:p>
        </w:tc>
      </w:tr>
      <w:tr w:rsidR="002C661C" w:rsidRPr="005711EF" w14:paraId="5ABAF5F3" w14:textId="77777777" w:rsidTr="00E9413D">
        <w:tc>
          <w:tcPr>
            <w:tcW w:w="1555" w:type="dxa"/>
          </w:tcPr>
          <w:p w14:paraId="2E6A54FF" w14:textId="5061B400" w:rsidR="002C661C" w:rsidRPr="00A32F7F" w:rsidRDefault="002C661C" w:rsidP="002C661C">
            <w:pPr>
              <w:widowControl w:val="0"/>
              <w:tabs>
                <w:tab w:val="left" w:pos="567"/>
                <w:tab w:val="left" w:pos="709"/>
                <w:tab w:val="left" w:pos="1276"/>
              </w:tabs>
              <w:autoSpaceDE w:val="0"/>
              <w:autoSpaceDN w:val="0"/>
              <w:adjustRightInd w:val="0"/>
              <w:rPr>
                <w:rFonts w:ascii="Times New Roman" w:eastAsia="Calibri" w:hAnsi="Times New Roman" w:cs="Times New Roman"/>
                <w:szCs w:val="20"/>
              </w:rPr>
            </w:pPr>
            <w:bookmarkStart w:id="25" w:name="_Hlk82773595"/>
            <w:r w:rsidRPr="00A32F7F">
              <w:rPr>
                <w:rFonts w:ascii="Times New Roman" w:eastAsia="Calibri" w:hAnsi="Times New Roman" w:cs="Times New Roman"/>
                <w:szCs w:val="20"/>
              </w:rPr>
              <w:lastRenderedPageBreak/>
              <w:t>Порядок фиксации изменений</w:t>
            </w:r>
            <w:r w:rsidRPr="00A32F7F">
              <w:rPr>
                <w:rFonts w:ascii="Times New Roman" w:hAnsi="Times New Roman" w:cs="Times New Roman"/>
                <w:szCs w:val="20"/>
              </w:rPr>
              <w:t xml:space="preserve"> Договора займа</w:t>
            </w:r>
          </w:p>
        </w:tc>
        <w:tc>
          <w:tcPr>
            <w:tcW w:w="8363" w:type="dxa"/>
          </w:tcPr>
          <w:p w14:paraId="1CC084AE" w14:textId="77777777" w:rsidR="002C661C" w:rsidRPr="00A32F7F" w:rsidRDefault="002C661C" w:rsidP="002C661C">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1. Новые условия Договора займа оформляются дополнительными соглашениями:</w:t>
            </w:r>
          </w:p>
          <w:p w14:paraId="20AEB8E4" w14:textId="77777777" w:rsidR="002C661C" w:rsidRPr="00A32F7F" w:rsidRDefault="002C661C" w:rsidP="002C661C">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Договору займа;</w:t>
            </w:r>
          </w:p>
          <w:p w14:paraId="69F7C6B6" w14:textId="77777777" w:rsidR="002C661C" w:rsidRPr="00A32F7F" w:rsidRDefault="002C661C" w:rsidP="002C661C">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Договорам залога/ипотеки;</w:t>
            </w:r>
          </w:p>
          <w:p w14:paraId="618F23AF" w14:textId="77777777" w:rsidR="002C661C" w:rsidRPr="00A32F7F" w:rsidRDefault="002C661C" w:rsidP="002C661C">
            <w:pPr>
              <w:widowControl w:val="0"/>
              <w:numPr>
                <w:ilvl w:val="0"/>
                <w:numId w:val="57"/>
              </w:numPr>
              <w:tabs>
                <w:tab w:val="left" w:pos="253"/>
                <w:tab w:val="left" w:pos="1134"/>
              </w:tabs>
              <w:autoSpaceDE w:val="0"/>
              <w:autoSpaceDN w:val="0"/>
              <w:adjustRightInd w:val="0"/>
              <w:ind w:hanging="751"/>
              <w:contextualSpacing/>
              <w:jc w:val="both"/>
              <w:rPr>
                <w:rFonts w:ascii="Times New Roman" w:hAnsi="Times New Roman" w:cs="Times New Roman"/>
                <w:szCs w:val="20"/>
              </w:rPr>
            </w:pPr>
            <w:r w:rsidRPr="00A32F7F">
              <w:rPr>
                <w:rFonts w:ascii="Times New Roman" w:hAnsi="Times New Roman" w:cs="Times New Roman"/>
                <w:szCs w:val="20"/>
              </w:rPr>
              <w:t>к Договорам поручительства,</w:t>
            </w:r>
          </w:p>
          <w:p w14:paraId="4B58DC2C" w14:textId="77777777" w:rsidR="002C661C" w:rsidRPr="00A32F7F" w:rsidRDefault="002C661C" w:rsidP="002C661C">
            <w:pPr>
              <w:widowControl w:val="0"/>
              <w:tabs>
                <w:tab w:val="left" w:pos="253"/>
                <w:tab w:val="left" w:pos="1134"/>
              </w:tabs>
              <w:autoSpaceDE w:val="0"/>
              <w:autoSpaceDN w:val="0"/>
              <w:adjustRightInd w:val="0"/>
              <w:ind w:left="-31"/>
              <w:jc w:val="both"/>
              <w:rPr>
                <w:rFonts w:ascii="Times New Roman" w:hAnsi="Times New Roman" w:cs="Times New Roman"/>
                <w:szCs w:val="20"/>
              </w:rPr>
            </w:pPr>
            <w:r w:rsidRPr="00A32F7F">
              <w:rPr>
                <w:rFonts w:ascii="Times New Roman" w:hAnsi="Times New Roman" w:cs="Times New Roman"/>
                <w:szCs w:val="20"/>
              </w:rPr>
              <w:t>которые подписываются сторонами и скрепляются печатями (при наличии).</w:t>
            </w:r>
          </w:p>
          <w:p w14:paraId="2B035788" w14:textId="77777777" w:rsidR="002C661C" w:rsidRPr="00A32F7F" w:rsidRDefault="002C661C" w:rsidP="002C661C">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p>
          <w:p w14:paraId="3A41C430" w14:textId="77777777" w:rsidR="002C661C" w:rsidRPr="00A32F7F" w:rsidRDefault="002C661C" w:rsidP="002C661C">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При этом:</w:t>
            </w:r>
          </w:p>
          <w:p w14:paraId="08103FBB" w14:textId="77777777" w:rsidR="002C661C" w:rsidRPr="00A32F7F" w:rsidRDefault="002C661C" w:rsidP="002C661C">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 xml:space="preserve">Дополнительное соглашение к Договору </w:t>
            </w:r>
            <w:r w:rsidRPr="00A32F7F">
              <w:rPr>
                <w:rFonts w:ascii="Times New Roman" w:eastAsia="Times New Roman" w:hAnsi="Times New Roman" w:cs="Times New Roman"/>
                <w:szCs w:val="20"/>
              </w:rPr>
              <w:t>ипотеки</w:t>
            </w:r>
            <w:r w:rsidRPr="00A32F7F">
              <w:rPr>
                <w:rFonts w:ascii="Times New Roman" w:eastAsia="Calibri" w:hAnsi="Times New Roman" w:cs="Times New Roman"/>
                <w:szCs w:val="20"/>
              </w:rPr>
              <w:t xml:space="preserve"> подлежит обязательной регистрации в Росреестре при увеличении срока кредитования. </w:t>
            </w:r>
          </w:p>
          <w:p w14:paraId="726997B0" w14:textId="77777777" w:rsidR="002C661C" w:rsidRPr="00A32F7F" w:rsidRDefault="002C661C" w:rsidP="002C661C">
            <w:pPr>
              <w:widowControl w:val="0"/>
              <w:tabs>
                <w:tab w:val="left" w:pos="567"/>
                <w:tab w:val="left" w:pos="709"/>
                <w:tab w:val="left" w:pos="1134"/>
              </w:tabs>
              <w:autoSpaceDE w:val="0"/>
              <w:autoSpaceDN w:val="0"/>
              <w:adjustRightInd w:val="0"/>
              <w:jc w:val="both"/>
              <w:rPr>
                <w:rFonts w:ascii="Times New Roman" w:hAnsi="Times New Roman" w:cs="Times New Roman"/>
                <w:szCs w:val="20"/>
              </w:rPr>
            </w:pPr>
            <w:r w:rsidRPr="00A32F7F">
              <w:rPr>
                <w:rFonts w:ascii="Times New Roman" w:hAnsi="Times New Roman" w:cs="Times New Roman"/>
                <w:szCs w:val="20"/>
              </w:rPr>
              <w:t>Дополнительное соглашение к Договору залога движимого имущества не подлежит обязательной регистрации в Реестре залогов.</w:t>
            </w:r>
          </w:p>
          <w:p w14:paraId="7313D40D" w14:textId="57ED21F6" w:rsidR="002C661C" w:rsidRPr="00A32F7F" w:rsidRDefault="002C661C" w:rsidP="002C661C">
            <w:pPr>
              <w:widowControl w:val="0"/>
              <w:tabs>
                <w:tab w:val="left" w:pos="851"/>
                <w:tab w:val="left" w:pos="1134"/>
              </w:tabs>
              <w:autoSpaceDE w:val="0"/>
              <w:autoSpaceDN w:val="0"/>
              <w:adjustRightInd w:val="0"/>
              <w:contextualSpacing/>
              <w:jc w:val="both"/>
              <w:rPr>
                <w:rFonts w:ascii="Times New Roman" w:eastAsia="Calibri" w:hAnsi="Times New Roman" w:cs="Times New Roman"/>
                <w:szCs w:val="20"/>
              </w:rPr>
            </w:pPr>
            <w:r w:rsidRPr="00A32F7F">
              <w:rPr>
                <w:rFonts w:ascii="Times New Roman" w:eastAsia="Calibri" w:hAnsi="Times New Roman" w:cs="Times New Roman"/>
                <w:szCs w:val="20"/>
              </w:rPr>
              <w:t>Уплата расходов п</w:t>
            </w:r>
            <w:r w:rsidRPr="00A32F7F">
              <w:rPr>
                <w:rFonts w:ascii="Times New Roman" w:eastAsia="Times New Roman" w:hAnsi="Times New Roman" w:cs="Times New Roman"/>
                <w:szCs w:val="20"/>
              </w:rPr>
              <w:t>о регистрации Д</w:t>
            </w:r>
            <w:r w:rsidRPr="00A32F7F">
              <w:rPr>
                <w:rFonts w:ascii="Times New Roman" w:eastAsia="Calibri" w:hAnsi="Times New Roman" w:cs="Times New Roman"/>
                <w:szCs w:val="20"/>
              </w:rPr>
              <w:t>ополнительных соглашений</w:t>
            </w:r>
            <w:r w:rsidRPr="00A32F7F">
              <w:rPr>
                <w:rFonts w:ascii="Times New Roman" w:eastAsia="Times New Roman" w:hAnsi="Times New Roman" w:cs="Times New Roman"/>
                <w:szCs w:val="20"/>
              </w:rPr>
              <w:t xml:space="preserve"> </w:t>
            </w:r>
            <w:r w:rsidRPr="00A32F7F">
              <w:rPr>
                <w:rFonts w:ascii="Times New Roman" w:eastAsia="Calibri" w:hAnsi="Times New Roman" w:cs="Times New Roman"/>
                <w:szCs w:val="20"/>
              </w:rPr>
              <w:t>к Договорам залога/</w:t>
            </w:r>
            <w:r w:rsidRPr="00A32F7F">
              <w:rPr>
                <w:rFonts w:ascii="Times New Roman" w:eastAsia="Times New Roman" w:hAnsi="Times New Roman" w:cs="Times New Roman"/>
                <w:szCs w:val="20"/>
              </w:rPr>
              <w:t>ипотеки</w:t>
            </w:r>
            <w:r w:rsidRPr="00A32F7F">
              <w:rPr>
                <w:rFonts w:ascii="Times New Roman" w:eastAsia="Calibri" w:hAnsi="Times New Roman" w:cs="Times New Roman"/>
                <w:szCs w:val="20"/>
              </w:rPr>
              <w:t xml:space="preserve"> несет Залогодатель.</w:t>
            </w:r>
            <w:r w:rsidRPr="00A32F7F">
              <w:rPr>
                <w:rFonts w:ascii="Times New Roman" w:eastAsia="Times New Roman" w:hAnsi="Times New Roman" w:cs="Times New Roman"/>
                <w:szCs w:val="20"/>
              </w:rPr>
              <w:t xml:space="preserve"> </w:t>
            </w:r>
            <w:r w:rsidRPr="00A32F7F">
              <w:rPr>
                <w:rFonts w:ascii="Times New Roman" w:hAnsi="Times New Roman" w:cs="Times New Roman"/>
                <w:szCs w:val="20"/>
              </w:rPr>
              <w:t xml:space="preserve"> </w:t>
            </w:r>
          </w:p>
        </w:tc>
      </w:tr>
      <w:bookmarkEnd w:id="25"/>
    </w:tbl>
    <w:p w14:paraId="43CED8B6" w14:textId="77777777" w:rsidR="004A4F37" w:rsidRPr="00A32F7F" w:rsidRDefault="004A4F37" w:rsidP="00E9413D">
      <w:pPr>
        <w:widowControl w:val="0"/>
        <w:tabs>
          <w:tab w:val="left" w:pos="567"/>
          <w:tab w:val="left" w:pos="709"/>
          <w:tab w:val="left" w:pos="1134"/>
        </w:tabs>
        <w:autoSpaceDE w:val="0"/>
        <w:autoSpaceDN w:val="0"/>
        <w:adjustRightInd w:val="0"/>
        <w:spacing w:after="0"/>
        <w:jc w:val="center"/>
        <w:rPr>
          <w:rFonts w:ascii="Times New Roman" w:eastAsia="Calibri" w:hAnsi="Times New Roman" w:cs="Times New Roman"/>
          <w:b/>
          <w:bCs/>
          <w:lang w:val="ru-RU" w:eastAsia="ar-SA"/>
        </w:rPr>
      </w:pPr>
    </w:p>
    <w:p w14:paraId="5D32C51E" w14:textId="19F414CE" w:rsidR="009A54A6" w:rsidRPr="00A32F7F" w:rsidRDefault="009A54A6" w:rsidP="00E9413D">
      <w:pPr>
        <w:widowControl w:val="0"/>
        <w:tabs>
          <w:tab w:val="left" w:pos="567"/>
          <w:tab w:val="left" w:pos="709"/>
          <w:tab w:val="left" w:pos="1134"/>
        </w:tabs>
        <w:autoSpaceDE w:val="0"/>
        <w:autoSpaceDN w:val="0"/>
        <w:adjustRightInd w:val="0"/>
        <w:spacing w:after="0"/>
        <w:jc w:val="center"/>
        <w:rPr>
          <w:rFonts w:ascii="Times New Roman" w:eastAsia="Calibri" w:hAnsi="Times New Roman" w:cs="Times New Roman"/>
          <w:b/>
          <w:bCs/>
          <w:lang w:val="ru-RU" w:eastAsia="ar-SA"/>
        </w:rPr>
      </w:pPr>
      <w:r w:rsidRPr="00A32F7F">
        <w:rPr>
          <w:rFonts w:ascii="Times New Roman" w:eastAsia="Calibri" w:hAnsi="Times New Roman" w:cs="Times New Roman"/>
          <w:b/>
          <w:bCs/>
          <w:lang w:val="ru-RU" w:eastAsia="ar-SA"/>
        </w:rPr>
        <w:t>21. ДОСЬЕ ЗАЕМЩИКА</w:t>
      </w:r>
    </w:p>
    <w:p w14:paraId="7FC0F75F" w14:textId="77777777" w:rsidR="009A54A6" w:rsidRPr="00A32F7F" w:rsidRDefault="009A54A6" w:rsidP="002159E0">
      <w:pPr>
        <w:tabs>
          <w:tab w:val="left" w:pos="709"/>
          <w:tab w:val="left" w:pos="993"/>
        </w:tabs>
        <w:autoSpaceDE w:val="0"/>
        <w:autoSpaceDN w:val="0"/>
        <w:adjustRightInd w:val="0"/>
        <w:spacing w:after="0"/>
        <w:ind w:firstLine="709"/>
        <w:rPr>
          <w:rFonts w:ascii="Times New Roman" w:eastAsia="Times New Roman" w:hAnsi="Times New Roman" w:cs="Times New Roman"/>
          <w:lang w:val="ru-RU" w:eastAsia="ru-RU"/>
        </w:rPr>
      </w:pPr>
    </w:p>
    <w:p w14:paraId="28DEF1CC" w14:textId="0D6109BE" w:rsidR="009A54A6" w:rsidRPr="00A32F7F" w:rsidRDefault="009A54A6" w:rsidP="002159E0">
      <w:pPr>
        <w:tabs>
          <w:tab w:val="left" w:pos="709"/>
          <w:tab w:val="left" w:pos="993"/>
        </w:tabs>
        <w:autoSpaceDE w:val="0"/>
        <w:autoSpaceDN w:val="0"/>
        <w:adjustRightInd w:val="0"/>
        <w:spacing w:after="0"/>
        <w:ind w:firstLine="709"/>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t>21.1. Все предоставленные Заемщиком/Залогодателем/Поручителем документы, результаты проведенных Фондом оценок платежеспособности, кредитоспособности Заемщика, стоимостных оценок залогового обеспечения, внутренние документы Фонда, содержащие условия предоставления займа, размещаются в Досье Заемщика.</w:t>
      </w:r>
    </w:p>
    <w:p w14:paraId="0BEEE35F" w14:textId="71554E76" w:rsidR="009A54A6" w:rsidRPr="00A32F7F" w:rsidRDefault="009A54A6" w:rsidP="002159E0">
      <w:pPr>
        <w:widowControl w:val="0"/>
        <w:tabs>
          <w:tab w:val="left" w:pos="709"/>
          <w:tab w:val="left" w:pos="993"/>
        </w:tabs>
        <w:overflowPunct w:val="0"/>
        <w:autoSpaceDE w:val="0"/>
        <w:autoSpaceDN w:val="0"/>
        <w:adjustRightInd w:val="0"/>
        <w:spacing w:after="0"/>
        <w:ind w:firstLine="709"/>
        <w:jc w:val="both"/>
        <w:rPr>
          <w:rFonts w:ascii="Times New Roman" w:eastAsia="Times New Roman" w:hAnsi="Times New Roman" w:cs="Times New Roman"/>
          <w:lang w:val="ru-RU" w:eastAsia="ru-RU"/>
        </w:rPr>
      </w:pPr>
      <w:r w:rsidRPr="00A32F7F">
        <w:rPr>
          <w:rFonts w:ascii="Times New Roman" w:eastAsia="Times New Roman" w:hAnsi="Times New Roman" w:cs="Times New Roman"/>
          <w:lang w:val="ru-RU" w:eastAsia="ru-RU"/>
        </w:rPr>
        <w:t>20.2. Оригиналы Договоров займа и обеспечительных договоров, Досье Заемщика хранятся в Фонде в течение 5 (Пяти) лет после исполнения Заемщиком в полном объеме обязательств по Договору займа либо уступки по нему права требования.</w:t>
      </w:r>
    </w:p>
    <w:p w14:paraId="66957931" w14:textId="77777777" w:rsidR="009A54A6" w:rsidRPr="00A32F7F" w:rsidRDefault="009A54A6" w:rsidP="002159E0">
      <w:pPr>
        <w:widowControl w:val="0"/>
        <w:tabs>
          <w:tab w:val="left" w:pos="709"/>
          <w:tab w:val="left" w:pos="993"/>
        </w:tabs>
        <w:overflowPunct w:val="0"/>
        <w:autoSpaceDE w:val="0"/>
        <w:autoSpaceDN w:val="0"/>
        <w:adjustRightInd w:val="0"/>
        <w:spacing w:after="0"/>
        <w:ind w:firstLine="709"/>
        <w:jc w:val="both"/>
        <w:rPr>
          <w:rFonts w:ascii="Times New Roman" w:eastAsia="Times New Roman" w:hAnsi="Times New Roman" w:cs="Times New Roman"/>
          <w:bCs/>
          <w:lang w:val="ru-RU"/>
        </w:rPr>
      </w:pPr>
      <w:r w:rsidRPr="00A32F7F">
        <w:rPr>
          <w:rFonts w:ascii="Times New Roman" w:eastAsia="Times New Roman" w:hAnsi="Times New Roman" w:cs="Times New Roman"/>
          <w:bCs/>
          <w:lang w:val="ru-RU"/>
        </w:rPr>
        <w:t xml:space="preserve">20.3. Копии документов, имеющихся в Досье Заемщика, предоставляются Фондом Заемщику/Залогодателю/Поручителю по письменному требованию. </w:t>
      </w:r>
    </w:p>
    <w:p w14:paraId="0F574A29" w14:textId="77777777" w:rsidR="009A54A6" w:rsidRPr="00A32F7F" w:rsidRDefault="009A54A6" w:rsidP="002159E0">
      <w:pPr>
        <w:widowControl w:val="0"/>
        <w:tabs>
          <w:tab w:val="left" w:pos="709"/>
          <w:tab w:val="left" w:pos="993"/>
        </w:tabs>
        <w:overflowPunct w:val="0"/>
        <w:autoSpaceDE w:val="0"/>
        <w:autoSpaceDN w:val="0"/>
        <w:adjustRightInd w:val="0"/>
        <w:spacing w:after="0"/>
        <w:ind w:firstLine="709"/>
        <w:jc w:val="both"/>
        <w:rPr>
          <w:rFonts w:ascii="Times New Roman" w:eastAsia="Times New Roman" w:hAnsi="Times New Roman" w:cs="Times New Roman"/>
          <w:shd w:val="clear" w:color="auto" w:fill="FFFFFF"/>
          <w:lang w:val="ru-RU"/>
        </w:rPr>
      </w:pPr>
      <w:r w:rsidRPr="00A32F7F">
        <w:rPr>
          <w:rFonts w:ascii="Times New Roman" w:eastAsia="Times New Roman" w:hAnsi="Times New Roman" w:cs="Times New Roman"/>
          <w:shd w:val="clear" w:color="auto" w:fill="FFFFFF"/>
          <w:lang w:val="ru-RU"/>
        </w:rPr>
        <w:t>20.5. Все документы Досье Заемщика являются документами ограниченного использования. Содержащиеся в них сведения не подлежат разглашению, передаче для ознакомления другим лицам, кроме лиц, имеющих право доступа в силу своих должностных обязанностей, либо в соответствии с законодательством РФ.</w:t>
      </w:r>
    </w:p>
    <w:p w14:paraId="22C4B5F4" w14:textId="77777777" w:rsidR="009A54A6" w:rsidRPr="00A32F7F" w:rsidRDefault="009A54A6" w:rsidP="002159E0">
      <w:pPr>
        <w:widowControl w:val="0"/>
        <w:tabs>
          <w:tab w:val="left" w:pos="567"/>
          <w:tab w:val="left" w:pos="709"/>
          <w:tab w:val="left" w:pos="1276"/>
        </w:tabs>
        <w:autoSpaceDE w:val="0"/>
        <w:autoSpaceDN w:val="0"/>
        <w:adjustRightInd w:val="0"/>
        <w:spacing w:after="0"/>
        <w:jc w:val="both"/>
        <w:rPr>
          <w:rFonts w:ascii="Times New Roman" w:eastAsia="Times New Roman" w:hAnsi="Times New Roman" w:cs="Times New Roman"/>
          <w:color w:val="7030A0"/>
          <w:lang w:val="ru-RU"/>
        </w:rPr>
      </w:pPr>
    </w:p>
    <w:p w14:paraId="6F8507D0" w14:textId="77777777" w:rsidR="009A54A6" w:rsidRPr="00A32F7F" w:rsidRDefault="009A54A6" w:rsidP="002159E0">
      <w:pPr>
        <w:keepNext/>
        <w:spacing w:after="0"/>
        <w:jc w:val="center"/>
        <w:outlineLvl w:val="3"/>
        <w:rPr>
          <w:rFonts w:ascii="Times New Roman" w:eastAsia="Calibri" w:hAnsi="Times New Roman" w:cs="Times New Roman"/>
          <w:b/>
          <w:bCs/>
          <w:lang w:val="ru-RU" w:eastAsia="ar-SA"/>
        </w:rPr>
      </w:pPr>
      <w:r w:rsidRPr="00A32F7F">
        <w:rPr>
          <w:rFonts w:ascii="Times New Roman" w:eastAsia="Calibri" w:hAnsi="Times New Roman" w:cs="Times New Roman"/>
          <w:b/>
          <w:bCs/>
          <w:lang w:val="ru-RU" w:eastAsia="ar-SA"/>
        </w:rPr>
        <w:t>22. ЗАКЛЮЧИТЕЛЬНЫЕ ПОЛОЖЕНИЯ</w:t>
      </w:r>
    </w:p>
    <w:p w14:paraId="5D899CEA" w14:textId="77777777" w:rsidR="009A54A6" w:rsidRPr="00A32F7F" w:rsidRDefault="009A54A6" w:rsidP="002159E0">
      <w:pPr>
        <w:widowControl w:val="0"/>
        <w:tabs>
          <w:tab w:val="left" w:pos="709"/>
          <w:tab w:val="left" w:pos="993"/>
        </w:tabs>
        <w:overflowPunct w:val="0"/>
        <w:autoSpaceDE w:val="0"/>
        <w:autoSpaceDN w:val="0"/>
        <w:adjustRightInd w:val="0"/>
        <w:spacing w:after="0"/>
        <w:ind w:firstLine="709"/>
        <w:jc w:val="center"/>
        <w:rPr>
          <w:rFonts w:ascii="Times New Roman" w:eastAsia="Times New Roman" w:hAnsi="Times New Roman" w:cs="Times New Roman"/>
          <w:lang w:val="ru-RU"/>
        </w:rPr>
      </w:pPr>
    </w:p>
    <w:p w14:paraId="03559BA5" w14:textId="19737E6F" w:rsidR="009A54A6" w:rsidRPr="00A32F7F" w:rsidRDefault="009A54A6" w:rsidP="002159E0">
      <w:pPr>
        <w:widowControl w:val="0"/>
        <w:tabs>
          <w:tab w:val="left" w:pos="709"/>
          <w:tab w:val="left" w:pos="993"/>
        </w:tabs>
        <w:overflowPunct w:val="0"/>
        <w:autoSpaceDE w:val="0"/>
        <w:autoSpaceDN w:val="0"/>
        <w:adjustRightInd w:val="0"/>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22.1</w:t>
      </w:r>
      <w:r w:rsidRPr="00A32F7F">
        <w:rPr>
          <w:rFonts w:ascii="Times New Roman" w:eastAsia="Times New Roman" w:hAnsi="Times New Roman" w:cs="Times New Roman"/>
          <w:bCs/>
          <w:lang w:val="ru-RU"/>
        </w:rPr>
        <w:t>.</w:t>
      </w:r>
      <w:r w:rsidRPr="00A32F7F">
        <w:rPr>
          <w:rFonts w:ascii="Times New Roman" w:eastAsia="Times New Roman" w:hAnsi="Times New Roman" w:cs="Times New Roman"/>
          <w:lang w:val="ru-RU"/>
        </w:rPr>
        <w:t xml:space="preserve"> </w:t>
      </w:r>
      <w:r w:rsidR="00D2363C" w:rsidRPr="00A32F7F">
        <w:rPr>
          <w:rFonts w:ascii="Times New Roman" w:eastAsia="Times New Roman" w:hAnsi="Times New Roman" w:cs="Times New Roman"/>
          <w:lang w:val="ru-RU"/>
        </w:rPr>
        <w:t>Настоящее П</w:t>
      </w:r>
      <w:r w:rsidR="00F96B0D" w:rsidRPr="00A32F7F">
        <w:rPr>
          <w:rFonts w:ascii="Times New Roman" w:eastAsia="Times New Roman" w:hAnsi="Times New Roman" w:cs="Times New Roman"/>
          <w:lang w:val="ru-RU"/>
        </w:rPr>
        <w:t>оложение</w:t>
      </w:r>
      <w:r w:rsidRPr="00A32F7F">
        <w:rPr>
          <w:rFonts w:ascii="Times New Roman" w:eastAsia="Times New Roman" w:hAnsi="Times New Roman" w:cs="Times New Roman"/>
          <w:lang w:val="ru-RU"/>
        </w:rPr>
        <w:t xml:space="preserve"> утвержда</w:t>
      </w:r>
      <w:r w:rsidR="00F96B0D" w:rsidRPr="00A32F7F">
        <w:rPr>
          <w:rFonts w:ascii="Times New Roman" w:eastAsia="Times New Roman" w:hAnsi="Times New Roman" w:cs="Times New Roman"/>
          <w:lang w:val="ru-RU"/>
        </w:rPr>
        <w:t>е</w:t>
      </w:r>
      <w:r w:rsidRPr="00A32F7F">
        <w:rPr>
          <w:rFonts w:ascii="Times New Roman" w:eastAsia="Times New Roman" w:hAnsi="Times New Roman" w:cs="Times New Roman"/>
          <w:lang w:val="ru-RU"/>
        </w:rPr>
        <w:t>тся Наблюдательным советом Фонда.</w:t>
      </w:r>
    </w:p>
    <w:p w14:paraId="0640CC3B" w14:textId="54B2A7ED" w:rsidR="009A54A6" w:rsidRPr="00A32F7F" w:rsidRDefault="009A54A6" w:rsidP="002159E0">
      <w:pPr>
        <w:widowControl w:val="0"/>
        <w:tabs>
          <w:tab w:val="left" w:pos="709"/>
          <w:tab w:val="left" w:pos="993"/>
        </w:tabs>
        <w:overflowPunct w:val="0"/>
        <w:autoSpaceDE w:val="0"/>
        <w:autoSpaceDN w:val="0"/>
        <w:adjustRightInd w:val="0"/>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22.2</w:t>
      </w:r>
      <w:r w:rsidRPr="00A32F7F">
        <w:rPr>
          <w:rFonts w:ascii="Times New Roman" w:eastAsia="Times New Roman" w:hAnsi="Times New Roman" w:cs="Times New Roman"/>
          <w:b/>
          <w:bCs/>
          <w:lang w:val="ru-RU"/>
        </w:rPr>
        <w:t>.</w:t>
      </w:r>
      <w:r w:rsidRPr="00A32F7F">
        <w:rPr>
          <w:rFonts w:ascii="Times New Roman" w:eastAsia="Times New Roman" w:hAnsi="Times New Roman" w:cs="Times New Roman"/>
          <w:lang w:val="ru-RU"/>
        </w:rPr>
        <w:t xml:space="preserve"> Предложения о внесении изменений и дополнений в </w:t>
      </w:r>
      <w:r w:rsidR="00D2363C" w:rsidRPr="00A32F7F">
        <w:rPr>
          <w:rFonts w:ascii="Times New Roman" w:eastAsia="Times New Roman" w:hAnsi="Times New Roman" w:cs="Times New Roman"/>
          <w:lang w:val="ru-RU"/>
        </w:rPr>
        <w:t xml:space="preserve">настоящее </w:t>
      </w:r>
      <w:r w:rsidR="00000EFB" w:rsidRPr="00A32F7F">
        <w:rPr>
          <w:rFonts w:ascii="Times New Roman" w:eastAsia="Times New Roman" w:hAnsi="Times New Roman" w:cs="Times New Roman"/>
          <w:lang w:val="ru-RU"/>
        </w:rPr>
        <w:t>Положение</w:t>
      </w:r>
      <w:r w:rsidRPr="00A32F7F">
        <w:rPr>
          <w:rFonts w:ascii="Times New Roman" w:eastAsia="Times New Roman" w:hAnsi="Times New Roman" w:cs="Times New Roman"/>
          <w:lang w:val="ru-RU"/>
        </w:rPr>
        <w:t xml:space="preserve"> могут вноситься </w:t>
      </w:r>
      <w:r w:rsidR="00000EFB" w:rsidRPr="00A32F7F">
        <w:rPr>
          <w:rFonts w:ascii="Times New Roman" w:eastAsia="Times New Roman" w:hAnsi="Times New Roman" w:cs="Times New Roman"/>
          <w:lang w:val="ru-RU"/>
        </w:rPr>
        <w:t>генеральным директором</w:t>
      </w:r>
      <w:r w:rsidRPr="00A32F7F">
        <w:rPr>
          <w:rFonts w:ascii="Times New Roman" w:eastAsia="Times New Roman" w:hAnsi="Times New Roman" w:cs="Times New Roman"/>
          <w:lang w:val="ru-RU"/>
        </w:rPr>
        <w:t xml:space="preserve"> Фонд</w:t>
      </w:r>
      <w:r w:rsidR="00000EFB" w:rsidRPr="00A32F7F">
        <w:rPr>
          <w:rFonts w:ascii="Times New Roman" w:eastAsia="Times New Roman" w:hAnsi="Times New Roman" w:cs="Times New Roman"/>
          <w:lang w:val="ru-RU"/>
        </w:rPr>
        <w:t>а</w:t>
      </w:r>
      <w:r w:rsidRPr="00A32F7F">
        <w:rPr>
          <w:rFonts w:ascii="Times New Roman" w:eastAsia="Times New Roman" w:hAnsi="Times New Roman" w:cs="Times New Roman"/>
          <w:lang w:val="ru-RU"/>
        </w:rPr>
        <w:t xml:space="preserve"> и/или любым из членов Наблюдательного совета Фонда. Предложения вносятся в письменной форме с приложением текста предлагаемых изменений </w:t>
      </w:r>
      <w:r w:rsidR="00D2363C" w:rsidRPr="00A32F7F">
        <w:rPr>
          <w:rFonts w:ascii="Times New Roman" w:eastAsia="Times New Roman" w:hAnsi="Times New Roman" w:cs="Times New Roman"/>
          <w:lang w:val="ru-RU"/>
        </w:rPr>
        <w:t xml:space="preserve">настоящего </w:t>
      </w:r>
      <w:r w:rsidR="00000EFB"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lang w:val="ru-RU"/>
        </w:rPr>
        <w:t xml:space="preserve"> либо новой редакции </w:t>
      </w:r>
      <w:r w:rsidR="00000EFB"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lang w:val="ru-RU"/>
        </w:rPr>
        <w:t>.</w:t>
      </w:r>
    </w:p>
    <w:p w14:paraId="7EE7AB40" w14:textId="2E847BF1" w:rsidR="009A54A6" w:rsidRPr="00A32F7F" w:rsidRDefault="009A54A6" w:rsidP="002159E0">
      <w:pPr>
        <w:widowControl w:val="0"/>
        <w:tabs>
          <w:tab w:val="left" w:pos="709"/>
          <w:tab w:val="left" w:pos="993"/>
        </w:tabs>
        <w:overflowPunct w:val="0"/>
        <w:autoSpaceDE w:val="0"/>
        <w:autoSpaceDN w:val="0"/>
        <w:adjustRightInd w:val="0"/>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22.3</w:t>
      </w:r>
      <w:r w:rsidRPr="00A32F7F">
        <w:rPr>
          <w:rFonts w:ascii="Times New Roman" w:eastAsia="Times New Roman" w:hAnsi="Times New Roman" w:cs="Times New Roman"/>
          <w:b/>
          <w:bCs/>
          <w:lang w:val="ru-RU"/>
        </w:rPr>
        <w:t>.</w:t>
      </w:r>
      <w:r w:rsidRPr="00A32F7F">
        <w:rPr>
          <w:rFonts w:ascii="Times New Roman" w:eastAsia="Times New Roman" w:hAnsi="Times New Roman" w:cs="Times New Roman"/>
          <w:lang w:val="ru-RU"/>
        </w:rPr>
        <w:t xml:space="preserve"> Утвержденные изменения в </w:t>
      </w:r>
      <w:r w:rsidR="00D2363C" w:rsidRPr="00A32F7F">
        <w:rPr>
          <w:rFonts w:ascii="Times New Roman" w:eastAsia="Times New Roman" w:hAnsi="Times New Roman" w:cs="Times New Roman"/>
          <w:lang w:val="ru-RU"/>
        </w:rPr>
        <w:t>настояще</w:t>
      </w:r>
      <w:r w:rsidR="0050010D" w:rsidRPr="00A32F7F">
        <w:rPr>
          <w:rFonts w:ascii="Times New Roman" w:eastAsia="Times New Roman" w:hAnsi="Times New Roman" w:cs="Times New Roman"/>
          <w:lang w:val="ru-RU"/>
        </w:rPr>
        <w:t>е</w:t>
      </w:r>
      <w:r w:rsidR="00D2363C" w:rsidRPr="00A32F7F">
        <w:rPr>
          <w:rFonts w:ascii="Times New Roman" w:eastAsia="Times New Roman" w:hAnsi="Times New Roman" w:cs="Times New Roman"/>
          <w:lang w:val="ru-RU"/>
        </w:rPr>
        <w:t xml:space="preserve"> </w:t>
      </w:r>
      <w:r w:rsidR="00000EFB" w:rsidRPr="00A32F7F">
        <w:rPr>
          <w:rFonts w:ascii="Times New Roman" w:eastAsia="Times New Roman" w:hAnsi="Times New Roman" w:cs="Times New Roman"/>
          <w:lang w:val="ru-RU"/>
        </w:rPr>
        <w:t>Положение</w:t>
      </w:r>
      <w:r w:rsidRPr="00A32F7F">
        <w:rPr>
          <w:rFonts w:ascii="Times New Roman" w:eastAsia="Times New Roman" w:hAnsi="Times New Roman" w:cs="Times New Roman"/>
          <w:lang w:val="ru-RU"/>
        </w:rPr>
        <w:t xml:space="preserve">, либо новая редакция </w:t>
      </w:r>
      <w:r w:rsidR="00000EFB"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lang w:val="ru-RU"/>
        </w:rPr>
        <w:t xml:space="preserve"> вступают в силу с момента их утверждения Наблюдательным советом Фонда.</w:t>
      </w:r>
    </w:p>
    <w:p w14:paraId="18A1C2D1" w14:textId="3F0C08DD" w:rsidR="009A54A6" w:rsidRPr="00A32F7F" w:rsidRDefault="009A54A6" w:rsidP="002159E0">
      <w:pPr>
        <w:widowControl w:val="0"/>
        <w:tabs>
          <w:tab w:val="left" w:pos="709"/>
          <w:tab w:val="left" w:pos="993"/>
        </w:tabs>
        <w:autoSpaceDE w:val="0"/>
        <w:autoSpaceDN w:val="0"/>
        <w:adjustRightInd w:val="0"/>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22.4</w:t>
      </w:r>
      <w:r w:rsidRPr="00A32F7F">
        <w:rPr>
          <w:rFonts w:ascii="Times New Roman" w:eastAsia="Times New Roman" w:hAnsi="Times New Roman" w:cs="Times New Roman"/>
          <w:b/>
          <w:bCs/>
          <w:lang w:val="ru-RU"/>
        </w:rPr>
        <w:t>.</w:t>
      </w:r>
      <w:r w:rsidRPr="00A32F7F">
        <w:rPr>
          <w:rFonts w:ascii="Times New Roman" w:eastAsia="Times New Roman" w:hAnsi="Times New Roman" w:cs="Times New Roman"/>
          <w:lang w:val="ru-RU"/>
        </w:rPr>
        <w:t xml:space="preserve"> Изменения в </w:t>
      </w:r>
      <w:r w:rsidR="00D2363C" w:rsidRPr="00A32F7F">
        <w:rPr>
          <w:rFonts w:ascii="Times New Roman" w:eastAsia="Times New Roman" w:hAnsi="Times New Roman" w:cs="Times New Roman"/>
          <w:lang w:val="ru-RU"/>
        </w:rPr>
        <w:t xml:space="preserve">настоящее </w:t>
      </w:r>
      <w:r w:rsidR="00000EFB" w:rsidRPr="00A32F7F">
        <w:rPr>
          <w:rFonts w:ascii="Times New Roman" w:eastAsia="Times New Roman" w:hAnsi="Times New Roman" w:cs="Times New Roman"/>
          <w:lang w:val="ru-RU"/>
        </w:rPr>
        <w:t>Положение</w:t>
      </w:r>
      <w:r w:rsidRPr="00A32F7F">
        <w:rPr>
          <w:rFonts w:ascii="Times New Roman" w:eastAsia="Times New Roman" w:hAnsi="Times New Roman" w:cs="Times New Roman"/>
          <w:lang w:val="ru-RU"/>
        </w:rPr>
        <w:t xml:space="preserve"> вносятся по мере необходимости или в связи </w:t>
      </w:r>
      <w:r w:rsidRPr="00A32F7F">
        <w:rPr>
          <w:rFonts w:ascii="Times New Roman" w:eastAsia="Times New Roman" w:hAnsi="Times New Roman" w:cs="Times New Roman"/>
          <w:lang w:val="ru-RU"/>
        </w:rPr>
        <w:lastRenderedPageBreak/>
        <w:t>с изменением законодательства РФ.</w:t>
      </w:r>
    </w:p>
    <w:p w14:paraId="10BB9C7A" w14:textId="04708898" w:rsidR="009A54A6" w:rsidRPr="00A32F7F" w:rsidRDefault="009A54A6" w:rsidP="002159E0">
      <w:pPr>
        <w:widowControl w:val="0"/>
        <w:tabs>
          <w:tab w:val="left" w:pos="709"/>
          <w:tab w:val="left" w:pos="993"/>
        </w:tabs>
        <w:autoSpaceDE w:val="0"/>
        <w:autoSpaceDN w:val="0"/>
        <w:adjustRightInd w:val="0"/>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В случае изменения законодательства, регулирующего порядок деятельности Фонда, Фонд руководствуется в своей деятельности указанными изменениями в законодательстве до внесения изменений в действующие </w:t>
      </w:r>
      <w:r w:rsidR="00000EFB" w:rsidRPr="00A32F7F">
        <w:rPr>
          <w:rFonts w:ascii="Times New Roman" w:eastAsia="Times New Roman" w:hAnsi="Times New Roman" w:cs="Times New Roman"/>
          <w:lang w:val="ru-RU"/>
        </w:rPr>
        <w:t>Положение</w:t>
      </w:r>
      <w:r w:rsidRPr="00A32F7F">
        <w:rPr>
          <w:rFonts w:ascii="Times New Roman" w:eastAsia="Times New Roman" w:hAnsi="Times New Roman" w:cs="Times New Roman"/>
          <w:lang w:val="ru-RU"/>
        </w:rPr>
        <w:t xml:space="preserve"> или издания их в новой редакции. При этом требования </w:t>
      </w:r>
      <w:r w:rsidR="00000EFB"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lang w:val="ru-RU"/>
        </w:rPr>
        <w:t>, не противоречащие указанным изменениям, сохраняют свою силу.</w:t>
      </w:r>
    </w:p>
    <w:p w14:paraId="086EB1EA" w14:textId="3413963F" w:rsidR="009A54A6" w:rsidRPr="00A32F7F" w:rsidRDefault="009A54A6" w:rsidP="002159E0">
      <w:pPr>
        <w:widowControl w:val="0"/>
        <w:tabs>
          <w:tab w:val="left" w:pos="709"/>
          <w:tab w:val="left" w:pos="993"/>
        </w:tabs>
        <w:autoSpaceDE w:val="0"/>
        <w:autoSpaceDN w:val="0"/>
        <w:adjustRightInd w:val="0"/>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22.5. Программы </w:t>
      </w:r>
      <w:r w:rsidR="00000EFB" w:rsidRPr="00A32F7F">
        <w:rPr>
          <w:rFonts w:ascii="Times New Roman" w:eastAsia="Times New Roman" w:hAnsi="Times New Roman" w:cs="Times New Roman"/>
          <w:lang w:val="ru-RU"/>
        </w:rPr>
        <w:t>(Стандарты)</w:t>
      </w:r>
      <w:r w:rsidRPr="00A32F7F">
        <w:rPr>
          <w:rFonts w:ascii="Times New Roman" w:eastAsia="Times New Roman" w:hAnsi="Times New Roman" w:cs="Times New Roman"/>
          <w:lang w:val="ru-RU"/>
        </w:rPr>
        <w:t xml:space="preserve"> финансирования являются неотъемлемой частью </w:t>
      </w:r>
      <w:r w:rsidR="00D2363C" w:rsidRPr="00A32F7F">
        <w:rPr>
          <w:rFonts w:ascii="Times New Roman" w:eastAsia="Times New Roman" w:hAnsi="Times New Roman" w:cs="Times New Roman"/>
          <w:lang w:val="ru-RU"/>
        </w:rPr>
        <w:t xml:space="preserve">настоящего </w:t>
      </w:r>
      <w:r w:rsidR="00000EFB"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lang w:val="ru-RU"/>
        </w:rPr>
        <w:t xml:space="preserve">. </w:t>
      </w:r>
    </w:p>
    <w:p w14:paraId="19AC1D53" w14:textId="18D3BAF7" w:rsidR="009A54A6" w:rsidRPr="00A32F7F" w:rsidRDefault="009A54A6" w:rsidP="002159E0">
      <w:pPr>
        <w:widowControl w:val="0"/>
        <w:tabs>
          <w:tab w:val="left" w:pos="709"/>
          <w:tab w:val="left" w:pos="993"/>
        </w:tabs>
        <w:autoSpaceDE w:val="0"/>
        <w:autoSpaceDN w:val="0"/>
        <w:adjustRightInd w:val="0"/>
        <w:spacing w:after="0"/>
        <w:ind w:firstLine="709"/>
        <w:jc w:val="both"/>
        <w:rPr>
          <w:rFonts w:ascii="Times New Roman" w:eastAsia="Times New Roman" w:hAnsi="Times New Roman" w:cs="Times New Roman"/>
          <w:lang w:val="ru-RU"/>
        </w:rPr>
      </w:pPr>
      <w:r w:rsidRPr="00A32F7F">
        <w:rPr>
          <w:rFonts w:ascii="Times New Roman" w:eastAsia="Times New Roman" w:hAnsi="Times New Roman" w:cs="Times New Roman"/>
          <w:lang w:val="ru-RU"/>
        </w:rPr>
        <w:t xml:space="preserve">22.6. Актуальная редакция </w:t>
      </w:r>
      <w:r w:rsidR="00000EFB" w:rsidRPr="00A32F7F">
        <w:rPr>
          <w:rFonts w:ascii="Times New Roman" w:eastAsia="Times New Roman" w:hAnsi="Times New Roman" w:cs="Times New Roman"/>
          <w:lang w:val="ru-RU"/>
        </w:rPr>
        <w:t>Положения</w:t>
      </w:r>
      <w:r w:rsidRPr="00A32F7F">
        <w:rPr>
          <w:rFonts w:ascii="Times New Roman" w:eastAsia="Times New Roman" w:hAnsi="Times New Roman" w:cs="Times New Roman"/>
          <w:lang w:val="ru-RU"/>
        </w:rPr>
        <w:t xml:space="preserve">, Программ </w:t>
      </w:r>
      <w:r w:rsidR="00000EFB" w:rsidRPr="00A32F7F">
        <w:rPr>
          <w:rFonts w:ascii="Times New Roman" w:eastAsia="Times New Roman" w:hAnsi="Times New Roman" w:cs="Times New Roman"/>
          <w:lang w:val="ru-RU"/>
        </w:rPr>
        <w:t>(Стандартов)</w:t>
      </w:r>
      <w:r w:rsidRPr="00A32F7F">
        <w:rPr>
          <w:rFonts w:ascii="Times New Roman" w:eastAsia="Times New Roman" w:hAnsi="Times New Roman" w:cs="Times New Roman"/>
          <w:lang w:val="ru-RU"/>
        </w:rPr>
        <w:t xml:space="preserve"> финансирования подлежат размещению в сети Интернет на сайте </w:t>
      </w:r>
      <w:r w:rsidR="00000EFB" w:rsidRPr="00A32F7F">
        <w:rPr>
          <w:rFonts w:ascii="Times New Roman" w:eastAsia="Times New Roman" w:hAnsi="Times New Roman" w:cs="Times New Roman"/>
          <w:lang w:val="ru-RU"/>
        </w:rPr>
        <w:t>Фонда</w:t>
      </w:r>
      <w:r w:rsidRPr="00A32F7F">
        <w:rPr>
          <w:rFonts w:ascii="Times New Roman" w:eastAsia="Times New Roman" w:hAnsi="Times New Roman" w:cs="Times New Roman"/>
          <w:lang w:val="ru-RU"/>
        </w:rPr>
        <w:t>.</w:t>
      </w:r>
    </w:p>
    <w:p w14:paraId="7AEDBF48" w14:textId="77777777" w:rsidR="009A54A6" w:rsidRPr="00A32F7F" w:rsidRDefault="009A54A6" w:rsidP="002159E0">
      <w:pPr>
        <w:widowControl w:val="0"/>
        <w:tabs>
          <w:tab w:val="left" w:pos="709"/>
          <w:tab w:val="left" w:pos="993"/>
        </w:tabs>
        <w:autoSpaceDE w:val="0"/>
        <w:autoSpaceDN w:val="0"/>
        <w:adjustRightInd w:val="0"/>
        <w:spacing w:after="0"/>
        <w:ind w:firstLine="709"/>
        <w:jc w:val="both"/>
        <w:rPr>
          <w:rFonts w:ascii="Times New Roman" w:eastAsia="Times New Roman" w:hAnsi="Times New Roman" w:cs="Times New Roman"/>
          <w:lang w:val="ru-RU"/>
        </w:rPr>
      </w:pPr>
    </w:p>
    <w:p w14:paraId="0DD02DF6" w14:textId="77777777" w:rsidR="009A54A6" w:rsidRPr="00A32F7F" w:rsidRDefault="009A54A6" w:rsidP="002159E0">
      <w:pPr>
        <w:widowControl w:val="0"/>
        <w:tabs>
          <w:tab w:val="left" w:pos="709"/>
          <w:tab w:val="left" w:pos="993"/>
        </w:tabs>
        <w:autoSpaceDE w:val="0"/>
        <w:autoSpaceDN w:val="0"/>
        <w:adjustRightInd w:val="0"/>
        <w:spacing w:after="0"/>
        <w:ind w:firstLine="709"/>
        <w:jc w:val="center"/>
        <w:rPr>
          <w:rFonts w:ascii="Times New Roman" w:eastAsia="Times New Roman" w:hAnsi="Times New Roman" w:cs="Times New Roman"/>
          <w:color w:val="FF0000"/>
          <w:lang w:val="ru-RU"/>
        </w:rPr>
      </w:pPr>
    </w:p>
    <w:p w14:paraId="36D0DD60" w14:textId="77777777" w:rsidR="00CD481A" w:rsidRPr="00A32F7F" w:rsidRDefault="00D64C31" w:rsidP="002159E0">
      <w:pPr>
        <w:spacing w:after="0"/>
        <w:ind w:firstLine="720"/>
        <w:jc w:val="both"/>
        <w:rPr>
          <w:rFonts w:ascii="Times New Roman" w:hAnsi="Times New Roman" w:cs="Times New Roman"/>
          <w:lang w:val="ru-RU"/>
        </w:rPr>
        <w:sectPr w:rsidR="00CD481A" w:rsidRPr="00A32F7F" w:rsidSect="007349B6">
          <w:headerReference w:type="default" r:id="rId13"/>
          <w:pgSz w:w="12240" w:h="15840"/>
          <w:pgMar w:top="1134" w:right="850" w:bottom="1134" w:left="1701" w:header="720" w:footer="720" w:gutter="0"/>
          <w:cols w:space="720"/>
          <w:titlePg/>
          <w:docGrid w:linePitch="326"/>
        </w:sectPr>
      </w:pPr>
      <w:r w:rsidRPr="00A32F7F">
        <w:rPr>
          <w:rFonts w:ascii="Times New Roman" w:hAnsi="Times New Roman" w:cs="Times New Roman"/>
          <w:lang w:val="ru-RU"/>
        </w:rPr>
        <w:t xml:space="preserve"> </w:t>
      </w:r>
    </w:p>
    <w:p w14:paraId="05C96DE4" w14:textId="77777777" w:rsidR="002C4953" w:rsidRPr="00A32F7F" w:rsidRDefault="0050329F" w:rsidP="004456E0">
      <w:pPr>
        <w:pStyle w:val="a3"/>
        <w:spacing w:before="0" w:after="0"/>
        <w:ind w:left="9356" w:firstLine="5"/>
        <w:jc w:val="both"/>
        <w:rPr>
          <w:rFonts w:ascii="Times New Roman" w:hAnsi="Times New Roman" w:cs="Times New Roman"/>
          <w:b/>
          <w:sz w:val="23"/>
          <w:szCs w:val="23"/>
          <w:lang w:val="ru-RU"/>
        </w:rPr>
      </w:pPr>
      <w:r w:rsidRPr="00A32F7F">
        <w:rPr>
          <w:rFonts w:ascii="Times New Roman" w:hAnsi="Times New Roman" w:cs="Times New Roman"/>
          <w:b/>
          <w:sz w:val="23"/>
          <w:szCs w:val="23"/>
          <w:lang w:val="ru-RU"/>
        </w:rPr>
        <w:lastRenderedPageBreak/>
        <w:t>Приложение 1</w:t>
      </w:r>
    </w:p>
    <w:p w14:paraId="44EE3BF7" w14:textId="1414CB81" w:rsidR="00CA2E1E" w:rsidRPr="00A32F7F" w:rsidRDefault="002C4953" w:rsidP="00CA2E1E">
      <w:pPr>
        <w:pStyle w:val="a3"/>
        <w:spacing w:before="0" w:after="0"/>
        <w:ind w:left="9356" w:firstLine="6"/>
        <w:jc w:val="both"/>
        <w:rPr>
          <w:rFonts w:ascii="Times New Roman" w:hAnsi="Times New Roman" w:cs="Times New Roman"/>
          <w:b/>
          <w:sz w:val="23"/>
          <w:szCs w:val="23"/>
          <w:lang w:val="ru-RU"/>
        </w:rPr>
      </w:pPr>
      <w:bookmarkStart w:id="26" w:name="_Hlk103189954"/>
      <w:r w:rsidRPr="00A32F7F">
        <w:rPr>
          <w:rFonts w:ascii="Times New Roman" w:hAnsi="Times New Roman" w:cs="Times New Roman"/>
          <w:b/>
          <w:sz w:val="23"/>
          <w:szCs w:val="23"/>
          <w:lang w:val="ru-RU"/>
        </w:rPr>
        <w:t xml:space="preserve">к </w:t>
      </w:r>
      <w:r w:rsidR="00CA2E1E" w:rsidRPr="00A32F7F">
        <w:rPr>
          <w:rFonts w:ascii="Times New Roman" w:hAnsi="Times New Roman" w:cs="Times New Roman"/>
          <w:b/>
          <w:sz w:val="23"/>
          <w:szCs w:val="23"/>
          <w:lang w:val="ru-RU"/>
        </w:rPr>
        <w:t>положению НКО Фонд «МКК ЕАО»</w:t>
      </w:r>
    </w:p>
    <w:p w14:paraId="027F4A07" w14:textId="77777777" w:rsidR="00CA2E1E" w:rsidRPr="00A32F7F" w:rsidRDefault="00CA2E1E" w:rsidP="00CA2E1E">
      <w:pPr>
        <w:pStyle w:val="a3"/>
        <w:spacing w:before="0" w:after="0"/>
        <w:ind w:left="9356" w:firstLine="6"/>
        <w:jc w:val="both"/>
        <w:rPr>
          <w:rFonts w:ascii="Times New Roman" w:hAnsi="Times New Roman" w:cs="Times New Roman"/>
          <w:b/>
          <w:sz w:val="23"/>
          <w:szCs w:val="23"/>
          <w:lang w:val="ru-RU"/>
        </w:rPr>
      </w:pPr>
      <w:r w:rsidRPr="00A32F7F">
        <w:rPr>
          <w:rFonts w:ascii="Times New Roman" w:hAnsi="Times New Roman" w:cs="Times New Roman"/>
          <w:b/>
          <w:sz w:val="23"/>
          <w:szCs w:val="23"/>
          <w:lang w:val="ru-RU"/>
        </w:rPr>
        <w:t xml:space="preserve">о предоставлении займов субъектам деятельности в сфере промышленности </w:t>
      </w:r>
    </w:p>
    <w:p w14:paraId="149D2FB3" w14:textId="609E6DE3" w:rsidR="00A67EB8" w:rsidRPr="00A32F7F" w:rsidRDefault="00CA2E1E" w:rsidP="00CA2E1E">
      <w:pPr>
        <w:pStyle w:val="a3"/>
        <w:spacing w:before="0" w:after="0"/>
        <w:ind w:left="9356" w:firstLine="5"/>
        <w:jc w:val="both"/>
        <w:rPr>
          <w:rFonts w:ascii="Times New Roman" w:hAnsi="Times New Roman" w:cs="Times New Roman"/>
          <w:b/>
          <w:sz w:val="23"/>
          <w:szCs w:val="23"/>
          <w:lang w:val="ru-RU"/>
        </w:rPr>
      </w:pPr>
      <w:r w:rsidRPr="00A32F7F">
        <w:rPr>
          <w:rFonts w:ascii="Times New Roman" w:hAnsi="Times New Roman" w:cs="Times New Roman"/>
          <w:b/>
          <w:sz w:val="23"/>
          <w:szCs w:val="23"/>
          <w:lang w:val="ru-RU"/>
        </w:rPr>
        <w:t xml:space="preserve"> на территории Еврейской автономной области</w:t>
      </w:r>
    </w:p>
    <w:p w14:paraId="38EA786E" w14:textId="31ECB5EA" w:rsidR="00B82E34" w:rsidRPr="00A32F7F" w:rsidRDefault="00B82E34" w:rsidP="00CA2E1E">
      <w:pPr>
        <w:pStyle w:val="a3"/>
        <w:spacing w:before="0" w:after="0"/>
        <w:ind w:left="9356" w:firstLine="5"/>
        <w:jc w:val="both"/>
        <w:rPr>
          <w:rFonts w:ascii="Times New Roman" w:hAnsi="Times New Roman" w:cs="Times New Roman"/>
          <w:b/>
          <w:sz w:val="23"/>
          <w:szCs w:val="23"/>
          <w:lang w:val="ru-RU"/>
        </w:rPr>
      </w:pPr>
    </w:p>
    <w:tbl>
      <w:tblPr>
        <w:tblStyle w:val="afb"/>
        <w:tblW w:w="13612" w:type="dxa"/>
        <w:tblLayout w:type="fixed"/>
        <w:tblLook w:val="04A0" w:firstRow="1" w:lastRow="0" w:firstColumn="1" w:lastColumn="0" w:noHBand="0" w:noVBand="1"/>
      </w:tblPr>
      <w:tblGrid>
        <w:gridCol w:w="2547"/>
        <w:gridCol w:w="1418"/>
        <w:gridCol w:w="3147"/>
        <w:gridCol w:w="1672"/>
        <w:gridCol w:w="1418"/>
        <w:gridCol w:w="1701"/>
        <w:gridCol w:w="1709"/>
      </w:tblGrid>
      <w:tr w:rsidR="00FC17A0" w:rsidRPr="00A32F7F" w14:paraId="47CE16D8" w14:textId="77777777" w:rsidTr="00FC17A0">
        <w:tc>
          <w:tcPr>
            <w:tcW w:w="2547" w:type="dxa"/>
          </w:tcPr>
          <w:bookmarkEnd w:id="26"/>
          <w:p w14:paraId="5508F3AD" w14:textId="77777777" w:rsidR="00FC17A0" w:rsidRPr="00A32F7F" w:rsidRDefault="00FC17A0" w:rsidP="008E25F6">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Вид займа</w:t>
            </w:r>
          </w:p>
          <w:p w14:paraId="53790A9D" w14:textId="02634E7D" w:rsidR="00FC17A0" w:rsidRPr="00A32F7F" w:rsidRDefault="00FC17A0" w:rsidP="008E25F6">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(Стандарт)</w:t>
            </w:r>
          </w:p>
          <w:p w14:paraId="65990FE9" w14:textId="77777777" w:rsidR="00FC17A0" w:rsidRPr="00A32F7F" w:rsidRDefault="00FC17A0" w:rsidP="00792423">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w:t>
            </w:r>
          </w:p>
          <w:p w14:paraId="217A072D" w14:textId="3C04468B" w:rsidR="00FC17A0" w:rsidRPr="00A32F7F" w:rsidRDefault="00FC17A0" w:rsidP="000E6C7A">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Цель финансирования</w:t>
            </w:r>
          </w:p>
        </w:tc>
        <w:tc>
          <w:tcPr>
            <w:tcW w:w="1418" w:type="dxa"/>
          </w:tcPr>
          <w:p w14:paraId="617215FF" w14:textId="77777777" w:rsidR="00FC17A0" w:rsidRPr="00A32F7F" w:rsidRDefault="00FC17A0" w:rsidP="000E6C7A">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Категория заемщика</w:t>
            </w:r>
          </w:p>
        </w:tc>
        <w:tc>
          <w:tcPr>
            <w:tcW w:w="3147" w:type="dxa"/>
          </w:tcPr>
          <w:p w14:paraId="61176586" w14:textId="5DC5344A" w:rsidR="00FC17A0" w:rsidRPr="00A32F7F" w:rsidRDefault="00FC17A0" w:rsidP="00792423">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Размер займа</w:t>
            </w:r>
          </w:p>
          <w:p w14:paraId="39D84F42" w14:textId="7173D0D3" w:rsidR="00FC17A0" w:rsidRPr="00A32F7F" w:rsidRDefault="00FC17A0" w:rsidP="00792423">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w:t>
            </w:r>
          </w:p>
          <w:p w14:paraId="42C95E33" w14:textId="1A3B30A2" w:rsidR="00FC17A0" w:rsidRPr="00A32F7F" w:rsidRDefault="00FC17A0" w:rsidP="00792423">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Сумма проекта</w:t>
            </w:r>
          </w:p>
          <w:p w14:paraId="4039E95F" w14:textId="77777777" w:rsidR="00FC17A0" w:rsidRPr="00A32F7F" w:rsidRDefault="00FC17A0" w:rsidP="00792423">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w:t>
            </w:r>
          </w:p>
          <w:p w14:paraId="70C2D0DE" w14:textId="54392F47" w:rsidR="00FC17A0" w:rsidRPr="00A32F7F" w:rsidRDefault="00FC17A0" w:rsidP="00792423">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Размер софинансирования 3-х лиц</w:t>
            </w:r>
          </w:p>
        </w:tc>
        <w:tc>
          <w:tcPr>
            <w:tcW w:w="1672" w:type="dxa"/>
          </w:tcPr>
          <w:p w14:paraId="7CD3D0CD" w14:textId="4C329C39" w:rsidR="00FC17A0" w:rsidRPr="00A32F7F" w:rsidRDefault="00FC17A0" w:rsidP="000E6C7A">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 xml:space="preserve">Срок займа и отсрочка уплаты основного долга </w:t>
            </w:r>
          </w:p>
        </w:tc>
        <w:tc>
          <w:tcPr>
            <w:tcW w:w="1418" w:type="dxa"/>
          </w:tcPr>
          <w:p w14:paraId="64FE47EC" w14:textId="77777777" w:rsidR="00FC17A0" w:rsidRPr="00A32F7F" w:rsidRDefault="00FC17A0" w:rsidP="000E6C7A">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Процентная ставка</w:t>
            </w:r>
          </w:p>
        </w:tc>
        <w:tc>
          <w:tcPr>
            <w:tcW w:w="1701" w:type="dxa"/>
          </w:tcPr>
          <w:p w14:paraId="0A1A27E4" w14:textId="77777777" w:rsidR="00FC17A0" w:rsidRPr="00A32F7F" w:rsidRDefault="00FC17A0" w:rsidP="000E6C7A">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 xml:space="preserve">График погашения </w:t>
            </w:r>
          </w:p>
        </w:tc>
        <w:tc>
          <w:tcPr>
            <w:tcW w:w="1701" w:type="dxa"/>
          </w:tcPr>
          <w:p w14:paraId="287912AC" w14:textId="77777777" w:rsidR="00FC17A0" w:rsidRPr="00A32F7F" w:rsidRDefault="00FC17A0" w:rsidP="000E6C7A">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 xml:space="preserve">Обеспечение </w:t>
            </w:r>
          </w:p>
        </w:tc>
      </w:tr>
      <w:tr w:rsidR="007716F2" w:rsidRPr="00A32F7F" w14:paraId="5AC7ED06" w14:textId="77777777" w:rsidTr="00FC17A0">
        <w:trPr>
          <w:trHeight w:val="401"/>
        </w:trPr>
        <w:tc>
          <w:tcPr>
            <w:tcW w:w="13612" w:type="dxa"/>
            <w:gridSpan w:val="7"/>
          </w:tcPr>
          <w:p w14:paraId="40DE5043" w14:textId="77777777" w:rsidR="000A792C" w:rsidRPr="00A32F7F" w:rsidRDefault="000A792C" w:rsidP="00792423">
            <w:pPr>
              <w:pStyle w:val="a3"/>
              <w:spacing w:before="0" w:after="0"/>
              <w:jc w:val="center"/>
              <w:rPr>
                <w:rFonts w:ascii="Times New Roman" w:hAnsi="Times New Roman" w:cs="Times New Roman"/>
                <w:b/>
                <w:sz w:val="18"/>
                <w:szCs w:val="18"/>
                <w:lang w:val="ru-RU"/>
              </w:rPr>
            </w:pPr>
          </w:p>
          <w:p w14:paraId="19C4E445" w14:textId="77777777" w:rsidR="007716F2" w:rsidRPr="00A32F7F" w:rsidRDefault="007716F2" w:rsidP="00792423">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Областные программы финансирования</w:t>
            </w:r>
          </w:p>
          <w:p w14:paraId="0B5519B5" w14:textId="2BBA00FE" w:rsidR="000A792C" w:rsidRPr="00A32F7F" w:rsidRDefault="000A792C" w:rsidP="00792423">
            <w:pPr>
              <w:pStyle w:val="a3"/>
              <w:spacing w:before="0" w:after="0"/>
              <w:jc w:val="center"/>
              <w:rPr>
                <w:rFonts w:ascii="Times New Roman" w:hAnsi="Times New Roman" w:cs="Times New Roman"/>
                <w:b/>
                <w:sz w:val="18"/>
                <w:szCs w:val="18"/>
                <w:lang w:val="ru-RU"/>
              </w:rPr>
            </w:pPr>
          </w:p>
        </w:tc>
      </w:tr>
      <w:tr w:rsidR="00FC17A0" w:rsidRPr="00A32F7F" w14:paraId="7EC1E161" w14:textId="77777777" w:rsidTr="00FC17A0">
        <w:trPr>
          <w:trHeight w:val="1471"/>
        </w:trPr>
        <w:tc>
          <w:tcPr>
            <w:tcW w:w="2547" w:type="dxa"/>
          </w:tcPr>
          <w:p w14:paraId="1097CAF2" w14:textId="77777777" w:rsidR="00FC17A0" w:rsidRPr="00A32F7F" w:rsidRDefault="00FC17A0" w:rsidP="007716F2">
            <w:pPr>
              <w:pStyle w:val="a3"/>
              <w:spacing w:before="0" w:after="0"/>
              <w:rPr>
                <w:rFonts w:ascii="Times New Roman" w:hAnsi="Times New Roman" w:cs="Times New Roman"/>
                <w:bCs/>
                <w:sz w:val="18"/>
                <w:szCs w:val="18"/>
                <w:lang w:val="ru-RU"/>
              </w:rPr>
            </w:pPr>
            <w:r w:rsidRPr="00A32F7F">
              <w:rPr>
                <w:rFonts w:ascii="Times New Roman" w:hAnsi="Times New Roman" w:cs="Times New Roman"/>
                <w:bCs/>
                <w:sz w:val="18"/>
                <w:szCs w:val="18"/>
                <w:lang w:val="ru-RU"/>
              </w:rPr>
              <w:t xml:space="preserve">«Финансирование субъектов деятельности в сфере промышленности на пополнение оборотного капитала» </w:t>
            </w:r>
          </w:p>
          <w:p w14:paraId="2A515C2A" w14:textId="77777777" w:rsidR="00FC17A0" w:rsidRPr="00A32F7F" w:rsidRDefault="00FC17A0" w:rsidP="00792423">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w:t>
            </w:r>
          </w:p>
          <w:p w14:paraId="1F5C8379" w14:textId="0E497E38" w:rsidR="00FC17A0" w:rsidRPr="00A32F7F" w:rsidRDefault="00FC17A0" w:rsidP="007716F2">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Пополнение оборотных средств, согласно Стандарта</w:t>
            </w:r>
          </w:p>
        </w:tc>
        <w:tc>
          <w:tcPr>
            <w:tcW w:w="1418" w:type="dxa"/>
          </w:tcPr>
          <w:p w14:paraId="3B2C7281" w14:textId="364D52F0" w:rsidR="00FC17A0" w:rsidRPr="00A32F7F" w:rsidRDefault="00FC17A0" w:rsidP="007716F2">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Заявители с ОКВЭД согласно Стандарта (Приложение №2 Стандарта)</w:t>
            </w:r>
          </w:p>
        </w:tc>
        <w:tc>
          <w:tcPr>
            <w:tcW w:w="3147" w:type="dxa"/>
          </w:tcPr>
          <w:p w14:paraId="3A7B49B1" w14:textId="2759DBA1" w:rsidR="00FC17A0" w:rsidRPr="00A32F7F" w:rsidRDefault="00FC17A0" w:rsidP="00792423">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 xml:space="preserve">От 5 до </w:t>
            </w:r>
            <w:r w:rsidR="00AC2E37" w:rsidRPr="00A32F7F">
              <w:rPr>
                <w:rFonts w:ascii="Times New Roman" w:hAnsi="Times New Roman" w:cs="Times New Roman"/>
                <w:bCs/>
                <w:sz w:val="18"/>
                <w:szCs w:val="18"/>
                <w:lang w:val="ru-RU"/>
              </w:rPr>
              <w:t>3</w:t>
            </w:r>
            <w:r w:rsidRPr="00A32F7F">
              <w:rPr>
                <w:rFonts w:ascii="Times New Roman" w:hAnsi="Times New Roman" w:cs="Times New Roman"/>
                <w:bCs/>
                <w:sz w:val="18"/>
                <w:szCs w:val="18"/>
                <w:lang w:val="ru-RU"/>
              </w:rPr>
              <w:t>0 млн. руб.</w:t>
            </w:r>
          </w:p>
          <w:p w14:paraId="587B64DD" w14:textId="77777777" w:rsidR="00FC17A0" w:rsidRPr="00A32F7F" w:rsidRDefault="00FC17A0" w:rsidP="00792423">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w:t>
            </w:r>
          </w:p>
          <w:p w14:paraId="4D62F7D7" w14:textId="29FC9455" w:rsidR="00FC17A0" w:rsidRPr="00A32F7F" w:rsidRDefault="00FC17A0" w:rsidP="00792423">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Сумма проекта не ограничена</w:t>
            </w:r>
          </w:p>
          <w:p w14:paraId="4741F04B" w14:textId="77777777" w:rsidR="00FC17A0" w:rsidRPr="00A32F7F" w:rsidRDefault="00FC17A0" w:rsidP="00792423">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w:t>
            </w:r>
          </w:p>
          <w:p w14:paraId="0DDC242C" w14:textId="596D8D06" w:rsidR="00FC17A0" w:rsidRPr="00A32F7F" w:rsidRDefault="00FC17A0" w:rsidP="00792423">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Допускается отсутствие софинансирование 3-х лиц</w:t>
            </w:r>
            <w:r w:rsidR="008E25F6" w:rsidRPr="00A32F7F">
              <w:rPr>
                <w:rFonts w:ascii="Times New Roman" w:hAnsi="Times New Roman" w:cs="Times New Roman"/>
                <w:bCs/>
                <w:sz w:val="18"/>
                <w:szCs w:val="18"/>
                <w:lang w:val="ru-RU"/>
              </w:rPr>
              <w:t>.</w:t>
            </w:r>
          </w:p>
        </w:tc>
        <w:tc>
          <w:tcPr>
            <w:tcW w:w="1672" w:type="dxa"/>
          </w:tcPr>
          <w:p w14:paraId="4BED07BC" w14:textId="23C8585B" w:rsidR="00FC17A0" w:rsidRPr="00A32F7F" w:rsidRDefault="00FC17A0" w:rsidP="007716F2">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До 36 мес.</w:t>
            </w:r>
          </w:p>
          <w:p w14:paraId="57F26948" w14:textId="057623D7" w:rsidR="00FC17A0" w:rsidRPr="00A32F7F" w:rsidRDefault="00FC17A0" w:rsidP="007716F2">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Отсрочка погашения основного долга не более 12 мес.</w:t>
            </w:r>
          </w:p>
          <w:p w14:paraId="0FEB0731" w14:textId="5C4B32E9" w:rsidR="00FC17A0" w:rsidRPr="00A32F7F" w:rsidRDefault="00FC17A0" w:rsidP="007716F2">
            <w:pPr>
              <w:pStyle w:val="a3"/>
              <w:spacing w:before="0" w:after="0"/>
              <w:jc w:val="both"/>
              <w:rPr>
                <w:rFonts w:ascii="Times New Roman" w:hAnsi="Times New Roman" w:cs="Times New Roman"/>
                <w:bCs/>
                <w:sz w:val="18"/>
                <w:szCs w:val="18"/>
                <w:lang w:val="ru-RU"/>
              </w:rPr>
            </w:pPr>
          </w:p>
        </w:tc>
        <w:tc>
          <w:tcPr>
            <w:tcW w:w="1418" w:type="dxa"/>
          </w:tcPr>
          <w:p w14:paraId="467F9B99" w14:textId="7B1D4F18" w:rsidR="00FC17A0" w:rsidRPr="00A32F7F" w:rsidRDefault="00833C03" w:rsidP="007716F2">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3</w:t>
            </w:r>
            <w:r w:rsidR="00FC17A0" w:rsidRPr="00A32F7F">
              <w:rPr>
                <w:rFonts w:ascii="Times New Roman" w:hAnsi="Times New Roman" w:cs="Times New Roman"/>
                <w:bCs/>
                <w:sz w:val="18"/>
                <w:szCs w:val="18"/>
                <w:lang w:val="ru-RU"/>
              </w:rPr>
              <w:t>% годовых</w:t>
            </w:r>
          </w:p>
        </w:tc>
        <w:tc>
          <w:tcPr>
            <w:tcW w:w="1701" w:type="dxa"/>
          </w:tcPr>
          <w:p w14:paraId="28810A49" w14:textId="6B29CDB7" w:rsidR="00FC17A0" w:rsidRPr="00A32F7F" w:rsidRDefault="00FC17A0" w:rsidP="007716F2">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sz w:val="18"/>
                <w:szCs w:val="18"/>
                <w:lang w:val="ru-RU"/>
              </w:rPr>
              <w:t>Дифференцированный платеж / индивидуальный график</w:t>
            </w:r>
          </w:p>
        </w:tc>
        <w:tc>
          <w:tcPr>
            <w:tcW w:w="1701" w:type="dxa"/>
          </w:tcPr>
          <w:p w14:paraId="797453DB" w14:textId="653C0FB9" w:rsidR="00FC17A0" w:rsidRPr="00A32F7F" w:rsidRDefault="00FC17A0" w:rsidP="007716F2">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sz w:val="18"/>
                <w:szCs w:val="18"/>
                <w:lang w:val="ru-RU"/>
              </w:rPr>
              <w:t>Поручительство и залог</w:t>
            </w:r>
          </w:p>
        </w:tc>
      </w:tr>
      <w:tr w:rsidR="00FC17A0" w:rsidRPr="00A32F7F" w14:paraId="0F837454" w14:textId="77777777" w:rsidTr="00FC17A0">
        <w:tc>
          <w:tcPr>
            <w:tcW w:w="2547" w:type="dxa"/>
          </w:tcPr>
          <w:p w14:paraId="5159C8BA" w14:textId="77777777" w:rsidR="00FC17A0" w:rsidRPr="00A32F7F" w:rsidRDefault="00FC17A0" w:rsidP="00792423">
            <w:pPr>
              <w:pStyle w:val="a3"/>
              <w:spacing w:before="0" w:after="0"/>
              <w:rPr>
                <w:rFonts w:ascii="Times New Roman" w:hAnsi="Times New Roman" w:cs="Times New Roman"/>
                <w:bCs/>
                <w:sz w:val="18"/>
                <w:szCs w:val="18"/>
                <w:lang w:val="ru-RU"/>
              </w:rPr>
            </w:pPr>
            <w:r w:rsidRPr="00A32F7F">
              <w:rPr>
                <w:rFonts w:ascii="Times New Roman" w:hAnsi="Times New Roman" w:cs="Times New Roman"/>
                <w:bCs/>
                <w:sz w:val="18"/>
                <w:szCs w:val="18"/>
                <w:lang w:val="ru-RU"/>
              </w:rPr>
              <w:t>«Финансирование субъектов деятельности в сфере промышленности на инвестиционные цели»</w:t>
            </w:r>
          </w:p>
          <w:p w14:paraId="7C765CC3" w14:textId="77777777" w:rsidR="00FC17A0" w:rsidRPr="00A32F7F" w:rsidRDefault="00FC17A0" w:rsidP="00F61BD0">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w:t>
            </w:r>
          </w:p>
          <w:p w14:paraId="1377A70B" w14:textId="29C69940" w:rsidR="00FC17A0" w:rsidRPr="00A32F7F" w:rsidRDefault="00833C03" w:rsidP="00792423">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С</w:t>
            </w:r>
            <w:r w:rsidR="00FC17A0" w:rsidRPr="00A32F7F">
              <w:rPr>
                <w:rFonts w:ascii="Times New Roman" w:hAnsi="Times New Roman" w:cs="Times New Roman"/>
                <w:bCs/>
                <w:sz w:val="18"/>
                <w:szCs w:val="18"/>
                <w:lang w:val="ru-RU"/>
              </w:rPr>
              <w:t>огласно</w:t>
            </w:r>
            <w:r w:rsidRPr="00A32F7F">
              <w:rPr>
                <w:rFonts w:ascii="Times New Roman" w:hAnsi="Times New Roman" w:cs="Times New Roman"/>
                <w:bCs/>
                <w:sz w:val="18"/>
                <w:szCs w:val="18"/>
                <w:lang w:val="ru-RU"/>
              </w:rPr>
              <w:t xml:space="preserve"> раздела 5</w:t>
            </w:r>
            <w:r w:rsidR="00FC17A0" w:rsidRPr="00A32F7F">
              <w:rPr>
                <w:rFonts w:ascii="Times New Roman" w:hAnsi="Times New Roman" w:cs="Times New Roman"/>
                <w:bCs/>
                <w:sz w:val="18"/>
                <w:szCs w:val="18"/>
                <w:lang w:val="ru-RU"/>
              </w:rPr>
              <w:t xml:space="preserve"> Стандарта</w:t>
            </w:r>
          </w:p>
        </w:tc>
        <w:tc>
          <w:tcPr>
            <w:tcW w:w="1418" w:type="dxa"/>
          </w:tcPr>
          <w:p w14:paraId="704FF9FB" w14:textId="5CFB1DD7" w:rsidR="00FC17A0" w:rsidRPr="00A32F7F" w:rsidRDefault="00FC17A0" w:rsidP="00792423">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Заявители с ОКВЭД согласно Стандарта (Приложение №2 Стандарта)</w:t>
            </w:r>
          </w:p>
        </w:tc>
        <w:tc>
          <w:tcPr>
            <w:tcW w:w="3147" w:type="dxa"/>
          </w:tcPr>
          <w:p w14:paraId="1758D119" w14:textId="0D8D6E67" w:rsidR="00FC17A0" w:rsidRPr="007D19FA" w:rsidRDefault="00FC17A0" w:rsidP="00792423">
            <w:pPr>
              <w:pStyle w:val="a3"/>
              <w:spacing w:before="0" w:after="0"/>
              <w:jc w:val="center"/>
              <w:rPr>
                <w:rFonts w:ascii="Times New Roman" w:hAnsi="Times New Roman" w:cs="Times New Roman"/>
                <w:bCs/>
                <w:sz w:val="18"/>
                <w:szCs w:val="18"/>
                <w:lang w:val="ru-RU"/>
              </w:rPr>
            </w:pPr>
            <w:r w:rsidRPr="007D19FA">
              <w:rPr>
                <w:rFonts w:ascii="Times New Roman" w:hAnsi="Times New Roman" w:cs="Times New Roman"/>
                <w:bCs/>
                <w:sz w:val="18"/>
                <w:szCs w:val="18"/>
                <w:lang w:val="ru-RU"/>
              </w:rPr>
              <w:t xml:space="preserve">От 5 до </w:t>
            </w:r>
            <w:r w:rsidR="006753E1" w:rsidRPr="007D19FA">
              <w:rPr>
                <w:rFonts w:ascii="Times New Roman" w:hAnsi="Times New Roman" w:cs="Times New Roman"/>
                <w:bCs/>
                <w:sz w:val="18"/>
                <w:szCs w:val="18"/>
                <w:lang w:val="ru-RU"/>
              </w:rPr>
              <w:t>150</w:t>
            </w:r>
            <w:r w:rsidRPr="007D19FA">
              <w:rPr>
                <w:rFonts w:ascii="Times New Roman" w:hAnsi="Times New Roman" w:cs="Times New Roman"/>
                <w:bCs/>
                <w:sz w:val="18"/>
                <w:szCs w:val="18"/>
                <w:lang w:val="ru-RU"/>
              </w:rPr>
              <w:t xml:space="preserve"> млн. руб.</w:t>
            </w:r>
          </w:p>
          <w:p w14:paraId="455A6135" w14:textId="77777777" w:rsidR="00FC17A0" w:rsidRPr="007D19FA" w:rsidRDefault="00FC17A0" w:rsidP="00792423">
            <w:pPr>
              <w:pStyle w:val="a3"/>
              <w:spacing w:before="0" w:after="0"/>
              <w:jc w:val="center"/>
              <w:rPr>
                <w:rFonts w:ascii="Times New Roman" w:hAnsi="Times New Roman" w:cs="Times New Roman"/>
                <w:bCs/>
                <w:sz w:val="18"/>
                <w:szCs w:val="18"/>
                <w:lang w:val="ru-RU"/>
              </w:rPr>
            </w:pPr>
            <w:r w:rsidRPr="007D19FA">
              <w:rPr>
                <w:rFonts w:ascii="Times New Roman" w:hAnsi="Times New Roman" w:cs="Times New Roman"/>
                <w:bCs/>
                <w:sz w:val="18"/>
                <w:szCs w:val="18"/>
                <w:lang w:val="ru-RU"/>
              </w:rPr>
              <w:t>/</w:t>
            </w:r>
          </w:p>
          <w:p w14:paraId="281BC6E3" w14:textId="77777777" w:rsidR="00FC17A0" w:rsidRPr="007D19FA" w:rsidRDefault="00FC17A0" w:rsidP="00792423">
            <w:pPr>
              <w:pStyle w:val="a3"/>
              <w:spacing w:before="0" w:after="0"/>
              <w:jc w:val="center"/>
              <w:rPr>
                <w:rFonts w:ascii="Times New Roman" w:hAnsi="Times New Roman" w:cs="Times New Roman"/>
                <w:bCs/>
                <w:sz w:val="18"/>
                <w:szCs w:val="18"/>
                <w:lang w:val="ru-RU"/>
              </w:rPr>
            </w:pPr>
            <w:r w:rsidRPr="007D19FA">
              <w:rPr>
                <w:rFonts w:ascii="Times New Roman" w:hAnsi="Times New Roman" w:cs="Times New Roman"/>
                <w:bCs/>
                <w:sz w:val="18"/>
                <w:szCs w:val="18"/>
                <w:lang w:val="ru-RU"/>
              </w:rPr>
              <w:t xml:space="preserve">Сумма проекта не менее </w:t>
            </w:r>
          </w:p>
          <w:p w14:paraId="374FFFC7" w14:textId="72366473" w:rsidR="00FC17A0" w:rsidRPr="007D19FA" w:rsidRDefault="00FC17A0" w:rsidP="00792423">
            <w:pPr>
              <w:pStyle w:val="a3"/>
              <w:spacing w:before="0" w:after="0"/>
              <w:jc w:val="center"/>
              <w:rPr>
                <w:rFonts w:ascii="Times New Roman" w:hAnsi="Times New Roman" w:cs="Times New Roman"/>
                <w:bCs/>
                <w:sz w:val="18"/>
                <w:szCs w:val="18"/>
                <w:lang w:val="ru-RU"/>
              </w:rPr>
            </w:pPr>
            <w:r w:rsidRPr="007D19FA">
              <w:rPr>
                <w:rFonts w:ascii="Times New Roman" w:hAnsi="Times New Roman" w:cs="Times New Roman"/>
                <w:bCs/>
                <w:sz w:val="18"/>
                <w:szCs w:val="18"/>
                <w:lang w:val="ru-RU"/>
              </w:rPr>
              <w:t>5 млн. руб.</w:t>
            </w:r>
          </w:p>
          <w:p w14:paraId="131440C0" w14:textId="77777777" w:rsidR="00FC17A0" w:rsidRPr="007D19FA" w:rsidRDefault="00FC17A0" w:rsidP="00792423">
            <w:pPr>
              <w:pStyle w:val="a3"/>
              <w:spacing w:before="0" w:after="0"/>
              <w:jc w:val="center"/>
              <w:rPr>
                <w:rFonts w:ascii="Times New Roman" w:hAnsi="Times New Roman" w:cs="Times New Roman"/>
                <w:bCs/>
                <w:sz w:val="18"/>
                <w:szCs w:val="18"/>
                <w:lang w:val="ru-RU"/>
              </w:rPr>
            </w:pPr>
            <w:r w:rsidRPr="007D19FA">
              <w:rPr>
                <w:rFonts w:ascii="Times New Roman" w:hAnsi="Times New Roman" w:cs="Times New Roman"/>
                <w:bCs/>
                <w:sz w:val="18"/>
                <w:szCs w:val="18"/>
                <w:lang w:val="ru-RU"/>
              </w:rPr>
              <w:t>/</w:t>
            </w:r>
          </w:p>
          <w:p w14:paraId="7CBA7C55" w14:textId="127CF4DF" w:rsidR="00FC17A0" w:rsidRPr="007D19FA" w:rsidRDefault="00C6586C" w:rsidP="00792423">
            <w:pPr>
              <w:pStyle w:val="a3"/>
              <w:spacing w:before="0" w:after="0"/>
              <w:jc w:val="center"/>
              <w:rPr>
                <w:rFonts w:ascii="Times New Roman" w:hAnsi="Times New Roman" w:cs="Times New Roman"/>
                <w:bCs/>
                <w:sz w:val="18"/>
                <w:szCs w:val="18"/>
                <w:lang w:val="ru-RU"/>
              </w:rPr>
            </w:pPr>
            <w:r w:rsidRPr="007D19FA">
              <w:rPr>
                <w:rFonts w:ascii="Times New Roman" w:hAnsi="Times New Roman" w:cs="Times New Roman"/>
                <w:bCs/>
                <w:sz w:val="18"/>
                <w:szCs w:val="18"/>
                <w:lang w:val="ru-RU"/>
              </w:rPr>
              <w:t xml:space="preserve">Софинансирование не менее </w:t>
            </w:r>
            <w:r w:rsidR="00AC2E37" w:rsidRPr="007D19FA">
              <w:rPr>
                <w:rFonts w:ascii="Times New Roman" w:hAnsi="Times New Roman" w:cs="Times New Roman"/>
                <w:bCs/>
                <w:sz w:val="18"/>
                <w:szCs w:val="18"/>
                <w:lang w:val="ru-RU"/>
              </w:rPr>
              <w:t>2</w:t>
            </w:r>
            <w:r w:rsidRPr="007D19FA">
              <w:rPr>
                <w:rFonts w:ascii="Times New Roman" w:hAnsi="Times New Roman" w:cs="Times New Roman"/>
                <w:bCs/>
                <w:sz w:val="18"/>
                <w:szCs w:val="18"/>
                <w:lang w:val="ru-RU"/>
              </w:rPr>
              <w:t>0 % от общего бюджета проекта</w:t>
            </w:r>
          </w:p>
        </w:tc>
        <w:tc>
          <w:tcPr>
            <w:tcW w:w="1672" w:type="dxa"/>
          </w:tcPr>
          <w:p w14:paraId="175E56D1" w14:textId="49E19EC5" w:rsidR="00FC17A0" w:rsidRPr="007D19FA" w:rsidRDefault="00FC17A0" w:rsidP="00792423">
            <w:pPr>
              <w:pStyle w:val="a3"/>
              <w:spacing w:before="0" w:after="0"/>
              <w:jc w:val="both"/>
              <w:rPr>
                <w:rFonts w:ascii="Times New Roman" w:hAnsi="Times New Roman" w:cs="Times New Roman"/>
                <w:bCs/>
                <w:sz w:val="18"/>
                <w:szCs w:val="18"/>
                <w:lang w:val="ru-RU"/>
              </w:rPr>
            </w:pPr>
            <w:r w:rsidRPr="007D19FA">
              <w:rPr>
                <w:rFonts w:ascii="Times New Roman" w:hAnsi="Times New Roman" w:cs="Times New Roman"/>
                <w:bCs/>
                <w:sz w:val="18"/>
                <w:szCs w:val="18"/>
                <w:lang w:val="ru-RU"/>
              </w:rPr>
              <w:t>До 60 мес.</w:t>
            </w:r>
          </w:p>
          <w:p w14:paraId="19353CBC" w14:textId="36C60D28" w:rsidR="00FC17A0" w:rsidRPr="007D19FA" w:rsidRDefault="00FC17A0" w:rsidP="00792423">
            <w:pPr>
              <w:pStyle w:val="a3"/>
              <w:spacing w:before="0" w:after="0"/>
              <w:jc w:val="both"/>
              <w:rPr>
                <w:rFonts w:ascii="Times New Roman" w:hAnsi="Times New Roman" w:cs="Times New Roman"/>
                <w:bCs/>
                <w:sz w:val="18"/>
                <w:szCs w:val="18"/>
                <w:lang w:val="ru-RU"/>
              </w:rPr>
            </w:pPr>
            <w:r w:rsidRPr="007D19FA">
              <w:rPr>
                <w:rFonts w:ascii="Times New Roman" w:hAnsi="Times New Roman" w:cs="Times New Roman"/>
                <w:bCs/>
                <w:sz w:val="18"/>
                <w:szCs w:val="18"/>
                <w:lang w:val="ru-RU"/>
              </w:rPr>
              <w:t>Отсрочка погашения основного долга не более 24 мес.</w:t>
            </w:r>
          </w:p>
          <w:p w14:paraId="4CA8BE45" w14:textId="791B1FED" w:rsidR="00FC17A0" w:rsidRPr="007D19FA" w:rsidRDefault="00FC17A0" w:rsidP="00792423">
            <w:pPr>
              <w:pStyle w:val="a3"/>
              <w:spacing w:before="0" w:after="0"/>
              <w:jc w:val="both"/>
              <w:rPr>
                <w:rFonts w:ascii="Times New Roman" w:hAnsi="Times New Roman" w:cs="Times New Roman"/>
                <w:bCs/>
                <w:sz w:val="18"/>
                <w:szCs w:val="18"/>
                <w:lang w:val="ru-RU"/>
              </w:rPr>
            </w:pPr>
          </w:p>
        </w:tc>
        <w:tc>
          <w:tcPr>
            <w:tcW w:w="1418" w:type="dxa"/>
          </w:tcPr>
          <w:p w14:paraId="009834F6" w14:textId="2040CB6C" w:rsidR="00FC17A0" w:rsidRPr="00A32F7F" w:rsidRDefault="00833C03" w:rsidP="008F6A0C">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2</w:t>
            </w:r>
            <w:r w:rsidR="00FC17A0" w:rsidRPr="00A32F7F">
              <w:rPr>
                <w:rFonts w:ascii="Times New Roman" w:hAnsi="Times New Roman" w:cs="Times New Roman"/>
                <w:bCs/>
                <w:sz w:val="18"/>
                <w:szCs w:val="18"/>
                <w:lang w:val="ru-RU"/>
              </w:rPr>
              <w:t>% годовых</w:t>
            </w:r>
          </w:p>
        </w:tc>
        <w:tc>
          <w:tcPr>
            <w:tcW w:w="1701" w:type="dxa"/>
          </w:tcPr>
          <w:p w14:paraId="6A347750" w14:textId="69C7B379" w:rsidR="00FC17A0" w:rsidRPr="00A32F7F" w:rsidRDefault="00FC17A0" w:rsidP="00792423">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sz w:val="18"/>
                <w:szCs w:val="18"/>
                <w:lang w:val="ru-RU"/>
              </w:rPr>
              <w:t>Дифференцированный платеж / индивидуальный график</w:t>
            </w:r>
          </w:p>
        </w:tc>
        <w:tc>
          <w:tcPr>
            <w:tcW w:w="1701" w:type="dxa"/>
          </w:tcPr>
          <w:p w14:paraId="79D22FDF" w14:textId="430D0315" w:rsidR="00FC17A0" w:rsidRPr="00A32F7F" w:rsidRDefault="00FC17A0" w:rsidP="00792423">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sz w:val="18"/>
                <w:szCs w:val="18"/>
                <w:lang w:val="ru-RU"/>
              </w:rPr>
              <w:t>Поручительство и залог</w:t>
            </w:r>
          </w:p>
        </w:tc>
      </w:tr>
    </w:tbl>
    <w:p w14:paraId="2064C090" w14:textId="77777777" w:rsidR="000E6CB6" w:rsidRPr="00A32F7F" w:rsidRDefault="000E6CB6">
      <w:r w:rsidRPr="00A32F7F">
        <w:br w:type="page"/>
      </w:r>
    </w:p>
    <w:tbl>
      <w:tblPr>
        <w:tblStyle w:val="afb"/>
        <w:tblW w:w="14142" w:type="dxa"/>
        <w:tblLayout w:type="fixed"/>
        <w:tblLook w:val="04A0" w:firstRow="1" w:lastRow="0" w:firstColumn="1" w:lastColumn="0" w:noHBand="0" w:noVBand="1"/>
      </w:tblPr>
      <w:tblGrid>
        <w:gridCol w:w="2544"/>
        <w:gridCol w:w="1418"/>
        <w:gridCol w:w="3119"/>
        <w:gridCol w:w="1703"/>
        <w:gridCol w:w="1417"/>
        <w:gridCol w:w="1560"/>
        <w:gridCol w:w="2381"/>
      </w:tblGrid>
      <w:tr w:rsidR="00F61BD0" w:rsidRPr="00A32F7F" w14:paraId="12511A68" w14:textId="77777777" w:rsidTr="00F61BD0">
        <w:trPr>
          <w:trHeight w:val="343"/>
        </w:trPr>
        <w:tc>
          <w:tcPr>
            <w:tcW w:w="14142" w:type="dxa"/>
            <w:gridSpan w:val="7"/>
          </w:tcPr>
          <w:p w14:paraId="5C4D2B04" w14:textId="2F606739" w:rsidR="000A792C" w:rsidRPr="00A32F7F" w:rsidRDefault="000A792C" w:rsidP="00F61BD0">
            <w:pPr>
              <w:pStyle w:val="a3"/>
              <w:spacing w:before="0" w:after="0"/>
              <w:jc w:val="center"/>
              <w:rPr>
                <w:rFonts w:ascii="Times New Roman" w:hAnsi="Times New Roman" w:cs="Times New Roman"/>
                <w:b/>
                <w:sz w:val="18"/>
                <w:szCs w:val="18"/>
                <w:lang w:val="ru-RU"/>
              </w:rPr>
            </w:pPr>
          </w:p>
          <w:p w14:paraId="7390C25B" w14:textId="77777777" w:rsidR="00F61BD0" w:rsidRPr="00A32F7F" w:rsidRDefault="00F61BD0" w:rsidP="00F61BD0">
            <w:pPr>
              <w:pStyle w:val="a3"/>
              <w:spacing w:before="0" w:after="0"/>
              <w:jc w:val="center"/>
              <w:rPr>
                <w:rFonts w:ascii="Times New Roman" w:hAnsi="Times New Roman" w:cs="Times New Roman"/>
                <w:b/>
                <w:sz w:val="18"/>
                <w:szCs w:val="18"/>
                <w:lang w:val="ru-RU"/>
              </w:rPr>
            </w:pPr>
            <w:r w:rsidRPr="00A32F7F">
              <w:rPr>
                <w:rFonts w:ascii="Times New Roman" w:hAnsi="Times New Roman" w:cs="Times New Roman"/>
                <w:b/>
                <w:sz w:val="18"/>
                <w:szCs w:val="18"/>
                <w:lang w:val="ru-RU"/>
              </w:rPr>
              <w:t>Программы финансирования совместно с ФРП</w:t>
            </w:r>
          </w:p>
          <w:p w14:paraId="0438CE5B" w14:textId="17780CD3" w:rsidR="000A792C" w:rsidRPr="00A32F7F" w:rsidRDefault="000A792C" w:rsidP="00F61BD0">
            <w:pPr>
              <w:pStyle w:val="a3"/>
              <w:spacing w:before="0" w:after="0"/>
              <w:jc w:val="center"/>
              <w:rPr>
                <w:rFonts w:ascii="Times New Roman" w:hAnsi="Times New Roman" w:cs="Times New Roman"/>
                <w:b/>
                <w:sz w:val="18"/>
                <w:szCs w:val="18"/>
                <w:lang w:val="ru-RU"/>
              </w:rPr>
            </w:pPr>
          </w:p>
        </w:tc>
      </w:tr>
      <w:tr w:rsidR="00FC5124" w:rsidRPr="00A32F7F" w14:paraId="4845474A" w14:textId="77777777" w:rsidTr="00FC5124">
        <w:tc>
          <w:tcPr>
            <w:tcW w:w="2544" w:type="dxa"/>
          </w:tcPr>
          <w:p w14:paraId="167DF71C" w14:textId="77777777" w:rsidR="00FC5124" w:rsidRPr="00A32F7F" w:rsidRDefault="00FC5124" w:rsidP="00E12C52">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«Проекты лесной промышленности» /</w:t>
            </w:r>
          </w:p>
          <w:p w14:paraId="4E188FE6" w14:textId="797DB014" w:rsidR="00FC5124" w:rsidRPr="00A32F7F" w:rsidRDefault="00FC5124" w:rsidP="00E12C52">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Согласно раздела 5 Стандарта</w:t>
            </w:r>
          </w:p>
        </w:tc>
        <w:tc>
          <w:tcPr>
            <w:tcW w:w="1418" w:type="dxa"/>
          </w:tcPr>
          <w:p w14:paraId="1F555135" w14:textId="6862BEB4" w:rsidR="00FC5124" w:rsidRPr="00A32F7F" w:rsidRDefault="00FC5124" w:rsidP="00E12C52">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Заявители с ОКВЭД согласно требованиям ФРП</w:t>
            </w:r>
          </w:p>
        </w:tc>
        <w:tc>
          <w:tcPr>
            <w:tcW w:w="3119" w:type="dxa"/>
          </w:tcPr>
          <w:p w14:paraId="05C04C17" w14:textId="60CD303C" w:rsidR="00FC5124" w:rsidRPr="00A32F7F" w:rsidRDefault="00FC5124" w:rsidP="00E12C52">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От 20 до 100 млн. руб.</w:t>
            </w:r>
          </w:p>
          <w:p w14:paraId="3D33C308" w14:textId="77777777" w:rsidR="00FC5124" w:rsidRPr="00A32F7F" w:rsidRDefault="00FC5124" w:rsidP="00E12C52">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w:t>
            </w:r>
          </w:p>
          <w:p w14:paraId="05CDD7FC" w14:textId="77777777" w:rsidR="00FC5124" w:rsidRPr="00A32F7F" w:rsidRDefault="00FC5124" w:rsidP="00E12C52">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 xml:space="preserve">Сумма проекта не менее </w:t>
            </w:r>
          </w:p>
          <w:p w14:paraId="44E39C5D" w14:textId="672EE81E" w:rsidR="00FC5124" w:rsidRPr="00A32F7F" w:rsidRDefault="00FC5124" w:rsidP="00E12C52">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25 млн. руб.</w:t>
            </w:r>
          </w:p>
          <w:p w14:paraId="6AF27001" w14:textId="77777777" w:rsidR="00FC5124" w:rsidRPr="00A32F7F" w:rsidRDefault="00FC5124" w:rsidP="00E12C52">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w:t>
            </w:r>
          </w:p>
          <w:p w14:paraId="0CA98C7B" w14:textId="12112E6F" w:rsidR="00FC5124" w:rsidRPr="00A32F7F" w:rsidRDefault="00FC5124" w:rsidP="00E12C52">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Софинансирование не менее 20 % от общего бюджета проекта</w:t>
            </w:r>
          </w:p>
        </w:tc>
        <w:tc>
          <w:tcPr>
            <w:tcW w:w="1703" w:type="dxa"/>
          </w:tcPr>
          <w:p w14:paraId="62C901C6" w14:textId="77777777" w:rsidR="00FC5124" w:rsidRPr="00A32F7F" w:rsidRDefault="00FC5124" w:rsidP="00E12C52">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До 36 мес.</w:t>
            </w:r>
          </w:p>
          <w:p w14:paraId="5455E876" w14:textId="56052672" w:rsidR="00FC5124" w:rsidRPr="00A32F7F" w:rsidRDefault="00FC5124" w:rsidP="00E12C52">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 xml:space="preserve">Отсрочка погашения основного </w:t>
            </w:r>
            <w:r w:rsidR="00407CCC" w:rsidRPr="00A32F7F">
              <w:rPr>
                <w:rFonts w:ascii="Times New Roman" w:hAnsi="Times New Roman" w:cs="Times New Roman"/>
                <w:bCs/>
                <w:sz w:val="18"/>
                <w:szCs w:val="18"/>
                <w:lang w:val="ru-RU"/>
              </w:rPr>
              <w:t>долга предусмотрена по решению Коллегиального органа и Экспертного совета ФРП.</w:t>
            </w:r>
          </w:p>
          <w:p w14:paraId="7B7B2382" w14:textId="018048DD" w:rsidR="00FC5124" w:rsidRPr="00A32F7F" w:rsidRDefault="00FC5124" w:rsidP="00E12C52">
            <w:pPr>
              <w:pStyle w:val="a3"/>
              <w:spacing w:before="0" w:after="0"/>
              <w:jc w:val="both"/>
              <w:rPr>
                <w:rFonts w:ascii="Times New Roman" w:hAnsi="Times New Roman" w:cs="Times New Roman"/>
                <w:bCs/>
                <w:sz w:val="18"/>
                <w:szCs w:val="18"/>
                <w:lang w:val="ru-RU"/>
              </w:rPr>
            </w:pPr>
          </w:p>
        </w:tc>
        <w:tc>
          <w:tcPr>
            <w:tcW w:w="1417" w:type="dxa"/>
          </w:tcPr>
          <w:p w14:paraId="3E0E2085" w14:textId="48E752C3" w:rsidR="00FC5124" w:rsidRPr="00A32F7F" w:rsidRDefault="00FC5124" w:rsidP="00FF0CAC">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 xml:space="preserve">от </w:t>
            </w:r>
            <w:r w:rsidR="00EB2A61">
              <w:rPr>
                <w:rFonts w:ascii="Times New Roman" w:hAnsi="Times New Roman" w:cs="Times New Roman"/>
                <w:bCs/>
                <w:sz w:val="18"/>
                <w:szCs w:val="18"/>
                <w:lang w:val="ru-RU"/>
              </w:rPr>
              <w:t>3</w:t>
            </w:r>
            <w:r w:rsidRPr="00A32F7F">
              <w:rPr>
                <w:rFonts w:ascii="Times New Roman" w:hAnsi="Times New Roman" w:cs="Times New Roman"/>
                <w:bCs/>
                <w:sz w:val="18"/>
                <w:szCs w:val="18"/>
                <w:lang w:val="ru-RU"/>
              </w:rPr>
              <w:t xml:space="preserve"> до </w:t>
            </w:r>
            <w:r w:rsidR="00EB2A61">
              <w:rPr>
                <w:rFonts w:ascii="Times New Roman" w:hAnsi="Times New Roman" w:cs="Times New Roman"/>
                <w:bCs/>
                <w:sz w:val="18"/>
                <w:szCs w:val="18"/>
                <w:lang w:val="ru-RU"/>
              </w:rPr>
              <w:t>5</w:t>
            </w:r>
            <w:r w:rsidRPr="00A32F7F">
              <w:rPr>
                <w:rFonts w:ascii="Times New Roman" w:hAnsi="Times New Roman" w:cs="Times New Roman"/>
                <w:bCs/>
                <w:sz w:val="18"/>
                <w:szCs w:val="18"/>
                <w:lang w:val="ru-RU"/>
              </w:rPr>
              <w:t xml:space="preserve"> % годовых, согласно Стандарта</w:t>
            </w:r>
          </w:p>
        </w:tc>
        <w:tc>
          <w:tcPr>
            <w:tcW w:w="1560" w:type="dxa"/>
          </w:tcPr>
          <w:p w14:paraId="3F02768B" w14:textId="0097FB37" w:rsidR="00FC5124" w:rsidRPr="00A32F7F" w:rsidRDefault="00061A08" w:rsidP="00E12C52">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Равными ежеквартальными платежами, начиная со второго года срока займа</w:t>
            </w:r>
          </w:p>
        </w:tc>
        <w:tc>
          <w:tcPr>
            <w:tcW w:w="2381" w:type="dxa"/>
          </w:tcPr>
          <w:p w14:paraId="168C5702" w14:textId="17787094" w:rsidR="00FC5124" w:rsidRPr="00A32F7F" w:rsidRDefault="00FC5124" w:rsidP="00614B4C">
            <w:pPr>
              <w:pStyle w:val="a3"/>
              <w:spacing w:after="0"/>
              <w:ind w:firstLine="312"/>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 xml:space="preserve">1) гарантия или поручительство АО "Федеральная корпорация по развитию малого и среднего предпринимательства", региональных фондов содействия кредитованию МСП в объеме не менее </w:t>
            </w:r>
            <w:r w:rsidR="00407CCC" w:rsidRPr="00A32F7F">
              <w:rPr>
                <w:rFonts w:ascii="Times New Roman" w:hAnsi="Times New Roman" w:cs="Times New Roman"/>
                <w:bCs/>
                <w:sz w:val="18"/>
                <w:szCs w:val="18"/>
                <w:lang w:val="ru-RU"/>
              </w:rPr>
              <w:t xml:space="preserve">        </w:t>
            </w:r>
            <w:r w:rsidRPr="00A32F7F">
              <w:rPr>
                <w:rFonts w:ascii="Times New Roman" w:hAnsi="Times New Roman" w:cs="Times New Roman"/>
                <w:bCs/>
                <w:sz w:val="18"/>
                <w:szCs w:val="18"/>
                <w:lang w:val="ru-RU"/>
              </w:rPr>
              <w:t>50 % от суммы займа;</w:t>
            </w:r>
          </w:p>
          <w:p w14:paraId="3EA74913" w14:textId="77777777" w:rsidR="00FC5124" w:rsidRPr="00A32F7F" w:rsidRDefault="00FC5124" w:rsidP="00614B4C">
            <w:pPr>
              <w:pStyle w:val="a3"/>
              <w:spacing w:before="0" w:after="0"/>
              <w:ind w:firstLine="312"/>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2) предоставлена независимая гарантия кредитной организации в объеме основного долга и процентов, подлежащих уплате за все время пользования займом.</w:t>
            </w:r>
          </w:p>
          <w:p w14:paraId="5C8A7F5F" w14:textId="615CE012" w:rsidR="00FC5124" w:rsidRPr="00A32F7F" w:rsidRDefault="00FC5124" w:rsidP="00614B4C">
            <w:pPr>
              <w:pStyle w:val="a3"/>
              <w:spacing w:before="0" w:after="0"/>
              <w:ind w:firstLine="312"/>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3) обеспечение согласно Стандарту ФРП</w:t>
            </w:r>
          </w:p>
        </w:tc>
      </w:tr>
      <w:tr w:rsidR="00FC5124" w:rsidRPr="00A32F7F" w14:paraId="76B7C05E" w14:textId="77777777" w:rsidTr="00FC5124">
        <w:tc>
          <w:tcPr>
            <w:tcW w:w="2544" w:type="dxa"/>
          </w:tcPr>
          <w:p w14:paraId="31C16D6A" w14:textId="77777777" w:rsidR="00FC5124" w:rsidRPr="00A32F7F" w:rsidRDefault="00FC5124" w:rsidP="004B74A9">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 xml:space="preserve">«Проекты развития» </w:t>
            </w:r>
          </w:p>
          <w:p w14:paraId="648F3846" w14:textId="77777777" w:rsidR="00FC5124" w:rsidRPr="00A32F7F" w:rsidRDefault="00FC5124" w:rsidP="004B74A9">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w:t>
            </w:r>
          </w:p>
          <w:p w14:paraId="5AD4F633" w14:textId="656EBB2E" w:rsidR="00FC5124" w:rsidRPr="00A32F7F" w:rsidRDefault="00FC5124" w:rsidP="004B74A9">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Согласно раздела 5 Стандарта</w:t>
            </w:r>
          </w:p>
        </w:tc>
        <w:tc>
          <w:tcPr>
            <w:tcW w:w="1418" w:type="dxa"/>
          </w:tcPr>
          <w:p w14:paraId="36F5F013" w14:textId="15C7B0B8" w:rsidR="00FC5124" w:rsidRPr="00A32F7F" w:rsidRDefault="00FC5124" w:rsidP="004B74A9">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Заявители с ОКВЭД согласно требованиям ФРП</w:t>
            </w:r>
          </w:p>
        </w:tc>
        <w:tc>
          <w:tcPr>
            <w:tcW w:w="3119" w:type="dxa"/>
          </w:tcPr>
          <w:p w14:paraId="28D34F59" w14:textId="5F9B79C3" w:rsidR="00FC5124" w:rsidRPr="00A32F7F" w:rsidRDefault="00FC5124" w:rsidP="004B74A9">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 xml:space="preserve">От </w:t>
            </w:r>
            <w:r w:rsidR="00ED304B">
              <w:rPr>
                <w:rFonts w:ascii="Times New Roman" w:hAnsi="Times New Roman" w:cs="Times New Roman"/>
                <w:bCs/>
                <w:sz w:val="18"/>
                <w:szCs w:val="18"/>
                <w:lang w:val="ru-RU"/>
              </w:rPr>
              <w:t>1</w:t>
            </w:r>
            <w:r w:rsidRPr="00A32F7F">
              <w:rPr>
                <w:rFonts w:ascii="Times New Roman" w:hAnsi="Times New Roman" w:cs="Times New Roman"/>
                <w:bCs/>
                <w:sz w:val="18"/>
                <w:szCs w:val="18"/>
                <w:lang w:val="ru-RU"/>
              </w:rPr>
              <w:t xml:space="preserve">0 до </w:t>
            </w:r>
            <w:r w:rsidR="00AC2E37" w:rsidRPr="00A32F7F">
              <w:rPr>
                <w:rFonts w:ascii="Times New Roman" w:hAnsi="Times New Roman" w:cs="Times New Roman"/>
                <w:bCs/>
                <w:sz w:val="18"/>
                <w:szCs w:val="18"/>
                <w:lang w:val="ru-RU"/>
              </w:rPr>
              <w:t>2</w:t>
            </w:r>
            <w:r w:rsidRPr="00A32F7F">
              <w:rPr>
                <w:rFonts w:ascii="Times New Roman" w:hAnsi="Times New Roman" w:cs="Times New Roman"/>
                <w:bCs/>
                <w:sz w:val="18"/>
                <w:szCs w:val="18"/>
                <w:lang w:val="ru-RU"/>
              </w:rPr>
              <w:t>00 млн. руб.</w:t>
            </w:r>
          </w:p>
          <w:p w14:paraId="4D97CE44" w14:textId="77777777" w:rsidR="00FC5124" w:rsidRPr="00A32F7F" w:rsidRDefault="00FC5124" w:rsidP="004B74A9">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w:t>
            </w:r>
          </w:p>
          <w:p w14:paraId="53D0E4BD" w14:textId="77777777" w:rsidR="00FC5124" w:rsidRPr="00A32F7F" w:rsidRDefault="00FC5124" w:rsidP="004B74A9">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 xml:space="preserve">Сумма проекта не менее </w:t>
            </w:r>
          </w:p>
          <w:p w14:paraId="0FE3FEEE" w14:textId="5A6DF9C4" w:rsidR="00FC5124" w:rsidRPr="00A32F7F" w:rsidRDefault="00ED304B" w:rsidP="004B74A9">
            <w:pPr>
              <w:pStyle w:val="a3"/>
              <w:spacing w:before="0" w:after="0"/>
              <w:jc w:val="center"/>
              <w:rPr>
                <w:rFonts w:ascii="Times New Roman" w:hAnsi="Times New Roman" w:cs="Times New Roman"/>
                <w:bCs/>
                <w:sz w:val="18"/>
                <w:szCs w:val="18"/>
                <w:lang w:val="ru-RU"/>
              </w:rPr>
            </w:pPr>
            <w:r>
              <w:rPr>
                <w:rFonts w:ascii="Times New Roman" w:hAnsi="Times New Roman" w:cs="Times New Roman"/>
                <w:bCs/>
                <w:sz w:val="18"/>
                <w:szCs w:val="18"/>
                <w:lang w:val="ru-RU"/>
              </w:rPr>
              <w:t>1</w:t>
            </w:r>
            <w:r w:rsidR="00DB57F1" w:rsidRPr="00A32F7F">
              <w:rPr>
                <w:rFonts w:ascii="Times New Roman" w:hAnsi="Times New Roman" w:cs="Times New Roman"/>
                <w:bCs/>
                <w:sz w:val="18"/>
                <w:szCs w:val="18"/>
                <w:lang w:val="ru-RU"/>
              </w:rPr>
              <w:t>2</w:t>
            </w:r>
            <w:r>
              <w:rPr>
                <w:rFonts w:ascii="Times New Roman" w:hAnsi="Times New Roman" w:cs="Times New Roman"/>
                <w:bCs/>
                <w:sz w:val="18"/>
                <w:szCs w:val="18"/>
                <w:lang w:val="ru-RU"/>
              </w:rPr>
              <w:t>,</w:t>
            </w:r>
            <w:r w:rsidR="00DB57F1" w:rsidRPr="00A32F7F">
              <w:rPr>
                <w:rFonts w:ascii="Times New Roman" w:hAnsi="Times New Roman" w:cs="Times New Roman"/>
                <w:bCs/>
                <w:sz w:val="18"/>
                <w:szCs w:val="18"/>
                <w:lang w:val="ru-RU"/>
              </w:rPr>
              <w:t>5</w:t>
            </w:r>
            <w:r w:rsidR="00FC5124" w:rsidRPr="00A32F7F">
              <w:rPr>
                <w:rFonts w:ascii="Times New Roman" w:hAnsi="Times New Roman" w:cs="Times New Roman"/>
                <w:bCs/>
                <w:sz w:val="18"/>
                <w:szCs w:val="18"/>
                <w:lang w:val="ru-RU"/>
              </w:rPr>
              <w:t xml:space="preserve"> млн. руб.</w:t>
            </w:r>
          </w:p>
          <w:p w14:paraId="38B7A2E3" w14:textId="77777777" w:rsidR="00FC5124" w:rsidRPr="00A32F7F" w:rsidRDefault="00FC5124" w:rsidP="004B74A9">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w:t>
            </w:r>
          </w:p>
          <w:p w14:paraId="0B08C1ED" w14:textId="5A0E08FA" w:rsidR="00FC5124" w:rsidRPr="00A32F7F" w:rsidRDefault="00DB57F1" w:rsidP="004B74A9">
            <w:pPr>
              <w:pStyle w:val="a3"/>
              <w:spacing w:before="0" w:after="0"/>
              <w:jc w:val="center"/>
              <w:rPr>
                <w:rFonts w:ascii="Times New Roman" w:hAnsi="Times New Roman" w:cs="Times New Roman"/>
                <w:bCs/>
                <w:sz w:val="18"/>
                <w:szCs w:val="18"/>
                <w:lang w:val="ru-RU"/>
              </w:rPr>
            </w:pPr>
            <w:r w:rsidRPr="00A32F7F">
              <w:rPr>
                <w:rFonts w:ascii="Times New Roman" w:hAnsi="Times New Roman" w:cs="Times New Roman"/>
                <w:bCs/>
                <w:sz w:val="18"/>
                <w:szCs w:val="18"/>
                <w:lang w:val="ru-RU"/>
              </w:rPr>
              <w:t xml:space="preserve">Софинансирование не менее </w:t>
            </w:r>
            <w:r w:rsidR="00AC2E37" w:rsidRPr="00A32F7F">
              <w:rPr>
                <w:rFonts w:ascii="Times New Roman" w:hAnsi="Times New Roman" w:cs="Times New Roman"/>
                <w:bCs/>
                <w:sz w:val="18"/>
                <w:szCs w:val="18"/>
                <w:lang w:val="ru-RU"/>
              </w:rPr>
              <w:t>2</w:t>
            </w:r>
            <w:r w:rsidRPr="00A32F7F">
              <w:rPr>
                <w:rFonts w:ascii="Times New Roman" w:hAnsi="Times New Roman" w:cs="Times New Roman"/>
                <w:bCs/>
                <w:sz w:val="18"/>
                <w:szCs w:val="18"/>
                <w:lang w:val="ru-RU"/>
              </w:rPr>
              <w:t>0 % от общего бюджета проекта</w:t>
            </w:r>
          </w:p>
        </w:tc>
        <w:tc>
          <w:tcPr>
            <w:tcW w:w="1703" w:type="dxa"/>
          </w:tcPr>
          <w:p w14:paraId="52A1812C" w14:textId="778C7806" w:rsidR="00FC5124" w:rsidRPr="00A32F7F" w:rsidRDefault="00FC5124" w:rsidP="004B74A9">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До 60 мес.</w:t>
            </w:r>
          </w:p>
          <w:p w14:paraId="5EE11074" w14:textId="77777777" w:rsidR="00407CCC" w:rsidRPr="00A32F7F" w:rsidRDefault="00407CCC" w:rsidP="00407CCC">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Отсрочка погашения основного долга предусмотрена по решению Коллегиального органа и Экспертного совета ФРП.</w:t>
            </w:r>
          </w:p>
          <w:p w14:paraId="44B44B7C" w14:textId="7F91127F" w:rsidR="00FC5124" w:rsidRPr="00A32F7F" w:rsidRDefault="00FC5124" w:rsidP="004B74A9">
            <w:pPr>
              <w:pStyle w:val="a3"/>
              <w:spacing w:before="0" w:after="0"/>
              <w:jc w:val="both"/>
              <w:rPr>
                <w:rFonts w:ascii="Times New Roman" w:hAnsi="Times New Roman" w:cs="Times New Roman"/>
                <w:bCs/>
                <w:sz w:val="18"/>
                <w:szCs w:val="18"/>
                <w:lang w:val="ru-RU"/>
              </w:rPr>
            </w:pPr>
          </w:p>
        </w:tc>
        <w:tc>
          <w:tcPr>
            <w:tcW w:w="1417" w:type="dxa"/>
          </w:tcPr>
          <w:p w14:paraId="53C0BC6C" w14:textId="6D4CE88E" w:rsidR="00FC5124" w:rsidRPr="00A32F7F" w:rsidRDefault="00FC5124" w:rsidP="004B74A9">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 xml:space="preserve">от </w:t>
            </w:r>
            <w:r w:rsidR="00EB2A61">
              <w:rPr>
                <w:rFonts w:ascii="Times New Roman" w:hAnsi="Times New Roman" w:cs="Times New Roman"/>
                <w:bCs/>
                <w:sz w:val="18"/>
                <w:szCs w:val="18"/>
                <w:lang w:val="ru-RU"/>
              </w:rPr>
              <w:t>3</w:t>
            </w:r>
            <w:r w:rsidRPr="00A32F7F">
              <w:rPr>
                <w:rFonts w:ascii="Times New Roman" w:hAnsi="Times New Roman" w:cs="Times New Roman"/>
                <w:bCs/>
                <w:sz w:val="18"/>
                <w:szCs w:val="18"/>
                <w:lang w:val="ru-RU"/>
              </w:rPr>
              <w:t xml:space="preserve"> до </w:t>
            </w:r>
            <w:r w:rsidR="00EB2A61">
              <w:rPr>
                <w:rFonts w:ascii="Times New Roman" w:hAnsi="Times New Roman" w:cs="Times New Roman"/>
                <w:bCs/>
                <w:sz w:val="18"/>
                <w:szCs w:val="18"/>
                <w:lang w:val="ru-RU"/>
              </w:rPr>
              <w:t>5</w:t>
            </w:r>
            <w:r w:rsidRPr="00A32F7F">
              <w:rPr>
                <w:rFonts w:ascii="Times New Roman" w:hAnsi="Times New Roman" w:cs="Times New Roman"/>
                <w:bCs/>
                <w:sz w:val="18"/>
                <w:szCs w:val="18"/>
                <w:lang w:val="ru-RU"/>
              </w:rPr>
              <w:t xml:space="preserve"> % годовых, согласно Стандарта</w:t>
            </w:r>
          </w:p>
        </w:tc>
        <w:tc>
          <w:tcPr>
            <w:tcW w:w="1560" w:type="dxa"/>
          </w:tcPr>
          <w:p w14:paraId="2409560D" w14:textId="36D7FFB2" w:rsidR="00FC5124" w:rsidRPr="00A32F7F" w:rsidRDefault="00DB57F1" w:rsidP="004B74A9">
            <w:pPr>
              <w:pStyle w:val="a3"/>
              <w:spacing w:before="0" w:after="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Равными ежеквартальными платежами в течение последних 2 (Двух) лет срока займа</w:t>
            </w:r>
          </w:p>
        </w:tc>
        <w:tc>
          <w:tcPr>
            <w:tcW w:w="2372" w:type="dxa"/>
          </w:tcPr>
          <w:p w14:paraId="1C0C6226" w14:textId="77777777" w:rsidR="00B90717" w:rsidRPr="00A32F7F" w:rsidRDefault="00434DEE" w:rsidP="00434DEE">
            <w:pPr>
              <w:pStyle w:val="a3"/>
              <w:numPr>
                <w:ilvl w:val="0"/>
                <w:numId w:val="61"/>
              </w:numPr>
              <w:spacing w:before="0" w:after="0"/>
              <w:ind w:left="0" w:firstLine="36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независимая гарантия кредитных организаций и (или) поручительства (независимых гарантий) государственной корпорации "ВЭБ.РФ"</w:t>
            </w:r>
            <w:r w:rsidR="00B90717" w:rsidRPr="00A32F7F">
              <w:rPr>
                <w:rFonts w:ascii="Times New Roman" w:hAnsi="Times New Roman" w:cs="Times New Roman"/>
                <w:bCs/>
                <w:sz w:val="18"/>
                <w:szCs w:val="18"/>
                <w:lang w:val="ru-RU"/>
              </w:rPr>
              <w:t>;</w:t>
            </w:r>
          </w:p>
          <w:p w14:paraId="712D1B38" w14:textId="77777777" w:rsidR="00B90717" w:rsidRPr="00A32F7F" w:rsidRDefault="00434DEE" w:rsidP="00434DEE">
            <w:pPr>
              <w:pStyle w:val="a3"/>
              <w:numPr>
                <w:ilvl w:val="0"/>
                <w:numId w:val="61"/>
              </w:numPr>
              <w:spacing w:before="0" w:after="0"/>
              <w:ind w:left="0" w:firstLine="36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страхование Акционерным обществом "Российское агентство по страхованию экспортных кредитов и инвестиций" (АО ЭКСАР)</w:t>
            </w:r>
            <w:r w:rsidR="00B90717" w:rsidRPr="00A32F7F">
              <w:rPr>
                <w:rFonts w:ascii="Times New Roman" w:hAnsi="Times New Roman" w:cs="Times New Roman"/>
                <w:bCs/>
                <w:sz w:val="18"/>
                <w:szCs w:val="18"/>
                <w:lang w:val="ru-RU"/>
              </w:rPr>
              <w:t>;</w:t>
            </w:r>
          </w:p>
          <w:p w14:paraId="1536E9E5" w14:textId="705E6A9E" w:rsidR="00FC5124" w:rsidRPr="00A32F7F" w:rsidRDefault="00434DEE" w:rsidP="00434DEE">
            <w:pPr>
              <w:pStyle w:val="a3"/>
              <w:numPr>
                <w:ilvl w:val="0"/>
                <w:numId w:val="61"/>
              </w:numPr>
              <w:spacing w:before="0" w:after="0"/>
              <w:ind w:left="0" w:firstLine="360"/>
              <w:jc w:val="both"/>
              <w:rPr>
                <w:rFonts w:ascii="Times New Roman" w:hAnsi="Times New Roman" w:cs="Times New Roman"/>
                <w:bCs/>
                <w:sz w:val="18"/>
                <w:szCs w:val="18"/>
                <w:lang w:val="ru-RU"/>
              </w:rPr>
            </w:pPr>
            <w:r w:rsidRPr="00A32F7F">
              <w:rPr>
                <w:rFonts w:ascii="Times New Roman" w:hAnsi="Times New Roman" w:cs="Times New Roman"/>
                <w:bCs/>
                <w:sz w:val="18"/>
                <w:szCs w:val="18"/>
                <w:lang w:val="ru-RU"/>
              </w:rPr>
              <w:t xml:space="preserve"> </w:t>
            </w:r>
            <w:r w:rsidR="00FC5124" w:rsidRPr="00A32F7F">
              <w:rPr>
                <w:rFonts w:ascii="Times New Roman" w:hAnsi="Times New Roman" w:cs="Times New Roman"/>
                <w:bCs/>
                <w:sz w:val="18"/>
                <w:szCs w:val="18"/>
                <w:lang w:val="ru-RU"/>
              </w:rPr>
              <w:t>Обеспечение согласно Стандарту ФРП</w:t>
            </w:r>
          </w:p>
        </w:tc>
      </w:tr>
    </w:tbl>
    <w:p w14:paraId="1C11ED72" w14:textId="673C2D18" w:rsidR="00946ACF" w:rsidRPr="00A32F7F" w:rsidRDefault="00946ACF" w:rsidP="000E6C7A">
      <w:pPr>
        <w:pStyle w:val="a3"/>
        <w:spacing w:before="0" w:after="0"/>
        <w:jc w:val="both"/>
        <w:rPr>
          <w:rFonts w:ascii="Times New Roman" w:hAnsi="Times New Roman" w:cs="Times New Roman"/>
          <w:lang w:val="ru-RU"/>
        </w:rPr>
      </w:pPr>
    </w:p>
    <w:p w14:paraId="7ACDCD36" w14:textId="13C7AF37" w:rsidR="002E002D" w:rsidRPr="00A32F7F" w:rsidRDefault="002E002D" w:rsidP="000E6C7A">
      <w:pPr>
        <w:pStyle w:val="a3"/>
        <w:spacing w:before="0" w:after="0"/>
        <w:jc w:val="both"/>
        <w:rPr>
          <w:rFonts w:ascii="Times New Roman" w:hAnsi="Times New Roman" w:cs="Times New Roman"/>
          <w:lang w:val="ru-RU"/>
        </w:rPr>
        <w:sectPr w:rsidR="002E002D" w:rsidRPr="00A32F7F" w:rsidSect="007349B6">
          <w:pgSz w:w="15840" w:h="12240" w:orient="landscape"/>
          <w:pgMar w:top="1701" w:right="1134" w:bottom="851" w:left="1134" w:header="720" w:footer="720" w:gutter="0"/>
          <w:cols w:space="720"/>
          <w:titlePg/>
          <w:docGrid w:linePitch="326"/>
        </w:sectPr>
      </w:pPr>
    </w:p>
    <w:p w14:paraId="4828F27B" w14:textId="77777777" w:rsidR="00C83CC1" w:rsidRPr="00A32F7F" w:rsidRDefault="00020122" w:rsidP="00CA2E1E">
      <w:pPr>
        <w:pStyle w:val="a3"/>
        <w:spacing w:before="0" w:after="0"/>
        <w:ind w:left="5670"/>
        <w:rPr>
          <w:rFonts w:ascii="Times New Roman" w:hAnsi="Times New Roman" w:cs="Times New Roman"/>
          <w:b/>
          <w:lang w:val="ru-RU"/>
        </w:rPr>
      </w:pPr>
      <w:r w:rsidRPr="00A32F7F">
        <w:rPr>
          <w:rFonts w:ascii="Times New Roman" w:hAnsi="Times New Roman" w:cs="Times New Roman"/>
          <w:b/>
          <w:lang w:val="ru-RU"/>
        </w:rPr>
        <w:lastRenderedPageBreak/>
        <w:t>Приложение 2</w:t>
      </w:r>
    </w:p>
    <w:p w14:paraId="38F69C88" w14:textId="77777777" w:rsidR="00CA2E1E" w:rsidRPr="00A32F7F" w:rsidRDefault="00CA2E1E" w:rsidP="00CA2E1E">
      <w:pPr>
        <w:pStyle w:val="a3"/>
        <w:spacing w:before="0" w:after="0"/>
        <w:ind w:left="5670"/>
        <w:rPr>
          <w:rFonts w:ascii="Times New Roman" w:hAnsi="Times New Roman" w:cs="Times New Roman"/>
          <w:b/>
          <w:lang w:val="ru-RU"/>
        </w:rPr>
      </w:pPr>
      <w:r w:rsidRPr="00A32F7F">
        <w:rPr>
          <w:rFonts w:ascii="Times New Roman" w:hAnsi="Times New Roman" w:cs="Times New Roman"/>
          <w:b/>
          <w:lang w:val="ru-RU"/>
        </w:rPr>
        <w:t>к положению НКО Фонд «МКК ЕАО»</w:t>
      </w:r>
    </w:p>
    <w:p w14:paraId="67DFCE24" w14:textId="77777777" w:rsidR="00CA2E1E" w:rsidRPr="00A32F7F" w:rsidRDefault="00CA2E1E" w:rsidP="00CA2E1E">
      <w:pPr>
        <w:pStyle w:val="a3"/>
        <w:spacing w:before="0" w:after="0"/>
        <w:ind w:left="5670"/>
        <w:rPr>
          <w:rFonts w:ascii="Times New Roman" w:hAnsi="Times New Roman" w:cs="Times New Roman"/>
          <w:b/>
          <w:lang w:val="ru-RU"/>
        </w:rPr>
      </w:pPr>
      <w:r w:rsidRPr="00A32F7F">
        <w:rPr>
          <w:rFonts w:ascii="Times New Roman" w:hAnsi="Times New Roman" w:cs="Times New Roman"/>
          <w:b/>
          <w:lang w:val="ru-RU"/>
        </w:rPr>
        <w:t xml:space="preserve">о предоставлении займов субъектам деятельности в сфере промышленности </w:t>
      </w:r>
    </w:p>
    <w:p w14:paraId="1FA4CDC2" w14:textId="41249A71" w:rsidR="006667D9" w:rsidRPr="00A32F7F" w:rsidRDefault="00CA2E1E" w:rsidP="00CA2E1E">
      <w:pPr>
        <w:pStyle w:val="a3"/>
        <w:spacing w:before="0" w:after="0"/>
        <w:ind w:left="5670"/>
        <w:rPr>
          <w:rFonts w:ascii="Times New Roman" w:hAnsi="Times New Roman" w:cs="Times New Roman"/>
          <w:b/>
          <w:sz w:val="22"/>
          <w:szCs w:val="22"/>
          <w:lang w:val="ru-RU"/>
        </w:rPr>
      </w:pPr>
      <w:r w:rsidRPr="00A32F7F">
        <w:rPr>
          <w:rFonts w:ascii="Times New Roman" w:hAnsi="Times New Roman" w:cs="Times New Roman"/>
          <w:b/>
          <w:lang w:val="ru-RU"/>
        </w:rPr>
        <w:t xml:space="preserve"> на территории Еврейской автономной </w:t>
      </w:r>
      <w:r w:rsidRPr="00A32F7F">
        <w:rPr>
          <w:rFonts w:ascii="Times New Roman" w:hAnsi="Times New Roman" w:cs="Times New Roman"/>
          <w:b/>
          <w:sz w:val="22"/>
          <w:szCs w:val="22"/>
          <w:lang w:val="ru-RU"/>
        </w:rPr>
        <w:t>области</w:t>
      </w:r>
    </w:p>
    <w:p w14:paraId="3445AE27" w14:textId="77777777" w:rsidR="00EE65E0" w:rsidRPr="00A32F7F" w:rsidRDefault="00EE65E0" w:rsidP="00CA2E1E">
      <w:pPr>
        <w:pStyle w:val="a3"/>
        <w:spacing w:before="0" w:after="0"/>
        <w:ind w:left="5670"/>
        <w:rPr>
          <w:rFonts w:ascii="Times New Roman" w:hAnsi="Times New Roman" w:cs="Times New Roman"/>
          <w:b/>
          <w:sz w:val="22"/>
          <w:szCs w:val="22"/>
          <w:lang w:val="ru-RU"/>
        </w:rPr>
      </w:pPr>
    </w:p>
    <w:tbl>
      <w:tblPr>
        <w:tblW w:w="9923" w:type="dxa"/>
        <w:tblInd w:w="108" w:type="dxa"/>
        <w:tblLook w:val="04A0" w:firstRow="1" w:lastRow="0" w:firstColumn="1" w:lastColumn="0" w:noHBand="0" w:noVBand="1"/>
      </w:tblPr>
      <w:tblGrid>
        <w:gridCol w:w="1575"/>
        <w:gridCol w:w="8348"/>
      </w:tblGrid>
      <w:tr w:rsidR="00C83CC1" w:rsidRPr="005711EF" w14:paraId="1269CA09" w14:textId="77777777" w:rsidTr="0084397B">
        <w:trPr>
          <w:trHeight w:val="571"/>
        </w:trPr>
        <w:tc>
          <w:tcPr>
            <w:tcW w:w="9923" w:type="dxa"/>
            <w:gridSpan w:val="2"/>
            <w:tcBorders>
              <w:top w:val="single" w:sz="4" w:space="0" w:color="auto"/>
              <w:left w:val="single" w:sz="4" w:space="0" w:color="auto"/>
              <w:bottom w:val="single" w:sz="4" w:space="0" w:color="auto"/>
              <w:right w:val="single" w:sz="4" w:space="0" w:color="auto"/>
            </w:tcBorders>
            <w:vAlign w:val="bottom"/>
            <w:hideMark/>
          </w:tcPr>
          <w:p w14:paraId="58FA726E" w14:textId="77777777" w:rsidR="00C83CC1" w:rsidRPr="00A32F7F" w:rsidRDefault="00C83CC1" w:rsidP="00C83CC1">
            <w:pPr>
              <w:spacing w:after="0"/>
              <w:jc w:val="center"/>
              <w:rPr>
                <w:rFonts w:ascii="Times New Roman" w:eastAsia="Calibri" w:hAnsi="Times New Roman" w:cs="Times New Roman"/>
                <w:b/>
                <w:sz w:val="22"/>
                <w:szCs w:val="22"/>
                <w:lang w:val="ru-RU"/>
              </w:rPr>
            </w:pPr>
            <w:bookmarkStart w:id="27" w:name="_Hlk66876882"/>
            <w:r w:rsidRPr="00A32F7F">
              <w:rPr>
                <w:rFonts w:ascii="Times New Roman" w:eastAsia="Calibri" w:hAnsi="Times New Roman" w:cs="Times New Roman"/>
                <w:b/>
                <w:sz w:val="22"/>
                <w:szCs w:val="22"/>
                <w:lang w:val="ru-RU"/>
              </w:rPr>
              <w:t>Перечень отраслевых направлений, в рамках которых возможно получение финансовой поддержки Фондов на реализацию инвестиционных проектов</w:t>
            </w:r>
          </w:p>
          <w:p w14:paraId="6B540C53" w14:textId="7ADF061D" w:rsidR="00C83CC1" w:rsidRPr="00A32F7F" w:rsidRDefault="00C83CC1" w:rsidP="00C83CC1">
            <w:pPr>
              <w:spacing w:after="0"/>
              <w:jc w:val="center"/>
              <w:rPr>
                <w:rFonts w:ascii="Times New Roman" w:eastAsia="Times New Roman" w:hAnsi="Times New Roman" w:cs="Times New Roman"/>
                <w:b/>
                <w:bCs/>
                <w:color w:val="000000"/>
                <w:sz w:val="22"/>
                <w:szCs w:val="22"/>
                <w:lang w:val="ru-RU"/>
              </w:rPr>
            </w:pPr>
          </w:p>
        </w:tc>
      </w:tr>
      <w:tr w:rsidR="00C83CC1" w:rsidRPr="00A32F7F" w14:paraId="4B235CB6" w14:textId="77777777" w:rsidTr="0084397B">
        <w:trPr>
          <w:trHeight w:val="20"/>
        </w:trPr>
        <w:tc>
          <w:tcPr>
            <w:tcW w:w="9923" w:type="dxa"/>
            <w:gridSpan w:val="2"/>
            <w:tcBorders>
              <w:top w:val="single" w:sz="4" w:space="0" w:color="auto"/>
              <w:left w:val="single" w:sz="4" w:space="0" w:color="auto"/>
              <w:bottom w:val="single" w:sz="4" w:space="0" w:color="auto"/>
              <w:right w:val="single" w:sz="4" w:space="0" w:color="auto"/>
            </w:tcBorders>
            <w:noWrap/>
            <w:vAlign w:val="bottom"/>
            <w:hideMark/>
          </w:tcPr>
          <w:p w14:paraId="7F7874BC" w14:textId="77777777" w:rsidR="00C83CC1" w:rsidRPr="00A32F7F" w:rsidRDefault="00C83CC1" w:rsidP="00C83CC1">
            <w:pPr>
              <w:spacing w:after="0"/>
              <w:jc w:val="both"/>
              <w:rPr>
                <w:rFonts w:ascii="Times New Roman" w:eastAsia="Times New Roman" w:hAnsi="Times New Roman" w:cs="Times New Roman"/>
                <w:b/>
                <w:bCs/>
                <w:i/>
                <w:color w:val="000000"/>
                <w:sz w:val="22"/>
                <w:szCs w:val="22"/>
                <w:lang w:val="ru-RU"/>
              </w:rPr>
            </w:pPr>
            <w:r w:rsidRPr="00A32F7F">
              <w:rPr>
                <w:rFonts w:ascii="Times New Roman" w:eastAsia="Calibri" w:hAnsi="Times New Roman" w:cs="Times New Roman"/>
                <w:b/>
                <w:bCs/>
                <w:i/>
                <w:color w:val="000000"/>
                <w:sz w:val="22"/>
                <w:szCs w:val="22"/>
                <w:lang w:val="ru-RU"/>
              </w:rPr>
              <w:t>Раздел C "Обрабатывающие производства"</w:t>
            </w:r>
          </w:p>
        </w:tc>
      </w:tr>
      <w:tr w:rsidR="00C83CC1" w:rsidRPr="00A32F7F" w14:paraId="3465B2EF" w14:textId="77777777" w:rsidTr="0084397B">
        <w:trPr>
          <w:trHeight w:val="20"/>
        </w:trPr>
        <w:tc>
          <w:tcPr>
            <w:tcW w:w="1575" w:type="dxa"/>
            <w:tcBorders>
              <w:top w:val="nil"/>
              <w:left w:val="single" w:sz="4" w:space="0" w:color="auto"/>
              <w:bottom w:val="single" w:sz="4" w:space="0" w:color="auto"/>
              <w:right w:val="single" w:sz="4" w:space="0" w:color="auto"/>
            </w:tcBorders>
            <w:vAlign w:val="bottom"/>
            <w:hideMark/>
          </w:tcPr>
          <w:p w14:paraId="26A89B3E" w14:textId="77777777" w:rsidR="00C83CC1" w:rsidRPr="00A32F7F" w:rsidRDefault="00C83CC1" w:rsidP="00C83CC1">
            <w:pPr>
              <w:spacing w:after="0"/>
              <w:jc w:val="center"/>
              <w:rPr>
                <w:rFonts w:ascii="Times New Roman" w:eastAsia="Times New Roman" w:hAnsi="Times New Roman" w:cs="Times New Roman"/>
                <w:b/>
                <w:bCs/>
                <w:color w:val="000000"/>
                <w:sz w:val="22"/>
                <w:szCs w:val="22"/>
                <w:lang w:val="ru-RU"/>
              </w:rPr>
            </w:pPr>
            <w:r w:rsidRPr="00A32F7F">
              <w:rPr>
                <w:rFonts w:ascii="Times New Roman" w:eastAsia="Calibri" w:hAnsi="Times New Roman" w:cs="Times New Roman"/>
                <w:b/>
                <w:bCs/>
                <w:color w:val="000000"/>
                <w:sz w:val="22"/>
                <w:szCs w:val="22"/>
                <w:lang w:val="ru-RU"/>
              </w:rPr>
              <w:t>№ класса ОКВЭД</w:t>
            </w:r>
          </w:p>
        </w:tc>
        <w:tc>
          <w:tcPr>
            <w:tcW w:w="8348" w:type="dxa"/>
            <w:tcBorders>
              <w:top w:val="nil"/>
              <w:left w:val="nil"/>
              <w:bottom w:val="single" w:sz="4" w:space="0" w:color="auto"/>
              <w:right w:val="single" w:sz="4" w:space="0" w:color="auto"/>
            </w:tcBorders>
            <w:noWrap/>
            <w:vAlign w:val="bottom"/>
            <w:hideMark/>
          </w:tcPr>
          <w:p w14:paraId="2D586D4B" w14:textId="77777777" w:rsidR="00C83CC1" w:rsidRPr="00A32F7F" w:rsidRDefault="00C83CC1" w:rsidP="00C83CC1">
            <w:pPr>
              <w:spacing w:after="0"/>
              <w:jc w:val="center"/>
              <w:rPr>
                <w:rFonts w:ascii="Times New Roman" w:eastAsia="Times New Roman" w:hAnsi="Times New Roman" w:cs="Times New Roman"/>
                <w:b/>
                <w:bCs/>
                <w:color w:val="000000"/>
                <w:sz w:val="22"/>
                <w:szCs w:val="22"/>
                <w:lang w:val="ru-RU"/>
              </w:rPr>
            </w:pPr>
            <w:r w:rsidRPr="00A32F7F">
              <w:rPr>
                <w:rFonts w:ascii="Times New Roman" w:eastAsia="Calibri" w:hAnsi="Times New Roman" w:cs="Times New Roman"/>
                <w:b/>
                <w:bCs/>
                <w:color w:val="000000"/>
                <w:sz w:val="22"/>
                <w:szCs w:val="22"/>
                <w:lang w:val="ru-RU"/>
              </w:rPr>
              <w:t> </w:t>
            </w:r>
          </w:p>
        </w:tc>
      </w:tr>
      <w:tr w:rsidR="00C83CC1" w:rsidRPr="00A32F7F" w14:paraId="7530C3BB" w14:textId="77777777" w:rsidTr="0084397B">
        <w:trPr>
          <w:trHeight w:val="20"/>
        </w:trPr>
        <w:tc>
          <w:tcPr>
            <w:tcW w:w="1575" w:type="dxa"/>
            <w:tcBorders>
              <w:top w:val="nil"/>
              <w:left w:val="single" w:sz="4" w:space="0" w:color="auto"/>
              <w:bottom w:val="single" w:sz="4" w:space="0" w:color="auto"/>
              <w:right w:val="single" w:sz="4" w:space="0" w:color="auto"/>
            </w:tcBorders>
            <w:noWrap/>
            <w:vAlign w:val="bottom"/>
            <w:hideMark/>
          </w:tcPr>
          <w:p w14:paraId="3C8E48C0"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10</w:t>
            </w:r>
          </w:p>
        </w:tc>
        <w:tc>
          <w:tcPr>
            <w:tcW w:w="8348" w:type="dxa"/>
            <w:tcBorders>
              <w:top w:val="nil"/>
              <w:left w:val="nil"/>
              <w:bottom w:val="single" w:sz="4" w:space="0" w:color="auto"/>
              <w:right w:val="single" w:sz="4" w:space="0" w:color="auto"/>
            </w:tcBorders>
            <w:noWrap/>
            <w:vAlign w:val="bottom"/>
            <w:hideMark/>
          </w:tcPr>
          <w:p w14:paraId="3989C3FE" w14:textId="294365C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пищевых продуктов</w:t>
            </w:r>
          </w:p>
        </w:tc>
      </w:tr>
      <w:tr w:rsidR="00C83CC1" w:rsidRPr="00A32F7F" w14:paraId="31588036"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6AD1E2AE"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13</w:t>
            </w:r>
          </w:p>
        </w:tc>
        <w:tc>
          <w:tcPr>
            <w:tcW w:w="8348" w:type="dxa"/>
            <w:tcBorders>
              <w:top w:val="nil"/>
              <w:left w:val="nil"/>
              <w:bottom w:val="single" w:sz="4" w:space="0" w:color="auto"/>
              <w:right w:val="single" w:sz="4" w:space="0" w:color="auto"/>
            </w:tcBorders>
            <w:noWrap/>
            <w:hideMark/>
          </w:tcPr>
          <w:p w14:paraId="10F20FE5"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текстильных изделий</w:t>
            </w:r>
          </w:p>
        </w:tc>
      </w:tr>
      <w:tr w:rsidR="00C83CC1" w:rsidRPr="00A32F7F" w14:paraId="0851E10F"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2B3B5E0D" w14:textId="77777777" w:rsidR="00C83CC1" w:rsidRPr="00A32F7F" w:rsidRDefault="00C83CC1" w:rsidP="00C83CC1">
            <w:pPr>
              <w:spacing w:after="0"/>
              <w:jc w:val="center"/>
              <w:rPr>
                <w:rFonts w:ascii="Times New Roman" w:eastAsia="Times New Roman" w:hAnsi="Times New Roman" w:cs="Times New Roman"/>
                <w:color w:val="000000"/>
                <w:sz w:val="22"/>
                <w:szCs w:val="22"/>
              </w:rPr>
            </w:pPr>
            <w:r w:rsidRPr="00A32F7F">
              <w:rPr>
                <w:rFonts w:ascii="Times New Roman" w:eastAsia="Calibri" w:hAnsi="Times New Roman" w:cs="Times New Roman"/>
                <w:color w:val="000000"/>
                <w:sz w:val="22"/>
                <w:szCs w:val="22"/>
                <w:lang w:val="ru-RU"/>
              </w:rPr>
              <w:t>14</w:t>
            </w:r>
          </w:p>
        </w:tc>
        <w:tc>
          <w:tcPr>
            <w:tcW w:w="8348" w:type="dxa"/>
            <w:tcBorders>
              <w:top w:val="nil"/>
              <w:left w:val="nil"/>
              <w:bottom w:val="single" w:sz="4" w:space="0" w:color="auto"/>
              <w:right w:val="single" w:sz="4" w:space="0" w:color="auto"/>
            </w:tcBorders>
            <w:noWrap/>
            <w:hideMark/>
          </w:tcPr>
          <w:p w14:paraId="1F93E8AC"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одежды</w:t>
            </w:r>
          </w:p>
        </w:tc>
      </w:tr>
      <w:tr w:rsidR="00C83CC1" w:rsidRPr="005711EF" w14:paraId="1DC6398E"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4833B65E"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15</w:t>
            </w:r>
          </w:p>
        </w:tc>
        <w:tc>
          <w:tcPr>
            <w:tcW w:w="8348" w:type="dxa"/>
            <w:tcBorders>
              <w:top w:val="nil"/>
              <w:left w:val="nil"/>
              <w:bottom w:val="single" w:sz="4" w:space="0" w:color="auto"/>
              <w:right w:val="single" w:sz="4" w:space="0" w:color="auto"/>
            </w:tcBorders>
            <w:noWrap/>
            <w:hideMark/>
          </w:tcPr>
          <w:p w14:paraId="02E81DA7"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кожи и изделий из кожи</w:t>
            </w:r>
          </w:p>
        </w:tc>
      </w:tr>
      <w:tr w:rsidR="00C83CC1" w:rsidRPr="005711EF" w14:paraId="404AD1AA"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589AC4AB"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16</w:t>
            </w:r>
          </w:p>
        </w:tc>
        <w:tc>
          <w:tcPr>
            <w:tcW w:w="8348" w:type="dxa"/>
            <w:tcBorders>
              <w:top w:val="nil"/>
              <w:left w:val="nil"/>
              <w:bottom w:val="single" w:sz="4" w:space="0" w:color="auto"/>
              <w:right w:val="single" w:sz="4" w:space="0" w:color="auto"/>
            </w:tcBorders>
            <w:noWrap/>
            <w:hideMark/>
          </w:tcPr>
          <w:p w14:paraId="4477BAEC"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C83CC1" w:rsidRPr="005711EF" w14:paraId="7178D95E"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115A501C"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17</w:t>
            </w:r>
          </w:p>
        </w:tc>
        <w:tc>
          <w:tcPr>
            <w:tcW w:w="8348" w:type="dxa"/>
            <w:tcBorders>
              <w:top w:val="nil"/>
              <w:left w:val="nil"/>
              <w:bottom w:val="single" w:sz="4" w:space="0" w:color="auto"/>
              <w:right w:val="single" w:sz="4" w:space="0" w:color="auto"/>
            </w:tcBorders>
            <w:hideMark/>
          </w:tcPr>
          <w:p w14:paraId="50C0047C"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бумаги и бумажных изделий</w:t>
            </w:r>
          </w:p>
        </w:tc>
      </w:tr>
      <w:tr w:rsidR="00C83CC1" w:rsidRPr="005711EF" w14:paraId="010B1828"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4437E090"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20</w:t>
            </w:r>
          </w:p>
        </w:tc>
        <w:tc>
          <w:tcPr>
            <w:tcW w:w="8348" w:type="dxa"/>
            <w:tcBorders>
              <w:top w:val="nil"/>
              <w:left w:val="nil"/>
              <w:bottom w:val="single" w:sz="4" w:space="0" w:color="auto"/>
              <w:right w:val="single" w:sz="4" w:space="0" w:color="auto"/>
            </w:tcBorders>
            <w:hideMark/>
          </w:tcPr>
          <w:p w14:paraId="2EAEC011"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химических веществ и химических продуктов</w:t>
            </w:r>
          </w:p>
        </w:tc>
      </w:tr>
      <w:tr w:rsidR="00C83CC1" w:rsidRPr="005711EF" w14:paraId="343E2FAB" w14:textId="77777777" w:rsidTr="0084397B">
        <w:trPr>
          <w:trHeight w:val="363"/>
        </w:trPr>
        <w:tc>
          <w:tcPr>
            <w:tcW w:w="1575" w:type="dxa"/>
            <w:tcBorders>
              <w:top w:val="nil"/>
              <w:left w:val="single" w:sz="4" w:space="0" w:color="auto"/>
              <w:bottom w:val="single" w:sz="4" w:space="0" w:color="auto"/>
              <w:right w:val="single" w:sz="4" w:space="0" w:color="auto"/>
            </w:tcBorders>
            <w:noWrap/>
            <w:hideMark/>
          </w:tcPr>
          <w:p w14:paraId="21AA710D"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21</w:t>
            </w:r>
          </w:p>
        </w:tc>
        <w:tc>
          <w:tcPr>
            <w:tcW w:w="8348" w:type="dxa"/>
            <w:tcBorders>
              <w:top w:val="nil"/>
              <w:left w:val="nil"/>
              <w:bottom w:val="single" w:sz="4" w:space="0" w:color="auto"/>
              <w:right w:val="single" w:sz="4" w:space="0" w:color="auto"/>
            </w:tcBorders>
            <w:hideMark/>
          </w:tcPr>
          <w:p w14:paraId="22BFD43F"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лекарственных средств и материалов, применяемых в медицинских целях</w:t>
            </w:r>
          </w:p>
        </w:tc>
      </w:tr>
      <w:tr w:rsidR="00C83CC1" w:rsidRPr="005711EF" w14:paraId="0D24393A"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50B78CD9"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22</w:t>
            </w:r>
          </w:p>
        </w:tc>
        <w:tc>
          <w:tcPr>
            <w:tcW w:w="8348" w:type="dxa"/>
            <w:tcBorders>
              <w:top w:val="nil"/>
              <w:left w:val="nil"/>
              <w:bottom w:val="single" w:sz="4" w:space="0" w:color="auto"/>
              <w:right w:val="single" w:sz="4" w:space="0" w:color="auto"/>
            </w:tcBorders>
            <w:hideMark/>
          </w:tcPr>
          <w:p w14:paraId="2CA33B3C"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резиновых и пластмассовых изделий</w:t>
            </w:r>
          </w:p>
        </w:tc>
      </w:tr>
      <w:tr w:rsidR="00C83CC1" w:rsidRPr="005711EF" w14:paraId="7D0EE07C"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41B42409"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23</w:t>
            </w:r>
          </w:p>
        </w:tc>
        <w:tc>
          <w:tcPr>
            <w:tcW w:w="8348" w:type="dxa"/>
            <w:tcBorders>
              <w:top w:val="nil"/>
              <w:left w:val="nil"/>
              <w:bottom w:val="single" w:sz="4" w:space="0" w:color="auto"/>
              <w:right w:val="single" w:sz="4" w:space="0" w:color="auto"/>
            </w:tcBorders>
            <w:hideMark/>
          </w:tcPr>
          <w:p w14:paraId="36D74F6D"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прочей неметаллической минеральной продукции</w:t>
            </w:r>
          </w:p>
        </w:tc>
      </w:tr>
      <w:tr w:rsidR="00C83CC1" w:rsidRPr="00A32F7F" w14:paraId="74EF0283"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3EC6F7B9"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24</w:t>
            </w:r>
          </w:p>
        </w:tc>
        <w:tc>
          <w:tcPr>
            <w:tcW w:w="8348" w:type="dxa"/>
            <w:tcBorders>
              <w:top w:val="nil"/>
              <w:left w:val="nil"/>
              <w:bottom w:val="single" w:sz="4" w:space="0" w:color="auto"/>
              <w:right w:val="single" w:sz="4" w:space="0" w:color="auto"/>
            </w:tcBorders>
            <w:hideMark/>
          </w:tcPr>
          <w:p w14:paraId="721A45A7"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металлургическое</w:t>
            </w:r>
          </w:p>
        </w:tc>
      </w:tr>
      <w:tr w:rsidR="00C83CC1" w:rsidRPr="005711EF" w14:paraId="3AE654D2"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10405CB2"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25</w:t>
            </w:r>
          </w:p>
        </w:tc>
        <w:tc>
          <w:tcPr>
            <w:tcW w:w="8348" w:type="dxa"/>
            <w:tcBorders>
              <w:top w:val="nil"/>
              <w:left w:val="nil"/>
              <w:bottom w:val="single" w:sz="4" w:space="0" w:color="auto"/>
              <w:right w:val="single" w:sz="4" w:space="0" w:color="auto"/>
            </w:tcBorders>
            <w:hideMark/>
          </w:tcPr>
          <w:p w14:paraId="1030CAF2"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готовых металлических изделий, кроме машин и оборудования</w:t>
            </w:r>
          </w:p>
        </w:tc>
      </w:tr>
      <w:tr w:rsidR="00C83CC1" w:rsidRPr="005711EF" w14:paraId="06BFFE30"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3150CAE4"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26</w:t>
            </w:r>
          </w:p>
        </w:tc>
        <w:tc>
          <w:tcPr>
            <w:tcW w:w="8348" w:type="dxa"/>
            <w:tcBorders>
              <w:top w:val="nil"/>
              <w:left w:val="nil"/>
              <w:bottom w:val="single" w:sz="4" w:space="0" w:color="auto"/>
              <w:right w:val="single" w:sz="4" w:space="0" w:color="auto"/>
            </w:tcBorders>
            <w:hideMark/>
          </w:tcPr>
          <w:p w14:paraId="03845510"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компьютеров, электронных и оптических изделий</w:t>
            </w:r>
          </w:p>
        </w:tc>
      </w:tr>
      <w:tr w:rsidR="00C83CC1" w:rsidRPr="00A32F7F" w14:paraId="61F53996"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0E8733D5"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27</w:t>
            </w:r>
          </w:p>
        </w:tc>
        <w:tc>
          <w:tcPr>
            <w:tcW w:w="8348" w:type="dxa"/>
            <w:tcBorders>
              <w:top w:val="nil"/>
              <w:left w:val="nil"/>
              <w:bottom w:val="single" w:sz="4" w:space="0" w:color="auto"/>
              <w:right w:val="single" w:sz="4" w:space="0" w:color="auto"/>
            </w:tcBorders>
            <w:hideMark/>
          </w:tcPr>
          <w:p w14:paraId="73DC3549"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электрического оборудования</w:t>
            </w:r>
          </w:p>
        </w:tc>
      </w:tr>
      <w:tr w:rsidR="00C83CC1" w:rsidRPr="005711EF" w14:paraId="5097A181"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17AF2A4D"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28</w:t>
            </w:r>
          </w:p>
        </w:tc>
        <w:tc>
          <w:tcPr>
            <w:tcW w:w="8348" w:type="dxa"/>
            <w:tcBorders>
              <w:top w:val="nil"/>
              <w:left w:val="nil"/>
              <w:bottom w:val="single" w:sz="4" w:space="0" w:color="auto"/>
              <w:right w:val="single" w:sz="4" w:space="0" w:color="auto"/>
            </w:tcBorders>
            <w:hideMark/>
          </w:tcPr>
          <w:p w14:paraId="35F69AA6"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машин и оборудования, не включенных в другие группировки</w:t>
            </w:r>
          </w:p>
        </w:tc>
      </w:tr>
      <w:tr w:rsidR="00C83CC1" w:rsidRPr="005711EF" w14:paraId="31CB0388"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641BAB7A"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29</w:t>
            </w:r>
          </w:p>
        </w:tc>
        <w:tc>
          <w:tcPr>
            <w:tcW w:w="8348" w:type="dxa"/>
            <w:tcBorders>
              <w:top w:val="nil"/>
              <w:left w:val="nil"/>
              <w:bottom w:val="single" w:sz="4" w:space="0" w:color="auto"/>
              <w:right w:val="single" w:sz="4" w:space="0" w:color="auto"/>
            </w:tcBorders>
            <w:hideMark/>
          </w:tcPr>
          <w:p w14:paraId="148E4A74"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автотранспортных средств, прицепов и полуприцепов</w:t>
            </w:r>
          </w:p>
        </w:tc>
      </w:tr>
      <w:tr w:rsidR="00C83CC1" w:rsidRPr="005711EF" w14:paraId="6C3751EC"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54534582"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30</w:t>
            </w:r>
          </w:p>
        </w:tc>
        <w:tc>
          <w:tcPr>
            <w:tcW w:w="8348" w:type="dxa"/>
            <w:tcBorders>
              <w:top w:val="nil"/>
              <w:left w:val="nil"/>
              <w:bottom w:val="single" w:sz="4" w:space="0" w:color="auto"/>
              <w:right w:val="single" w:sz="4" w:space="0" w:color="auto"/>
            </w:tcBorders>
            <w:hideMark/>
          </w:tcPr>
          <w:p w14:paraId="199E628C"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прочих транспортных средств и оборудования</w:t>
            </w:r>
          </w:p>
        </w:tc>
      </w:tr>
      <w:tr w:rsidR="00C83CC1" w:rsidRPr="00A32F7F" w14:paraId="70D4AEF9"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214ECC5D"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31</w:t>
            </w:r>
          </w:p>
        </w:tc>
        <w:tc>
          <w:tcPr>
            <w:tcW w:w="8348" w:type="dxa"/>
            <w:tcBorders>
              <w:top w:val="nil"/>
              <w:left w:val="nil"/>
              <w:bottom w:val="single" w:sz="4" w:space="0" w:color="auto"/>
              <w:right w:val="single" w:sz="4" w:space="0" w:color="auto"/>
            </w:tcBorders>
            <w:hideMark/>
          </w:tcPr>
          <w:p w14:paraId="6702C88D"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мебели</w:t>
            </w:r>
          </w:p>
        </w:tc>
      </w:tr>
      <w:tr w:rsidR="00C83CC1" w:rsidRPr="00A32F7F" w14:paraId="5C519B06"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2A4979EC"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32</w:t>
            </w:r>
          </w:p>
        </w:tc>
        <w:tc>
          <w:tcPr>
            <w:tcW w:w="8348" w:type="dxa"/>
            <w:tcBorders>
              <w:top w:val="nil"/>
              <w:left w:val="nil"/>
              <w:bottom w:val="single" w:sz="4" w:space="0" w:color="auto"/>
              <w:right w:val="single" w:sz="4" w:space="0" w:color="auto"/>
            </w:tcBorders>
            <w:hideMark/>
          </w:tcPr>
          <w:p w14:paraId="5FD72920"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прочих готовых изделий</w:t>
            </w:r>
          </w:p>
        </w:tc>
      </w:tr>
      <w:tr w:rsidR="00C83CC1" w:rsidRPr="005711EF" w14:paraId="64E824BC" w14:textId="77777777" w:rsidTr="0084397B">
        <w:trPr>
          <w:trHeight w:val="20"/>
        </w:trPr>
        <w:tc>
          <w:tcPr>
            <w:tcW w:w="1575" w:type="dxa"/>
            <w:tcBorders>
              <w:top w:val="nil"/>
              <w:left w:val="single" w:sz="4" w:space="0" w:color="auto"/>
              <w:bottom w:val="single" w:sz="4" w:space="0" w:color="auto"/>
              <w:right w:val="single" w:sz="4" w:space="0" w:color="auto"/>
            </w:tcBorders>
            <w:noWrap/>
            <w:hideMark/>
          </w:tcPr>
          <w:p w14:paraId="41B50C52" w14:textId="77777777" w:rsidR="00C83CC1" w:rsidRPr="00A32F7F" w:rsidRDefault="00C83CC1" w:rsidP="00C83CC1">
            <w:pPr>
              <w:spacing w:after="0"/>
              <w:jc w:val="center"/>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33</w:t>
            </w:r>
          </w:p>
        </w:tc>
        <w:tc>
          <w:tcPr>
            <w:tcW w:w="8348" w:type="dxa"/>
            <w:tcBorders>
              <w:top w:val="nil"/>
              <w:left w:val="nil"/>
              <w:bottom w:val="single" w:sz="4" w:space="0" w:color="auto"/>
              <w:right w:val="single" w:sz="4" w:space="0" w:color="auto"/>
            </w:tcBorders>
            <w:hideMark/>
          </w:tcPr>
          <w:p w14:paraId="59A68925" w14:textId="77777777" w:rsidR="00C83CC1" w:rsidRPr="00A32F7F" w:rsidRDefault="00C83CC1" w:rsidP="00C83CC1">
            <w:pPr>
              <w:spacing w:after="0"/>
              <w:jc w:val="both"/>
              <w:rPr>
                <w:rFonts w:ascii="Times New Roman" w:eastAsia="Times New Roman"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Ремонт и монтаж машин и оборудования</w:t>
            </w:r>
          </w:p>
        </w:tc>
      </w:tr>
      <w:tr w:rsidR="00C83CC1" w:rsidRPr="005711EF" w14:paraId="75072000" w14:textId="77777777" w:rsidTr="0084397B">
        <w:trPr>
          <w:trHeight w:val="571"/>
        </w:trPr>
        <w:tc>
          <w:tcPr>
            <w:tcW w:w="9923" w:type="dxa"/>
            <w:gridSpan w:val="2"/>
            <w:tcBorders>
              <w:top w:val="single" w:sz="4" w:space="0" w:color="auto"/>
              <w:left w:val="single" w:sz="4" w:space="0" w:color="auto"/>
              <w:bottom w:val="single" w:sz="4" w:space="0" w:color="auto"/>
              <w:right w:val="single" w:sz="4" w:space="0" w:color="auto"/>
            </w:tcBorders>
            <w:vAlign w:val="bottom"/>
            <w:hideMark/>
          </w:tcPr>
          <w:p w14:paraId="0AB24B80" w14:textId="4DDB5DF6" w:rsidR="00C83CC1" w:rsidRPr="00A32F7F" w:rsidRDefault="00C83CC1" w:rsidP="00C83CC1">
            <w:pPr>
              <w:spacing w:after="0"/>
              <w:jc w:val="center"/>
              <w:rPr>
                <w:rFonts w:ascii="Times New Roman" w:eastAsia="Times New Roman" w:hAnsi="Times New Roman" w:cs="Times New Roman"/>
                <w:b/>
                <w:bCs/>
                <w:color w:val="000000"/>
                <w:sz w:val="22"/>
                <w:szCs w:val="22"/>
                <w:lang w:val="ru-RU"/>
              </w:rPr>
            </w:pPr>
            <w:r w:rsidRPr="00A32F7F">
              <w:rPr>
                <w:rFonts w:ascii="Times New Roman" w:eastAsia="Calibri" w:hAnsi="Times New Roman" w:cs="Times New Roman"/>
                <w:b/>
                <w:sz w:val="22"/>
                <w:szCs w:val="22"/>
                <w:lang w:val="ru-RU"/>
              </w:rPr>
              <w:t>Перечень отраслевых направлений, в рамках которых не осуществляется финансовая поддержка Фондами на реализацию инвестиционных проектов</w:t>
            </w:r>
          </w:p>
        </w:tc>
      </w:tr>
      <w:tr w:rsidR="00C83CC1" w:rsidRPr="00A32F7F" w14:paraId="5EB8A2A8" w14:textId="77777777" w:rsidTr="0084397B">
        <w:trPr>
          <w:trHeight w:val="20"/>
        </w:trPr>
        <w:tc>
          <w:tcPr>
            <w:tcW w:w="9923" w:type="dxa"/>
            <w:gridSpan w:val="2"/>
            <w:tcBorders>
              <w:top w:val="single" w:sz="4" w:space="0" w:color="auto"/>
              <w:left w:val="single" w:sz="4" w:space="0" w:color="auto"/>
              <w:bottom w:val="single" w:sz="4" w:space="0" w:color="auto"/>
              <w:right w:val="single" w:sz="4" w:space="0" w:color="auto"/>
            </w:tcBorders>
            <w:noWrap/>
            <w:vAlign w:val="bottom"/>
            <w:hideMark/>
          </w:tcPr>
          <w:p w14:paraId="2D638A2D" w14:textId="77777777" w:rsidR="00C83CC1" w:rsidRPr="00A32F7F" w:rsidRDefault="00C83CC1" w:rsidP="00C83CC1">
            <w:pPr>
              <w:spacing w:after="0"/>
              <w:jc w:val="both"/>
              <w:rPr>
                <w:rFonts w:ascii="Times New Roman" w:eastAsia="Times New Roman" w:hAnsi="Times New Roman" w:cs="Times New Roman"/>
                <w:b/>
                <w:bCs/>
                <w:i/>
                <w:color w:val="000000"/>
                <w:sz w:val="22"/>
                <w:szCs w:val="22"/>
                <w:lang w:val="ru-RU"/>
              </w:rPr>
            </w:pPr>
            <w:r w:rsidRPr="00A32F7F">
              <w:rPr>
                <w:rFonts w:ascii="Times New Roman" w:eastAsia="Calibri" w:hAnsi="Times New Roman" w:cs="Times New Roman"/>
                <w:b/>
                <w:bCs/>
                <w:i/>
                <w:color w:val="000000"/>
                <w:sz w:val="22"/>
                <w:szCs w:val="22"/>
                <w:lang w:val="ru-RU"/>
              </w:rPr>
              <w:t>Раздел C "Обрабатывающие производства"</w:t>
            </w:r>
          </w:p>
        </w:tc>
      </w:tr>
      <w:tr w:rsidR="00C83CC1" w:rsidRPr="00A32F7F" w14:paraId="2B33FEF2" w14:textId="77777777" w:rsidTr="00C83CC1">
        <w:trPr>
          <w:trHeight w:val="20"/>
        </w:trPr>
        <w:tc>
          <w:tcPr>
            <w:tcW w:w="1575" w:type="dxa"/>
            <w:tcBorders>
              <w:top w:val="nil"/>
              <w:left w:val="single" w:sz="4" w:space="0" w:color="auto"/>
              <w:bottom w:val="single" w:sz="4" w:space="0" w:color="auto"/>
              <w:right w:val="single" w:sz="4" w:space="0" w:color="auto"/>
            </w:tcBorders>
            <w:vAlign w:val="bottom"/>
            <w:hideMark/>
          </w:tcPr>
          <w:p w14:paraId="6C44FDB7" w14:textId="77777777" w:rsidR="00C83CC1" w:rsidRPr="00A32F7F" w:rsidRDefault="00C83CC1" w:rsidP="00C83CC1">
            <w:pPr>
              <w:spacing w:after="0"/>
              <w:jc w:val="center"/>
              <w:rPr>
                <w:rFonts w:ascii="Times New Roman" w:eastAsia="Times New Roman" w:hAnsi="Times New Roman" w:cs="Times New Roman"/>
                <w:b/>
                <w:bCs/>
                <w:color w:val="000000"/>
                <w:sz w:val="22"/>
                <w:szCs w:val="22"/>
                <w:lang w:val="ru-RU"/>
              </w:rPr>
            </w:pPr>
            <w:r w:rsidRPr="00A32F7F">
              <w:rPr>
                <w:rFonts w:ascii="Times New Roman" w:eastAsia="Calibri" w:hAnsi="Times New Roman" w:cs="Times New Roman"/>
                <w:b/>
                <w:bCs/>
                <w:color w:val="000000"/>
                <w:sz w:val="22"/>
                <w:szCs w:val="22"/>
                <w:lang w:val="ru-RU"/>
              </w:rPr>
              <w:t>№ класса ОКВЭД</w:t>
            </w:r>
          </w:p>
        </w:tc>
        <w:tc>
          <w:tcPr>
            <w:tcW w:w="8348" w:type="dxa"/>
            <w:tcBorders>
              <w:top w:val="nil"/>
              <w:left w:val="nil"/>
              <w:bottom w:val="single" w:sz="4" w:space="0" w:color="auto"/>
              <w:right w:val="single" w:sz="4" w:space="0" w:color="auto"/>
            </w:tcBorders>
            <w:noWrap/>
            <w:vAlign w:val="bottom"/>
            <w:hideMark/>
          </w:tcPr>
          <w:p w14:paraId="2DC64AE5" w14:textId="77777777" w:rsidR="00C83CC1" w:rsidRPr="00A32F7F" w:rsidRDefault="00C83CC1" w:rsidP="00C83CC1">
            <w:pPr>
              <w:spacing w:after="0"/>
              <w:jc w:val="center"/>
              <w:rPr>
                <w:rFonts w:ascii="Times New Roman" w:eastAsia="Times New Roman" w:hAnsi="Times New Roman" w:cs="Times New Roman"/>
                <w:b/>
                <w:bCs/>
                <w:color w:val="000000"/>
                <w:sz w:val="22"/>
                <w:szCs w:val="22"/>
                <w:lang w:val="ru-RU"/>
              </w:rPr>
            </w:pPr>
            <w:r w:rsidRPr="00A32F7F">
              <w:rPr>
                <w:rFonts w:ascii="Times New Roman" w:eastAsia="Calibri" w:hAnsi="Times New Roman" w:cs="Times New Roman"/>
                <w:b/>
                <w:bCs/>
                <w:color w:val="000000"/>
                <w:sz w:val="22"/>
                <w:szCs w:val="22"/>
                <w:lang w:val="ru-RU"/>
              </w:rPr>
              <w:t> </w:t>
            </w:r>
          </w:p>
        </w:tc>
      </w:tr>
      <w:tr w:rsidR="00C83CC1" w:rsidRPr="00A32F7F" w14:paraId="2572AA55" w14:textId="77777777" w:rsidTr="00C83CC1">
        <w:trPr>
          <w:trHeight w:val="20"/>
        </w:trPr>
        <w:tc>
          <w:tcPr>
            <w:tcW w:w="1575" w:type="dxa"/>
            <w:tcBorders>
              <w:top w:val="nil"/>
              <w:left w:val="single" w:sz="4" w:space="0" w:color="auto"/>
              <w:bottom w:val="single" w:sz="4" w:space="0" w:color="auto"/>
              <w:right w:val="single" w:sz="4" w:space="0" w:color="auto"/>
            </w:tcBorders>
            <w:vAlign w:val="bottom"/>
          </w:tcPr>
          <w:p w14:paraId="38539E58" w14:textId="3BAAC8CD" w:rsidR="00C83CC1" w:rsidRPr="00A32F7F" w:rsidRDefault="00C83CC1" w:rsidP="00C83CC1">
            <w:pPr>
              <w:spacing w:after="0"/>
              <w:jc w:val="center"/>
              <w:rPr>
                <w:rFonts w:ascii="Times New Roman" w:eastAsia="Calibri" w:hAnsi="Times New Roman" w:cs="Times New Roman"/>
                <w:b/>
                <w:bCs/>
                <w:color w:val="000000"/>
                <w:sz w:val="22"/>
                <w:szCs w:val="22"/>
                <w:lang w:val="ru-RU"/>
              </w:rPr>
            </w:pPr>
            <w:r w:rsidRPr="00A32F7F">
              <w:rPr>
                <w:rFonts w:ascii="Times New Roman" w:eastAsia="Calibri" w:hAnsi="Times New Roman" w:cs="Times New Roman"/>
                <w:color w:val="000000"/>
                <w:sz w:val="22"/>
                <w:szCs w:val="22"/>
                <w:lang w:val="ru-RU"/>
              </w:rPr>
              <w:t>10</w:t>
            </w:r>
          </w:p>
        </w:tc>
        <w:tc>
          <w:tcPr>
            <w:tcW w:w="8348" w:type="dxa"/>
            <w:tcBorders>
              <w:top w:val="nil"/>
              <w:left w:val="nil"/>
              <w:bottom w:val="single" w:sz="4" w:space="0" w:color="auto"/>
              <w:right w:val="single" w:sz="4" w:space="0" w:color="auto"/>
            </w:tcBorders>
            <w:noWrap/>
            <w:vAlign w:val="bottom"/>
          </w:tcPr>
          <w:p w14:paraId="7AEE5CFF" w14:textId="19A44442" w:rsidR="00C83CC1" w:rsidRPr="00A32F7F" w:rsidRDefault="00C83CC1" w:rsidP="00C83CC1">
            <w:pPr>
              <w:spacing w:after="0"/>
              <w:rPr>
                <w:rFonts w:ascii="Times New Roman" w:eastAsia="Calibri" w:hAnsi="Times New Roman" w:cs="Times New Roman"/>
                <w:b/>
                <w:bCs/>
                <w:color w:val="000000"/>
                <w:sz w:val="22"/>
                <w:szCs w:val="22"/>
                <w:lang w:val="ru-RU"/>
              </w:rPr>
            </w:pPr>
            <w:r w:rsidRPr="00A32F7F">
              <w:rPr>
                <w:rFonts w:ascii="Times New Roman" w:eastAsia="Calibri" w:hAnsi="Times New Roman" w:cs="Times New Roman"/>
                <w:color w:val="000000"/>
                <w:sz w:val="22"/>
                <w:szCs w:val="22"/>
                <w:lang w:val="ru-RU"/>
              </w:rPr>
              <w:t xml:space="preserve">Производство пищевых продуктов </w:t>
            </w:r>
          </w:p>
        </w:tc>
      </w:tr>
      <w:tr w:rsidR="00C83CC1" w:rsidRPr="00A32F7F" w14:paraId="25522C46" w14:textId="77777777" w:rsidTr="00C83CC1">
        <w:trPr>
          <w:trHeight w:val="20"/>
        </w:trPr>
        <w:tc>
          <w:tcPr>
            <w:tcW w:w="1575" w:type="dxa"/>
            <w:tcBorders>
              <w:top w:val="single" w:sz="4" w:space="0" w:color="auto"/>
              <w:left w:val="single" w:sz="4" w:space="0" w:color="auto"/>
              <w:bottom w:val="single" w:sz="4" w:space="0" w:color="auto"/>
              <w:right w:val="single" w:sz="4" w:space="0" w:color="auto"/>
            </w:tcBorders>
            <w:vAlign w:val="bottom"/>
          </w:tcPr>
          <w:p w14:paraId="5C58CA01" w14:textId="64AE7A05" w:rsidR="00C83CC1" w:rsidRPr="00A32F7F" w:rsidRDefault="00C83CC1" w:rsidP="00C83CC1">
            <w:pPr>
              <w:spacing w:after="0"/>
              <w:jc w:val="center"/>
              <w:rPr>
                <w:rFonts w:ascii="Times New Roman" w:eastAsia="Calibri"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11</w:t>
            </w:r>
          </w:p>
        </w:tc>
        <w:tc>
          <w:tcPr>
            <w:tcW w:w="8348" w:type="dxa"/>
            <w:tcBorders>
              <w:top w:val="single" w:sz="4" w:space="0" w:color="auto"/>
              <w:left w:val="nil"/>
              <w:bottom w:val="single" w:sz="4" w:space="0" w:color="auto"/>
              <w:right w:val="single" w:sz="4" w:space="0" w:color="auto"/>
            </w:tcBorders>
            <w:noWrap/>
            <w:vAlign w:val="bottom"/>
          </w:tcPr>
          <w:p w14:paraId="554A7AB4" w14:textId="148BFDDE" w:rsidR="00C83CC1" w:rsidRPr="00A32F7F" w:rsidRDefault="00C83CC1" w:rsidP="00C83CC1">
            <w:pPr>
              <w:spacing w:after="0"/>
              <w:rPr>
                <w:rFonts w:ascii="Times New Roman" w:eastAsia="Calibri"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напитков</w:t>
            </w:r>
          </w:p>
        </w:tc>
      </w:tr>
      <w:tr w:rsidR="00C83CC1" w:rsidRPr="00A32F7F" w14:paraId="4C1B0BEF" w14:textId="77777777" w:rsidTr="00C83CC1">
        <w:trPr>
          <w:trHeight w:val="20"/>
        </w:trPr>
        <w:tc>
          <w:tcPr>
            <w:tcW w:w="1575" w:type="dxa"/>
            <w:tcBorders>
              <w:top w:val="single" w:sz="4" w:space="0" w:color="auto"/>
              <w:left w:val="single" w:sz="4" w:space="0" w:color="auto"/>
              <w:bottom w:val="single" w:sz="4" w:space="0" w:color="auto"/>
              <w:right w:val="single" w:sz="4" w:space="0" w:color="auto"/>
            </w:tcBorders>
            <w:vAlign w:val="bottom"/>
          </w:tcPr>
          <w:p w14:paraId="26EB37E8" w14:textId="5996DE47" w:rsidR="00C83CC1" w:rsidRPr="00A32F7F" w:rsidRDefault="00C83CC1" w:rsidP="00C83CC1">
            <w:pPr>
              <w:spacing w:after="0"/>
              <w:jc w:val="center"/>
              <w:rPr>
                <w:rFonts w:ascii="Times New Roman" w:eastAsia="Calibri"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1</w:t>
            </w:r>
            <w:r w:rsidRPr="00A32F7F">
              <w:rPr>
                <w:rFonts w:ascii="Times New Roman" w:eastAsia="Calibri" w:hAnsi="Times New Roman" w:cs="Times New Roman"/>
                <w:color w:val="000000"/>
                <w:sz w:val="22"/>
                <w:szCs w:val="22"/>
              </w:rPr>
              <w:t>2</w:t>
            </w:r>
          </w:p>
        </w:tc>
        <w:tc>
          <w:tcPr>
            <w:tcW w:w="8348" w:type="dxa"/>
            <w:tcBorders>
              <w:top w:val="single" w:sz="4" w:space="0" w:color="auto"/>
              <w:left w:val="nil"/>
              <w:bottom w:val="single" w:sz="4" w:space="0" w:color="auto"/>
              <w:right w:val="single" w:sz="4" w:space="0" w:color="auto"/>
            </w:tcBorders>
            <w:noWrap/>
            <w:vAlign w:val="bottom"/>
          </w:tcPr>
          <w:p w14:paraId="28CC991F" w14:textId="0BDA1F37" w:rsidR="00C83CC1" w:rsidRPr="00A32F7F" w:rsidRDefault="00C83CC1" w:rsidP="00C83CC1">
            <w:pPr>
              <w:spacing w:after="0"/>
              <w:rPr>
                <w:rFonts w:ascii="Times New Roman" w:eastAsia="Calibri"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табачных изделий</w:t>
            </w:r>
          </w:p>
        </w:tc>
      </w:tr>
      <w:tr w:rsidR="00C83CC1" w:rsidRPr="005711EF" w14:paraId="2FFCE8B9" w14:textId="77777777" w:rsidTr="00C83CC1">
        <w:trPr>
          <w:trHeight w:val="20"/>
        </w:trPr>
        <w:tc>
          <w:tcPr>
            <w:tcW w:w="1575" w:type="dxa"/>
            <w:tcBorders>
              <w:top w:val="single" w:sz="4" w:space="0" w:color="auto"/>
              <w:left w:val="single" w:sz="4" w:space="0" w:color="auto"/>
              <w:bottom w:val="single" w:sz="4" w:space="0" w:color="auto"/>
              <w:right w:val="single" w:sz="4" w:space="0" w:color="auto"/>
            </w:tcBorders>
            <w:vAlign w:val="bottom"/>
          </w:tcPr>
          <w:p w14:paraId="0D1E3D7A" w14:textId="49EC3727" w:rsidR="00C83CC1" w:rsidRPr="00A32F7F" w:rsidRDefault="00C83CC1" w:rsidP="00C83CC1">
            <w:pPr>
              <w:spacing w:after="0"/>
              <w:jc w:val="center"/>
              <w:rPr>
                <w:rFonts w:ascii="Times New Roman" w:eastAsia="Calibri"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18</w:t>
            </w:r>
          </w:p>
        </w:tc>
        <w:tc>
          <w:tcPr>
            <w:tcW w:w="8348" w:type="dxa"/>
            <w:tcBorders>
              <w:top w:val="single" w:sz="4" w:space="0" w:color="auto"/>
              <w:left w:val="nil"/>
              <w:bottom w:val="single" w:sz="4" w:space="0" w:color="auto"/>
              <w:right w:val="single" w:sz="4" w:space="0" w:color="auto"/>
            </w:tcBorders>
            <w:noWrap/>
            <w:vAlign w:val="bottom"/>
          </w:tcPr>
          <w:p w14:paraId="5C291AFB" w14:textId="060CB986" w:rsidR="00C83CC1" w:rsidRPr="00A32F7F" w:rsidRDefault="00C83CC1" w:rsidP="00C83CC1">
            <w:pPr>
              <w:spacing w:after="0"/>
              <w:rPr>
                <w:rFonts w:ascii="Times New Roman" w:eastAsia="Calibri"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Деятельность полиграфическая и копирование носителей</w:t>
            </w:r>
          </w:p>
        </w:tc>
      </w:tr>
      <w:tr w:rsidR="00C83CC1" w:rsidRPr="00A32F7F" w14:paraId="2C118DFC" w14:textId="77777777" w:rsidTr="00C83CC1">
        <w:trPr>
          <w:trHeight w:val="20"/>
        </w:trPr>
        <w:tc>
          <w:tcPr>
            <w:tcW w:w="1575" w:type="dxa"/>
            <w:tcBorders>
              <w:top w:val="single" w:sz="4" w:space="0" w:color="auto"/>
              <w:left w:val="single" w:sz="4" w:space="0" w:color="auto"/>
              <w:bottom w:val="single" w:sz="4" w:space="0" w:color="auto"/>
              <w:right w:val="single" w:sz="4" w:space="0" w:color="auto"/>
            </w:tcBorders>
            <w:vAlign w:val="bottom"/>
          </w:tcPr>
          <w:p w14:paraId="17337874" w14:textId="313601CD" w:rsidR="00C83CC1" w:rsidRPr="00A32F7F" w:rsidRDefault="00C83CC1" w:rsidP="00C83CC1">
            <w:pPr>
              <w:spacing w:after="0"/>
              <w:jc w:val="center"/>
              <w:rPr>
                <w:rFonts w:ascii="Times New Roman" w:eastAsia="Calibri"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19</w:t>
            </w:r>
          </w:p>
        </w:tc>
        <w:tc>
          <w:tcPr>
            <w:tcW w:w="8348" w:type="dxa"/>
            <w:tcBorders>
              <w:top w:val="single" w:sz="4" w:space="0" w:color="auto"/>
              <w:left w:val="nil"/>
              <w:bottom w:val="single" w:sz="4" w:space="0" w:color="auto"/>
              <w:right w:val="single" w:sz="4" w:space="0" w:color="auto"/>
            </w:tcBorders>
            <w:noWrap/>
            <w:vAlign w:val="bottom"/>
          </w:tcPr>
          <w:p w14:paraId="2CA0B376" w14:textId="7FEFF12E" w:rsidR="00C83CC1" w:rsidRPr="00A32F7F" w:rsidRDefault="00C83CC1" w:rsidP="00C83CC1">
            <w:pPr>
              <w:spacing w:after="0"/>
              <w:rPr>
                <w:rFonts w:ascii="Times New Roman" w:eastAsia="Calibri"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кокса и нефтепродуктов</w:t>
            </w:r>
          </w:p>
        </w:tc>
      </w:tr>
      <w:tr w:rsidR="00C83CC1" w:rsidRPr="00A32F7F" w14:paraId="7DF21813" w14:textId="77777777" w:rsidTr="00260B0F">
        <w:trPr>
          <w:trHeight w:val="20"/>
        </w:trPr>
        <w:tc>
          <w:tcPr>
            <w:tcW w:w="1575" w:type="dxa"/>
            <w:tcBorders>
              <w:top w:val="single" w:sz="4" w:space="0" w:color="auto"/>
              <w:left w:val="single" w:sz="4" w:space="0" w:color="auto"/>
              <w:bottom w:val="single" w:sz="4" w:space="0" w:color="auto"/>
              <w:right w:val="single" w:sz="4" w:space="0" w:color="auto"/>
            </w:tcBorders>
            <w:vAlign w:val="center"/>
          </w:tcPr>
          <w:p w14:paraId="4000CD3D" w14:textId="33047E81" w:rsidR="00C83CC1" w:rsidRPr="00A32F7F" w:rsidRDefault="00C83CC1" w:rsidP="00C83CC1">
            <w:pPr>
              <w:spacing w:after="0"/>
              <w:jc w:val="center"/>
              <w:rPr>
                <w:rFonts w:ascii="Times New Roman" w:eastAsia="Calibri"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24.46</w:t>
            </w:r>
          </w:p>
        </w:tc>
        <w:tc>
          <w:tcPr>
            <w:tcW w:w="8348" w:type="dxa"/>
            <w:tcBorders>
              <w:top w:val="single" w:sz="4" w:space="0" w:color="auto"/>
              <w:left w:val="nil"/>
              <w:bottom w:val="single" w:sz="4" w:space="0" w:color="auto"/>
              <w:right w:val="single" w:sz="4" w:space="0" w:color="auto"/>
            </w:tcBorders>
            <w:noWrap/>
            <w:vAlign w:val="bottom"/>
          </w:tcPr>
          <w:p w14:paraId="79CE647D" w14:textId="4E75DA07" w:rsidR="00C83CC1" w:rsidRPr="00A32F7F" w:rsidRDefault="00C83CC1" w:rsidP="00C83CC1">
            <w:pPr>
              <w:spacing w:after="0"/>
              <w:rPr>
                <w:rFonts w:ascii="Times New Roman" w:eastAsia="Calibri" w:hAnsi="Times New Roman" w:cs="Times New Roman"/>
                <w:color w:val="000000"/>
                <w:sz w:val="22"/>
                <w:szCs w:val="22"/>
                <w:lang w:val="ru-RU"/>
              </w:rPr>
            </w:pPr>
            <w:r w:rsidRPr="00A32F7F">
              <w:rPr>
                <w:rFonts w:ascii="Times New Roman" w:eastAsia="Calibri" w:hAnsi="Times New Roman" w:cs="Times New Roman"/>
                <w:color w:val="000000"/>
                <w:sz w:val="22"/>
                <w:szCs w:val="22"/>
                <w:lang w:val="ru-RU"/>
              </w:rPr>
              <w:t>Производство ядерного топлива</w:t>
            </w:r>
          </w:p>
        </w:tc>
      </w:tr>
      <w:tr w:rsidR="00C83CC1" w:rsidRPr="005711EF" w14:paraId="426DD759" w14:textId="77777777" w:rsidTr="006514D2">
        <w:trPr>
          <w:trHeight w:val="20"/>
        </w:trPr>
        <w:tc>
          <w:tcPr>
            <w:tcW w:w="9923" w:type="dxa"/>
            <w:gridSpan w:val="2"/>
            <w:tcBorders>
              <w:top w:val="single" w:sz="4" w:space="0" w:color="auto"/>
              <w:left w:val="single" w:sz="4" w:space="0" w:color="auto"/>
              <w:bottom w:val="single" w:sz="4" w:space="0" w:color="auto"/>
              <w:right w:val="single" w:sz="4" w:space="0" w:color="auto"/>
            </w:tcBorders>
            <w:vAlign w:val="bottom"/>
          </w:tcPr>
          <w:p w14:paraId="628C7B94" w14:textId="76FADADE" w:rsidR="00C83CC1" w:rsidRPr="00A32F7F" w:rsidRDefault="00C83CC1" w:rsidP="00C83CC1">
            <w:pPr>
              <w:spacing w:after="0"/>
              <w:rPr>
                <w:rFonts w:ascii="Times New Roman" w:eastAsia="Calibri" w:hAnsi="Times New Roman" w:cs="Times New Roman"/>
                <w:color w:val="000000"/>
                <w:sz w:val="22"/>
                <w:szCs w:val="22"/>
                <w:lang w:val="ru-RU"/>
              </w:rPr>
            </w:pPr>
            <w:r w:rsidRPr="00A32F7F">
              <w:rPr>
                <w:rFonts w:ascii="Times New Roman" w:eastAsia="Calibri" w:hAnsi="Times New Roman" w:cs="Times New Roman"/>
                <w:b/>
                <w:bCs/>
                <w:i/>
                <w:color w:val="000000"/>
                <w:sz w:val="22"/>
                <w:szCs w:val="22"/>
                <w:lang w:val="ru-RU"/>
              </w:rPr>
              <w:t>Раздел B "Добыча полезных ископаемых"</w:t>
            </w:r>
          </w:p>
        </w:tc>
      </w:tr>
      <w:tr w:rsidR="00C83CC1" w:rsidRPr="005711EF" w14:paraId="1B3A857D" w14:textId="77777777" w:rsidTr="006514D2">
        <w:trPr>
          <w:trHeight w:val="20"/>
        </w:trPr>
        <w:tc>
          <w:tcPr>
            <w:tcW w:w="9923" w:type="dxa"/>
            <w:gridSpan w:val="2"/>
            <w:tcBorders>
              <w:top w:val="single" w:sz="4" w:space="0" w:color="auto"/>
              <w:left w:val="single" w:sz="4" w:space="0" w:color="auto"/>
              <w:bottom w:val="single" w:sz="4" w:space="0" w:color="auto"/>
              <w:right w:val="single" w:sz="4" w:space="0" w:color="auto"/>
            </w:tcBorders>
            <w:vAlign w:val="bottom"/>
          </w:tcPr>
          <w:p w14:paraId="78100FC9" w14:textId="10AB719C" w:rsidR="00C83CC1" w:rsidRPr="00A32F7F" w:rsidRDefault="00C83CC1" w:rsidP="00C83CC1">
            <w:pPr>
              <w:spacing w:after="0"/>
              <w:rPr>
                <w:rFonts w:ascii="Times New Roman" w:eastAsia="Calibri" w:hAnsi="Times New Roman" w:cs="Times New Roman"/>
                <w:color w:val="000000"/>
                <w:sz w:val="22"/>
                <w:szCs w:val="22"/>
                <w:lang w:val="ru-RU"/>
              </w:rPr>
            </w:pPr>
            <w:r w:rsidRPr="00A32F7F">
              <w:rPr>
                <w:rFonts w:ascii="Times New Roman" w:eastAsia="Calibri" w:hAnsi="Times New Roman" w:cs="Times New Roman"/>
                <w:b/>
                <w:bCs/>
                <w:i/>
                <w:color w:val="000000"/>
                <w:sz w:val="22"/>
                <w:szCs w:val="22"/>
                <w:lang w:val="ru-RU"/>
              </w:rPr>
              <w:t>Раздел D "Обеспечение электрической энергией, газом и паром; кондиционирование воздуха"</w:t>
            </w:r>
          </w:p>
        </w:tc>
      </w:tr>
      <w:tr w:rsidR="00C83CC1" w:rsidRPr="005711EF" w14:paraId="365BC136" w14:textId="77777777" w:rsidTr="006514D2">
        <w:trPr>
          <w:trHeight w:val="20"/>
        </w:trPr>
        <w:tc>
          <w:tcPr>
            <w:tcW w:w="9923" w:type="dxa"/>
            <w:gridSpan w:val="2"/>
            <w:tcBorders>
              <w:top w:val="single" w:sz="4" w:space="0" w:color="auto"/>
              <w:left w:val="single" w:sz="4" w:space="0" w:color="auto"/>
              <w:bottom w:val="single" w:sz="4" w:space="0" w:color="auto"/>
              <w:right w:val="single" w:sz="4" w:space="0" w:color="auto"/>
            </w:tcBorders>
            <w:vAlign w:val="bottom"/>
          </w:tcPr>
          <w:p w14:paraId="4A18D979" w14:textId="1C3223FF" w:rsidR="00C83CC1" w:rsidRPr="00A32F7F" w:rsidRDefault="00C83CC1" w:rsidP="00C83CC1">
            <w:pPr>
              <w:spacing w:after="0"/>
              <w:rPr>
                <w:rFonts w:ascii="Times New Roman" w:eastAsia="Calibri" w:hAnsi="Times New Roman" w:cs="Times New Roman"/>
                <w:color w:val="000000"/>
                <w:sz w:val="22"/>
                <w:szCs w:val="22"/>
                <w:lang w:val="ru-RU"/>
              </w:rPr>
            </w:pPr>
            <w:r w:rsidRPr="00A32F7F">
              <w:rPr>
                <w:rFonts w:ascii="Times New Roman" w:eastAsia="Calibri" w:hAnsi="Times New Roman" w:cs="Times New Roman"/>
                <w:b/>
                <w:bCs/>
                <w:i/>
                <w:color w:val="000000"/>
                <w:sz w:val="22"/>
                <w:szCs w:val="22"/>
                <w:lang w:val="ru-RU"/>
              </w:rPr>
              <w:t>Раздел E "Водоснабжение; водоотведение, организация сбора и утилизации отходов, деятельность по ликвидации загрязнений"</w:t>
            </w:r>
          </w:p>
        </w:tc>
      </w:tr>
    </w:tbl>
    <w:p w14:paraId="232779FB" w14:textId="77777777" w:rsidR="00EE65E0" w:rsidRPr="00A32F7F" w:rsidRDefault="00EE65E0" w:rsidP="00CA2E1E">
      <w:pPr>
        <w:pStyle w:val="a3"/>
        <w:spacing w:before="0" w:after="0"/>
        <w:ind w:left="5040" w:firstLine="347"/>
        <w:jc w:val="both"/>
        <w:rPr>
          <w:rFonts w:ascii="Times New Roman" w:hAnsi="Times New Roman" w:cs="Times New Roman"/>
          <w:b/>
          <w:lang w:val="ru-RU"/>
        </w:rPr>
      </w:pPr>
      <w:bookmarkStart w:id="28" w:name="_Hlk45809985"/>
      <w:bookmarkEnd w:id="27"/>
    </w:p>
    <w:p w14:paraId="7E743E74" w14:textId="77777777" w:rsidR="00EE65E0" w:rsidRPr="00A32F7F" w:rsidRDefault="00EE65E0" w:rsidP="00CA2E1E">
      <w:pPr>
        <w:pStyle w:val="a3"/>
        <w:spacing w:before="0" w:after="0"/>
        <w:ind w:left="5040" w:firstLine="347"/>
        <w:jc w:val="both"/>
        <w:rPr>
          <w:rFonts w:ascii="Times New Roman" w:hAnsi="Times New Roman" w:cs="Times New Roman"/>
          <w:b/>
          <w:lang w:val="ru-RU"/>
        </w:rPr>
      </w:pPr>
    </w:p>
    <w:p w14:paraId="5A799C87" w14:textId="3C7F65E1" w:rsidR="00CA2E1E" w:rsidRPr="00A32F7F" w:rsidRDefault="00020122" w:rsidP="00CA2E1E">
      <w:pPr>
        <w:pStyle w:val="a3"/>
        <w:spacing w:before="0" w:after="0"/>
        <w:ind w:left="5040" w:firstLine="347"/>
        <w:jc w:val="both"/>
        <w:rPr>
          <w:rFonts w:ascii="Times New Roman" w:hAnsi="Times New Roman" w:cs="Times New Roman"/>
          <w:b/>
          <w:lang w:val="ru-RU"/>
        </w:rPr>
      </w:pPr>
      <w:r w:rsidRPr="00A32F7F">
        <w:rPr>
          <w:rFonts w:ascii="Times New Roman" w:hAnsi="Times New Roman" w:cs="Times New Roman"/>
          <w:b/>
          <w:lang w:val="ru-RU"/>
        </w:rPr>
        <w:lastRenderedPageBreak/>
        <w:t>П</w:t>
      </w:r>
      <w:r w:rsidR="00B96526" w:rsidRPr="00A32F7F">
        <w:rPr>
          <w:rFonts w:ascii="Times New Roman" w:hAnsi="Times New Roman" w:cs="Times New Roman"/>
          <w:b/>
          <w:lang w:val="ru-RU"/>
        </w:rPr>
        <w:t xml:space="preserve">риложение </w:t>
      </w:r>
      <w:r w:rsidRPr="00A32F7F">
        <w:rPr>
          <w:rFonts w:ascii="Times New Roman" w:hAnsi="Times New Roman" w:cs="Times New Roman"/>
          <w:b/>
          <w:lang w:val="ru-RU"/>
        </w:rPr>
        <w:t>№ 3</w:t>
      </w:r>
    </w:p>
    <w:p w14:paraId="1AE04229" w14:textId="77777777" w:rsidR="00CA2E1E" w:rsidRPr="00A32F7F" w:rsidRDefault="00CA2E1E" w:rsidP="00CA2E1E">
      <w:pPr>
        <w:pStyle w:val="a3"/>
        <w:spacing w:before="0" w:after="0"/>
        <w:ind w:left="5040" w:firstLine="347"/>
        <w:jc w:val="both"/>
        <w:rPr>
          <w:rFonts w:ascii="Times New Roman" w:hAnsi="Times New Roman" w:cs="Times New Roman"/>
          <w:b/>
          <w:lang w:val="ru-RU"/>
        </w:rPr>
      </w:pPr>
      <w:r w:rsidRPr="00A32F7F">
        <w:rPr>
          <w:rFonts w:ascii="Times New Roman" w:hAnsi="Times New Roman" w:cs="Times New Roman"/>
          <w:b/>
          <w:lang w:val="ru-RU"/>
        </w:rPr>
        <w:t>к положению НКО Фонд «МКК ЕАО»</w:t>
      </w:r>
    </w:p>
    <w:p w14:paraId="2751CD22" w14:textId="77777777" w:rsidR="00CA2E1E" w:rsidRPr="00A32F7F" w:rsidRDefault="00CA2E1E" w:rsidP="00CA2E1E">
      <w:pPr>
        <w:pStyle w:val="a3"/>
        <w:spacing w:before="0" w:after="0"/>
        <w:ind w:left="5040" w:firstLine="347"/>
        <w:jc w:val="both"/>
        <w:rPr>
          <w:rFonts w:ascii="Times New Roman" w:hAnsi="Times New Roman" w:cs="Times New Roman"/>
          <w:b/>
          <w:lang w:val="ru-RU"/>
        </w:rPr>
      </w:pPr>
      <w:r w:rsidRPr="00A32F7F">
        <w:rPr>
          <w:rFonts w:ascii="Times New Roman" w:hAnsi="Times New Roman" w:cs="Times New Roman"/>
          <w:b/>
          <w:lang w:val="ru-RU"/>
        </w:rPr>
        <w:t>о предоставлении займов субъектам</w:t>
      </w:r>
    </w:p>
    <w:p w14:paraId="2080569B" w14:textId="77777777" w:rsidR="00CA2E1E" w:rsidRPr="00A32F7F" w:rsidRDefault="00CA2E1E" w:rsidP="00CA2E1E">
      <w:pPr>
        <w:pStyle w:val="a3"/>
        <w:spacing w:before="0" w:after="0"/>
        <w:ind w:left="5040" w:firstLine="347"/>
        <w:jc w:val="both"/>
        <w:rPr>
          <w:rFonts w:ascii="Times New Roman" w:hAnsi="Times New Roman" w:cs="Times New Roman"/>
          <w:b/>
          <w:lang w:val="ru-RU"/>
        </w:rPr>
      </w:pPr>
      <w:r w:rsidRPr="00A32F7F">
        <w:rPr>
          <w:rFonts w:ascii="Times New Roman" w:hAnsi="Times New Roman" w:cs="Times New Roman"/>
          <w:b/>
          <w:lang w:val="ru-RU"/>
        </w:rPr>
        <w:t xml:space="preserve">деятельности в сфере промышленности </w:t>
      </w:r>
    </w:p>
    <w:p w14:paraId="17E2C426" w14:textId="77777777" w:rsidR="00CA2E1E" w:rsidRPr="00A32F7F" w:rsidRDefault="00CA2E1E" w:rsidP="00CA2E1E">
      <w:pPr>
        <w:pStyle w:val="a3"/>
        <w:spacing w:before="0" w:after="0"/>
        <w:ind w:left="5040" w:firstLine="347"/>
        <w:jc w:val="both"/>
        <w:rPr>
          <w:rFonts w:ascii="Times New Roman" w:hAnsi="Times New Roman" w:cs="Times New Roman"/>
          <w:b/>
          <w:lang w:val="ru-RU"/>
        </w:rPr>
      </w:pPr>
      <w:r w:rsidRPr="00A32F7F">
        <w:rPr>
          <w:rFonts w:ascii="Times New Roman" w:hAnsi="Times New Roman" w:cs="Times New Roman"/>
          <w:b/>
          <w:lang w:val="ru-RU"/>
        </w:rPr>
        <w:t xml:space="preserve"> на территории Еврейской автономной</w:t>
      </w:r>
    </w:p>
    <w:p w14:paraId="5C975C51" w14:textId="718B9143" w:rsidR="00A558FB" w:rsidRPr="00A32F7F" w:rsidRDefault="00CA2E1E" w:rsidP="00CA2E1E">
      <w:pPr>
        <w:pStyle w:val="a3"/>
        <w:spacing w:before="0" w:after="0"/>
        <w:ind w:left="5040" w:firstLine="347"/>
        <w:jc w:val="both"/>
        <w:rPr>
          <w:rFonts w:ascii="Times New Roman" w:hAnsi="Times New Roman" w:cs="Times New Roman"/>
          <w:b/>
          <w:lang w:val="ru-RU"/>
        </w:rPr>
      </w:pPr>
      <w:r w:rsidRPr="00A32F7F">
        <w:rPr>
          <w:rFonts w:ascii="Times New Roman" w:hAnsi="Times New Roman" w:cs="Times New Roman"/>
          <w:b/>
          <w:lang w:val="ru-RU"/>
        </w:rPr>
        <w:t>области</w:t>
      </w:r>
    </w:p>
    <w:p w14:paraId="12509EAB" w14:textId="77777777" w:rsidR="00CA2E1E" w:rsidRPr="00A32F7F" w:rsidRDefault="00CA2E1E" w:rsidP="00CA2E1E">
      <w:pPr>
        <w:pStyle w:val="a3"/>
        <w:spacing w:before="0" w:after="0"/>
        <w:ind w:left="5040" w:firstLine="347"/>
        <w:jc w:val="both"/>
        <w:rPr>
          <w:rFonts w:ascii="Times New Roman" w:hAnsi="Times New Roman" w:cs="Times New Roman"/>
          <w:b/>
          <w:lang w:val="ru-RU"/>
        </w:rPr>
      </w:pPr>
    </w:p>
    <w:p w14:paraId="35BD678B" w14:textId="61A04578" w:rsidR="006E70C8" w:rsidRPr="00A32F7F" w:rsidRDefault="006A0AE2" w:rsidP="000E6C7A">
      <w:pPr>
        <w:pStyle w:val="a3"/>
        <w:spacing w:before="0" w:after="0"/>
        <w:jc w:val="center"/>
        <w:rPr>
          <w:rFonts w:ascii="Times New Roman" w:hAnsi="Times New Roman" w:cs="Times New Roman"/>
          <w:b/>
          <w:lang w:val="ru-RU"/>
        </w:rPr>
      </w:pPr>
      <w:r w:rsidRPr="00A32F7F">
        <w:rPr>
          <w:rFonts w:ascii="Times New Roman" w:hAnsi="Times New Roman" w:cs="Times New Roman"/>
          <w:b/>
          <w:lang w:val="ru-RU"/>
        </w:rPr>
        <w:t xml:space="preserve">ПЕРЕЧЕНЬ ДОКУМЕНТОВ ДЛЯ </w:t>
      </w:r>
      <w:r w:rsidR="0008193B" w:rsidRPr="00A32F7F">
        <w:rPr>
          <w:rFonts w:ascii="Times New Roman" w:hAnsi="Times New Roman" w:cs="Times New Roman"/>
          <w:b/>
          <w:lang w:val="ru-RU"/>
        </w:rPr>
        <w:t>ПОЛУЧЕНИЯ ЗАЙМА</w:t>
      </w:r>
    </w:p>
    <w:p w14:paraId="5C95F6B1" w14:textId="77777777" w:rsidR="00867E54" w:rsidRPr="00A32F7F" w:rsidRDefault="00867E54" w:rsidP="000E6C7A">
      <w:pPr>
        <w:pStyle w:val="a3"/>
        <w:spacing w:before="0" w:after="0"/>
        <w:jc w:val="center"/>
        <w:rPr>
          <w:rFonts w:ascii="Times New Roman" w:hAnsi="Times New Roman" w:cs="Times New Roman"/>
          <w:b/>
          <w:lang w:val="ru-RU"/>
        </w:rPr>
      </w:pPr>
    </w:p>
    <w:bookmarkEnd w:id="28"/>
    <w:p w14:paraId="14210829" w14:textId="77777777" w:rsidR="002D5A82" w:rsidRPr="00A32F7F" w:rsidRDefault="002D5A82" w:rsidP="002D5A82">
      <w:pPr>
        <w:tabs>
          <w:tab w:val="left" w:pos="9923"/>
        </w:tabs>
        <w:ind w:left="426" w:right="678" w:firstLine="708"/>
        <w:jc w:val="both"/>
        <w:rPr>
          <w:rFonts w:ascii="Times New Roman" w:hAnsi="Times New Roman" w:cs="Times New Roman"/>
          <w:sz w:val="20"/>
          <w:szCs w:val="20"/>
          <w:lang w:val="ru-RU"/>
        </w:rPr>
      </w:pPr>
      <w:r w:rsidRPr="00A32F7F">
        <w:rPr>
          <w:rFonts w:ascii="Times New Roman" w:hAnsi="Times New Roman" w:cs="Times New Roman"/>
          <w:sz w:val="20"/>
          <w:szCs w:val="20"/>
          <w:lang w:val="ru-RU"/>
        </w:rPr>
        <w:t xml:space="preserve">Для целей проведения экспресс-оценки Заявки Заявитель направляет на электронную почту Фонда </w:t>
      </w:r>
      <w:r w:rsidRPr="00A32F7F">
        <w:rPr>
          <w:rFonts w:ascii="Times New Roman" w:hAnsi="Times New Roman" w:cs="Times New Roman"/>
          <w:sz w:val="20"/>
          <w:szCs w:val="20"/>
        </w:rPr>
        <w:t>credit</w:t>
      </w:r>
      <w:r w:rsidRPr="00A32F7F">
        <w:rPr>
          <w:rFonts w:ascii="Times New Roman" w:hAnsi="Times New Roman" w:cs="Times New Roman"/>
          <w:sz w:val="20"/>
          <w:szCs w:val="20"/>
          <w:lang w:val="ru-RU"/>
        </w:rPr>
        <w:t>-</w:t>
      </w:r>
      <w:r w:rsidRPr="00A32F7F">
        <w:rPr>
          <w:rFonts w:ascii="Times New Roman" w:hAnsi="Times New Roman" w:cs="Times New Roman"/>
          <w:sz w:val="20"/>
          <w:szCs w:val="20"/>
        </w:rPr>
        <w:t>comp</w:t>
      </w:r>
      <w:r w:rsidRPr="00A32F7F">
        <w:rPr>
          <w:rFonts w:ascii="Times New Roman" w:hAnsi="Times New Roman" w:cs="Times New Roman"/>
          <w:sz w:val="20"/>
          <w:szCs w:val="20"/>
          <w:lang w:val="ru-RU"/>
        </w:rPr>
        <w:t>@</w:t>
      </w:r>
      <w:proofErr w:type="spellStart"/>
      <w:r w:rsidRPr="00A32F7F">
        <w:rPr>
          <w:rFonts w:ascii="Times New Roman" w:hAnsi="Times New Roman" w:cs="Times New Roman"/>
          <w:sz w:val="20"/>
          <w:szCs w:val="20"/>
        </w:rPr>
        <w:t>mkkeao</w:t>
      </w:r>
      <w:proofErr w:type="spellEnd"/>
      <w:r w:rsidRPr="00A32F7F">
        <w:rPr>
          <w:rFonts w:ascii="Times New Roman" w:hAnsi="Times New Roman" w:cs="Times New Roman"/>
          <w:sz w:val="20"/>
          <w:szCs w:val="20"/>
          <w:lang w:val="ru-RU"/>
        </w:rPr>
        <w:t>.</w:t>
      </w:r>
      <w:proofErr w:type="spellStart"/>
      <w:r w:rsidRPr="00A32F7F">
        <w:rPr>
          <w:rFonts w:ascii="Times New Roman" w:hAnsi="Times New Roman" w:cs="Times New Roman"/>
          <w:sz w:val="20"/>
          <w:szCs w:val="20"/>
        </w:rPr>
        <w:t>ru</w:t>
      </w:r>
      <w:proofErr w:type="spellEnd"/>
      <w:r w:rsidRPr="00A32F7F">
        <w:rPr>
          <w:rFonts w:ascii="Times New Roman" w:hAnsi="Times New Roman" w:cs="Times New Roman"/>
          <w:sz w:val="20"/>
          <w:szCs w:val="20"/>
          <w:lang w:val="ru-RU"/>
        </w:rPr>
        <w:t xml:space="preserve"> следующие документы: Заявление на получение займа по форме, установленной Фондом и размещенным на его сайте. Документы, предоставляемые Заявителем на последующих этапах рассмотрения проекта в Фонде, приведены в Таблице. </w:t>
      </w:r>
    </w:p>
    <w:p w14:paraId="5242BAE6" w14:textId="77777777" w:rsidR="002D5A82" w:rsidRPr="00A32F7F" w:rsidRDefault="002D5A82" w:rsidP="002D5A82">
      <w:pPr>
        <w:tabs>
          <w:tab w:val="left" w:pos="9923"/>
        </w:tabs>
        <w:ind w:left="426" w:right="678" w:firstLine="567"/>
        <w:jc w:val="both"/>
        <w:rPr>
          <w:rFonts w:ascii="Times New Roman" w:hAnsi="Times New Roman" w:cs="Times New Roman"/>
          <w:b/>
          <w:bCs/>
          <w:sz w:val="20"/>
          <w:szCs w:val="20"/>
          <w:lang w:val="ru-RU"/>
        </w:rPr>
      </w:pPr>
      <w:r w:rsidRPr="00A32F7F">
        <w:rPr>
          <w:rFonts w:ascii="Times New Roman" w:hAnsi="Times New Roman" w:cs="Times New Roman"/>
          <w:b/>
          <w:bCs/>
          <w:sz w:val="20"/>
          <w:szCs w:val="20"/>
          <w:lang w:val="ru-RU"/>
        </w:rPr>
        <w:t>Таблица 1. Перечень документов, представляемых в Фонд на разных этапах рассмотрения заявки и для оформления финансирования проекта.</w:t>
      </w:r>
    </w:p>
    <w:p w14:paraId="6508F79F" w14:textId="77777777" w:rsidR="002D5A82" w:rsidRPr="00A32F7F" w:rsidRDefault="002D5A82" w:rsidP="002D5A82">
      <w:pPr>
        <w:pStyle w:val="af2"/>
        <w:widowControl w:val="0"/>
        <w:numPr>
          <w:ilvl w:val="0"/>
          <w:numId w:val="62"/>
        </w:numPr>
        <w:tabs>
          <w:tab w:val="left" w:pos="993"/>
          <w:tab w:val="left" w:pos="3830"/>
          <w:tab w:val="left" w:pos="6986"/>
        </w:tabs>
        <w:autoSpaceDE w:val="0"/>
        <w:autoSpaceDN w:val="0"/>
        <w:spacing w:after="0"/>
        <w:ind w:firstLine="4"/>
        <w:contextualSpacing w:val="0"/>
        <w:rPr>
          <w:rFonts w:ascii="Times New Roman" w:hAnsi="Times New Roman" w:cs="Times New Roman"/>
          <w:sz w:val="20"/>
          <w:szCs w:val="20"/>
        </w:rPr>
      </w:pPr>
      <w:r w:rsidRPr="00A32F7F">
        <w:rPr>
          <w:rFonts w:ascii="Times New Roman" w:hAnsi="Times New Roman" w:cs="Times New Roman"/>
          <w:sz w:val="20"/>
          <w:szCs w:val="20"/>
          <w:lang w:val="ru-RU"/>
        </w:rPr>
        <w:t xml:space="preserve"> </w:t>
      </w:r>
      <w:r w:rsidRPr="00A32F7F">
        <w:rPr>
          <w:rFonts w:ascii="Times New Roman" w:hAnsi="Times New Roman" w:cs="Times New Roman"/>
          <w:sz w:val="20"/>
          <w:szCs w:val="20"/>
        </w:rPr>
        <w:t xml:space="preserve">(к) – </w:t>
      </w:r>
      <w:proofErr w:type="spellStart"/>
      <w:r w:rsidRPr="00A32F7F">
        <w:rPr>
          <w:rFonts w:ascii="Times New Roman" w:hAnsi="Times New Roman" w:cs="Times New Roman"/>
          <w:sz w:val="20"/>
          <w:szCs w:val="20"/>
        </w:rPr>
        <w:t>электронная</w:t>
      </w:r>
      <w:proofErr w:type="spellEnd"/>
      <w:r w:rsidRPr="00A32F7F">
        <w:rPr>
          <w:rFonts w:ascii="Times New Roman" w:hAnsi="Times New Roman" w:cs="Times New Roman"/>
          <w:spacing w:val="-7"/>
          <w:sz w:val="20"/>
          <w:szCs w:val="20"/>
        </w:rPr>
        <w:t xml:space="preserve"> </w:t>
      </w:r>
      <w:proofErr w:type="spellStart"/>
      <w:r w:rsidRPr="00A32F7F">
        <w:rPr>
          <w:rFonts w:ascii="Times New Roman" w:hAnsi="Times New Roman" w:cs="Times New Roman"/>
          <w:sz w:val="20"/>
          <w:szCs w:val="20"/>
        </w:rPr>
        <w:t>копия</w:t>
      </w:r>
      <w:proofErr w:type="spellEnd"/>
      <w:r w:rsidRPr="00A32F7F">
        <w:rPr>
          <w:rFonts w:ascii="Times New Roman" w:hAnsi="Times New Roman" w:cs="Times New Roman"/>
          <w:spacing w:val="-3"/>
          <w:sz w:val="20"/>
          <w:szCs w:val="20"/>
        </w:rPr>
        <w:t xml:space="preserve"> </w:t>
      </w:r>
      <w:proofErr w:type="spellStart"/>
      <w:r w:rsidRPr="00A32F7F">
        <w:rPr>
          <w:rFonts w:ascii="Times New Roman" w:hAnsi="Times New Roman" w:cs="Times New Roman"/>
          <w:sz w:val="20"/>
          <w:szCs w:val="20"/>
        </w:rPr>
        <w:t>документа</w:t>
      </w:r>
      <w:proofErr w:type="spellEnd"/>
    </w:p>
    <w:p w14:paraId="24108873" w14:textId="77777777" w:rsidR="002D5A82" w:rsidRPr="00A32F7F" w:rsidRDefault="002D5A82" w:rsidP="002D5A82">
      <w:pPr>
        <w:pStyle w:val="af2"/>
        <w:widowControl w:val="0"/>
        <w:numPr>
          <w:ilvl w:val="0"/>
          <w:numId w:val="62"/>
        </w:numPr>
        <w:tabs>
          <w:tab w:val="left" w:pos="993"/>
          <w:tab w:val="left" w:pos="3830"/>
          <w:tab w:val="left" w:pos="6986"/>
        </w:tabs>
        <w:autoSpaceDE w:val="0"/>
        <w:autoSpaceDN w:val="0"/>
        <w:spacing w:after="0"/>
        <w:ind w:firstLine="4"/>
        <w:contextualSpacing w:val="0"/>
        <w:rPr>
          <w:rFonts w:ascii="Times New Roman" w:hAnsi="Times New Roman" w:cs="Times New Roman"/>
          <w:sz w:val="20"/>
          <w:szCs w:val="20"/>
        </w:rPr>
      </w:pPr>
      <w:r w:rsidRPr="00A32F7F">
        <w:rPr>
          <w:rFonts w:ascii="Times New Roman" w:hAnsi="Times New Roman" w:cs="Times New Roman"/>
          <w:sz w:val="20"/>
          <w:szCs w:val="20"/>
        </w:rPr>
        <w:t xml:space="preserve"> (</w:t>
      </w:r>
      <w:proofErr w:type="spellStart"/>
      <w:r w:rsidRPr="00A32F7F">
        <w:rPr>
          <w:rFonts w:ascii="Times New Roman" w:hAnsi="Times New Roman" w:cs="Times New Roman"/>
          <w:sz w:val="20"/>
          <w:szCs w:val="20"/>
        </w:rPr>
        <w:t>зк</w:t>
      </w:r>
      <w:proofErr w:type="spellEnd"/>
      <w:r w:rsidRPr="00A32F7F">
        <w:rPr>
          <w:rFonts w:ascii="Times New Roman" w:hAnsi="Times New Roman" w:cs="Times New Roman"/>
          <w:sz w:val="20"/>
          <w:szCs w:val="20"/>
        </w:rPr>
        <w:t xml:space="preserve">) – </w:t>
      </w:r>
      <w:proofErr w:type="spellStart"/>
      <w:r w:rsidRPr="00A32F7F">
        <w:rPr>
          <w:rFonts w:ascii="Times New Roman" w:hAnsi="Times New Roman" w:cs="Times New Roman"/>
          <w:sz w:val="20"/>
          <w:szCs w:val="20"/>
        </w:rPr>
        <w:t>заверенная</w:t>
      </w:r>
      <w:proofErr w:type="spellEnd"/>
      <w:r w:rsidRPr="00A32F7F">
        <w:rPr>
          <w:rFonts w:ascii="Times New Roman" w:hAnsi="Times New Roman" w:cs="Times New Roman"/>
          <w:spacing w:val="-5"/>
          <w:sz w:val="20"/>
          <w:szCs w:val="20"/>
        </w:rPr>
        <w:t xml:space="preserve"> </w:t>
      </w:r>
      <w:proofErr w:type="spellStart"/>
      <w:r w:rsidRPr="00A32F7F">
        <w:rPr>
          <w:rFonts w:ascii="Times New Roman" w:hAnsi="Times New Roman" w:cs="Times New Roman"/>
          <w:sz w:val="20"/>
          <w:szCs w:val="20"/>
        </w:rPr>
        <w:t>копия</w:t>
      </w:r>
      <w:proofErr w:type="spellEnd"/>
      <w:r w:rsidRPr="00A32F7F">
        <w:rPr>
          <w:rFonts w:ascii="Times New Roman" w:hAnsi="Times New Roman" w:cs="Times New Roman"/>
          <w:spacing w:val="-1"/>
          <w:sz w:val="20"/>
          <w:szCs w:val="20"/>
        </w:rPr>
        <w:t xml:space="preserve"> </w:t>
      </w:r>
      <w:proofErr w:type="spellStart"/>
      <w:r w:rsidRPr="00A32F7F">
        <w:rPr>
          <w:rFonts w:ascii="Times New Roman" w:hAnsi="Times New Roman" w:cs="Times New Roman"/>
          <w:sz w:val="20"/>
          <w:szCs w:val="20"/>
        </w:rPr>
        <w:t>документа</w:t>
      </w:r>
      <w:proofErr w:type="spellEnd"/>
      <w:r w:rsidRPr="00A32F7F">
        <w:rPr>
          <w:rFonts w:ascii="Times New Roman" w:hAnsi="Times New Roman" w:cs="Times New Roman"/>
          <w:sz w:val="20"/>
          <w:szCs w:val="20"/>
        </w:rPr>
        <w:tab/>
      </w:r>
    </w:p>
    <w:p w14:paraId="294F56A8" w14:textId="77777777" w:rsidR="002D5A82" w:rsidRPr="00A32F7F" w:rsidRDefault="002D5A82" w:rsidP="002D5A82">
      <w:pPr>
        <w:pStyle w:val="af2"/>
        <w:widowControl w:val="0"/>
        <w:numPr>
          <w:ilvl w:val="0"/>
          <w:numId w:val="62"/>
        </w:numPr>
        <w:tabs>
          <w:tab w:val="left" w:pos="993"/>
          <w:tab w:val="left" w:pos="3830"/>
          <w:tab w:val="left" w:pos="6986"/>
        </w:tabs>
        <w:autoSpaceDE w:val="0"/>
        <w:autoSpaceDN w:val="0"/>
        <w:spacing w:after="0"/>
        <w:ind w:firstLine="4"/>
        <w:contextualSpacing w:val="0"/>
        <w:rPr>
          <w:rFonts w:ascii="Times New Roman" w:hAnsi="Times New Roman" w:cs="Times New Roman"/>
          <w:sz w:val="20"/>
          <w:szCs w:val="20"/>
        </w:rPr>
      </w:pPr>
      <w:r w:rsidRPr="00A32F7F">
        <w:rPr>
          <w:rFonts w:ascii="Times New Roman" w:hAnsi="Times New Roman" w:cs="Times New Roman"/>
          <w:sz w:val="20"/>
          <w:szCs w:val="20"/>
        </w:rPr>
        <w:t xml:space="preserve"> (о) – </w:t>
      </w:r>
      <w:proofErr w:type="spellStart"/>
      <w:r w:rsidRPr="00A32F7F">
        <w:rPr>
          <w:rFonts w:ascii="Times New Roman" w:hAnsi="Times New Roman" w:cs="Times New Roman"/>
          <w:sz w:val="20"/>
          <w:szCs w:val="20"/>
        </w:rPr>
        <w:t>оригинал</w:t>
      </w:r>
      <w:proofErr w:type="spellEnd"/>
      <w:r w:rsidRPr="00A32F7F">
        <w:rPr>
          <w:rFonts w:ascii="Times New Roman" w:hAnsi="Times New Roman" w:cs="Times New Roman"/>
          <w:spacing w:val="3"/>
          <w:sz w:val="20"/>
          <w:szCs w:val="20"/>
        </w:rPr>
        <w:t xml:space="preserve"> </w:t>
      </w:r>
      <w:proofErr w:type="spellStart"/>
      <w:r w:rsidRPr="00A32F7F">
        <w:rPr>
          <w:rFonts w:ascii="Times New Roman" w:hAnsi="Times New Roman" w:cs="Times New Roman"/>
          <w:sz w:val="20"/>
          <w:szCs w:val="20"/>
        </w:rPr>
        <w:t>документа</w:t>
      </w:r>
      <w:proofErr w:type="spellEnd"/>
    </w:p>
    <w:p w14:paraId="63BC2B51" w14:textId="77777777" w:rsidR="002D5A82" w:rsidRPr="00A32F7F" w:rsidRDefault="002D5A82" w:rsidP="002D5A82">
      <w:pPr>
        <w:pStyle w:val="af2"/>
        <w:widowControl w:val="0"/>
        <w:numPr>
          <w:ilvl w:val="0"/>
          <w:numId w:val="62"/>
        </w:numPr>
        <w:tabs>
          <w:tab w:val="left" w:pos="891"/>
          <w:tab w:val="left" w:pos="993"/>
        </w:tabs>
        <w:autoSpaceDE w:val="0"/>
        <w:autoSpaceDN w:val="0"/>
        <w:spacing w:after="0"/>
        <w:ind w:firstLine="4"/>
        <w:contextualSpacing w:val="0"/>
        <w:rPr>
          <w:rFonts w:ascii="Times New Roman" w:hAnsi="Times New Roman" w:cs="Times New Roman"/>
          <w:sz w:val="20"/>
          <w:szCs w:val="20"/>
        </w:rPr>
      </w:pPr>
      <w:r w:rsidRPr="00A32F7F">
        <w:rPr>
          <w:rFonts w:ascii="Times New Roman" w:hAnsi="Times New Roman" w:cs="Times New Roman"/>
          <w:sz w:val="20"/>
          <w:szCs w:val="20"/>
        </w:rPr>
        <w:t xml:space="preserve"> (</w:t>
      </w:r>
      <w:proofErr w:type="spellStart"/>
      <w:r w:rsidRPr="00A32F7F">
        <w:rPr>
          <w:rFonts w:ascii="Times New Roman" w:hAnsi="Times New Roman" w:cs="Times New Roman"/>
          <w:sz w:val="20"/>
          <w:szCs w:val="20"/>
        </w:rPr>
        <w:t>нк</w:t>
      </w:r>
      <w:proofErr w:type="spellEnd"/>
      <w:r w:rsidRPr="00A32F7F">
        <w:rPr>
          <w:rFonts w:ascii="Times New Roman" w:hAnsi="Times New Roman" w:cs="Times New Roman"/>
          <w:sz w:val="20"/>
          <w:szCs w:val="20"/>
        </w:rPr>
        <w:t xml:space="preserve">) – </w:t>
      </w:r>
      <w:proofErr w:type="spellStart"/>
      <w:r w:rsidRPr="00A32F7F">
        <w:rPr>
          <w:rFonts w:ascii="Times New Roman" w:hAnsi="Times New Roman" w:cs="Times New Roman"/>
          <w:sz w:val="20"/>
          <w:szCs w:val="20"/>
        </w:rPr>
        <w:t>нотариально</w:t>
      </w:r>
      <w:proofErr w:type="spellEnd"/>
      <w:r w:rsidRPr="00A32F7F">
        <w:rPr>
          <w:rFonts w:ascii="Times New Roman" w:hAnsi="Times New Roman" w:cs="Times New Roman"/>
          <w:sz w:val="20"/>
          <w:szCs w:val="20"/>
        </w:rPr>
        <w:t xml:space="preserve"> </w:t>
      </w:r>
      <w:proofErr w:type="spellStart"/>
      <w:r w:rsidRPr="00A32F7F">
        <w:rPr>
          <w:rFonts w:ascii="Times New Roman" w:hAnsi="Times New Roman" w:cs="Times New Roman"/>
          <w:sz w:val="20"/>
          <w:szCs w:val="20"/>
        </w:rPr>
        <w:t>заверенная</w:t>
      </w:r>
      <w:proofErr w:type="spellEnd"/>
      <w:r w:rsidRPr="00A32F7F">
        <w:rPr>
          <w:rFonts w:ascii="Times New Roman" w:hAnsi="Times New Roman" w:cs="Times New Roman"/>
          <w:sz w:val="20"/>
          <w:szCs w:val="20"/>
        </w:rPr>
        <w:t xml:space="preserve"> </w:t>
      </w:r>
      <w:proofErr w:type="spellStart"/>
      <w:r w:rsidRPr="00A32F7F">
        <w:rPr>
          <w:rFonts w:ascii="Times New Roman" w:hAnsi="Times New Roman" w:cs="Times New Roman"/>
          <w:sz w:val="20"/>
          <w:szCs w:val="20"/>
        </w:rPr>
        <w:t>копия</w:t>
      </w:r>
      <w:proofErr w:type="spellEnd"/>
      <w:r w:rsidRPr="00A32F7F">
        <w:rPr>
          <w:rFonts w:ascii="Times New Roman" w:hAnsi="Times New Roman" w:cs="Times New Roman"/>
          <w:spacing w:val="-3"/>
          <w:sz w:val="20"/>
          <w:szCs w:val="20"/>
        </w:rPr>
        <w:t xml:space="preserve"> </w:t>
      </w:r>
      <w:proofErr w:type="spellStart"/>
      <w:r w:rsidRPr="00A32F7F">
        <w:rPr>
          <w:rFonts w:ascii="Times New Roman" w:hAnsi="Times New Roman" w:cs="Times New Roman"/>
          <w:sz w:val="20"/>
          <w:szCs w:val="20"/>
        </w:rPr>
        <w:t>документа</w:t>
      </w:r>
      <w:proofErr w:type="spellEnd"/>
    </w:p>
    <w:tbl>
      <w:tblPr>
        <w:tblStyle w:val="TableNormal"/>
        <w:tblW w:w="1034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3"/>
        <w:gridCol w:w="88"/>
        <w:gridCol w:w="1189"/>
        <w:gridCol w:w="1410"/>
        <w:gridCol w:w="1410"/>
        <w:gridCol w:w="1398"/>
      </w:tblGrid>
      <w:tr w:rsidR="002D5A82" w:rsidRPr="005711EF" w14:paraId="31CEF6D0" w14:textId="77777777" w:rsidTr="00F41175">
        <w:trPr>
          <w:trHeight w:val="299"/>
        </w:trPr>
        <w:tc>
          <w:tcPr>
            <w:tcW w:w="4853" w:type="dxa"/>
            <w:vMerge w:val="restart"/>
            <w:tcBorders>
              <w:top w:val="single" w:sz="4" w:space="0" w:color="000000"/>
              <w:left w:val="single" w:sz="4" w:space="0" w:color="000000"/>
              <w:bottom w:val="single" w:sz="4" w:space="0" w:color="000000"/>
              <w:right w:val="single" w:sz="4" w:space="0" w:color="000000"/>
            </w:tcBorders>
            <w:shd w:val="clear" w:color="auto" w:fill="DDEBF7"/>
            <w:vAlign w:val="center"/>
            <w:hideMark/>
          </w:tcPr>
          <w:p w14:paraId="44D6BCC9" w14:textId="77777777" w:rsidR="002D5A82" w:rsidRPr="00A32F7F" w:rsidRDefault="002D5A82" w:rsidP="007D2C11">
            <w:pPr>
              <w:pStyle w:val="TableParagraph"/>
              <w:ind w:left="88" w:right="54"/>
              <w:jc w:val="center"/>
              <w:rPr>
                <w:rFonts w:ascii="Times New Roman" w:hAnsi="Times New Roman" w:cs="Times New Roman"/>
                <w:b/>
                <w:sz w:val="20"/>
                <w:szCs w:val="20"/>
                <w:lang w:val="en-US" w:eastAsia="en-US"/>
              </w:rPr>
            </w:pPr>
            <w:proofErr w:type="spellStart"/>
            <w:r w:rsidRPr="00A32F7F">
              <w:rPr>
                <w:rFonts w:ascii="Times New Roman" w:hAnsi="Times New Roman" w:cs="Times New Roman"/>
                <w:b/>
                <w:sz w:val="20"/>
                <w:szCs w:val="20"/>
                <w:lang w:val="en-US" w:eastAsia="en-US"/>
              </w:rPr>
              <w:t>Наименование</w:t>
            </w:r>
            <w:proofErr w:type="spellEnd"/>
            <w:r w:rsidRPr="00A32F7F">
              <w:rPr>
                <w:rFonts w:ascii="Times New Roman" w:hAnsi="Times New Roman" w:cs="Times New Roman"/>
                <w:b/>
                <w:sz w:val="20"/>
                <w:szCs w:val="20"/>
                <w:lang w:val="en-US" w:eastAsia="en-US"/>
              </w:rPr>
              <w:t xml:space="preserve"> </w:t>
            </w:r>
            <w:proofErr w:type="spellStart"/>
            <w:r w:rsidRPr="00A32F7F">
              <w:rPr>
                <w:rFonts w:ascii="Times New Roman" w:hAnsi="Times New Roman" w:cs="Times New Roman"/>
                <w:b/>
                <w:sz w:val="20"/>
                <w:szCs w:val="20"/>
                <w:lang w:val="en-US" w:eastAsia="en-US"/>
              </w:rPr>
              <w:t>документа</w:t>
            </w:r>
            <w:proofErr w:type="spellEnd"/>
          </w:p>
        </w:tc>
        <w:tc>
          <w:tcPr>
            <w:tcW w:w="5495" w:type="dxa"/>
            <w:gridSpan w:val="5"/>
            <w:tcBorders>
              <w:top w:val="single" w:sz="4" w:space="0" w:color="000000"/>
              <w:left w:val="single" w:sz="4" w:space="0" w:color="000000"/>
              <w:bottom w:val="single" w:sz="4" w:space="0" w:color="000000"/>
              <w:right w:val="single" w:sz="4" w:space="0" w:color="000000"/>
            </w:tcBorders>
            <w:shd w:val="clear" w:color="auto" w:fill="DDEBF7"/>
            <w:hideMark/>
          </w:tcPr>
          <w:p w14:paraId="7D15363E" w14:textId="77777777" w:rsidR="002D5A82" w:rsidRPr="00A32F7F" w:rsidRDefault="002D5A82" w:rsidP="007D2C11">
            <w:pPr>
              <w:pStyle w:val="TableParagraph"/>
              <w:ind w:left="88" w:right="142"/>
              <w:rPr>
                <w:rFonts w:ascii="Times New Roman" w:hAnsi="Times New Roman" w:cs="Times New Roman"/>
                <w:b/>
                <w:sz w:val="20"/>
                <w:szCs w:val="20"/>
                <w:lang w:eastAsia="en-US"/>
              </w:rPr>
            </w:pPr>
            <w:r w:rsidRPr="00A32F7F">
              <w:rPr>
                <w:rFonts w:ascii="Times New Roman" w:hAnsi="Times New Roman" w:cs="Times New Roman"/>
                <w:b/>
                <w:sz w:val="20"/>
                <w:szCs w:val="20"/>
                <w:lang w:eastAsia="en-US"/>
              </w:rPr>
              <w:t>Этап, на котором запрашивается документ</w:t>
            </w:r>
          </w:p>
        </w:tc>
      </w:tr>
      <w:tr w:rsidR="002D5A82" w:rsidRPr="00A32F7F" w14:paraId="67434CA6" w14:textId="77777777" w:rsidTr="00F41175">
        <w:trPr>
          <w:trHeight w:val="1103"/>
        </w:trPr>
        <w:tc>
          <w:tcPr>
            <w:tcW w:w="4853" w:type="dxa"/>
            <w:vMerge/>
            <w:tcBorders>
              <w:top w:val="single" w:sz="4" w:space="0" w:color="000000"/>
              <w:left w:val="single" w:sz="4" w:space="0" w:color="000000"/>
              <w:bottom w:val="single" w:sz="4" w:space="0" w:color="000000"/>
              <w:right w:val="single" w:sz="4" w:space="0" w:color="000000"/>
            </w:tcBorders>
            <w:vAlign w:val="center"/>
            <w:hideMark/>
          </w:tcPr>
          <w:p w14:paraId="6BDF6100" w14:textId="77777777" w:rsidR="002D5A82" w:rsidRPr="00A32F7F" w:rsidRDefault="002D5A82" w:rsidP="007D2C11">
            <w:pPr>
              <w:rPr>
                <w:rFonts w:ascii="Times New Roman" w:eastAsia="Arial Narrow" w:hAnsi="Times New Roman" w:cs="Times New Roman"/>
                <w:b/>
                <w:sz w:val="20"/>
                <w:szCs w:val="20"/>
                <w:lang w:val="ru-RU" w:bidi="ru-RU"/>
              </w:rPr>
            </w:pP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DDEBF7"/>
            <w:vAlign w:val="center"/>
            <w:hideMark/>
          </w:tcPr>
          <w:p w14:paraId="73993C3A" w14:textId="77777777" w:rsidR="002D5A82" w:rsidRPr="00A32F7F" w:rsidRDefault="002D5A82" w:rsidP="007D2C11">
            <w:pPr>
              <w:pStyle w:val="TableParagraph"/>
              <w:ind w:left="88" w:right="62"/>
              <w:rPr>
                <w:rFonts w:ascii="Times New Roman" w:hAnsi="Times New Roman" w:cs="Times New Roman"/>
                <w:sz w:val="20"/>
                <w:szCs w:val="20"/>
                <w:lang w:eastAsia="en-US"/>
              </w:rPr>
            </w:pPr>
            <w:r w:rsidRPr="00A32F7F">
              <w:rPr>
                <w:rFonts w:ascii="Times New Roman" w:hAnsi="Times New Roman" w:cs="Times New Roman"/>
                <w:sz w:val="20"/>
                <w:szCs w:val="20"/>
                <w:lang w:eastAsia="en-US"/>
              </w:rPr>
              <w:t>Подготовка документов к Входной экспертизе</w:t>
            </w:r>
          </w:p>
        </w:tc>
        <w:tc>
          <w:tcPr>
            <w:tcW w:w="1410" w:type="dxa"/>
            <w:tcBorders>
              <w:top w:val="single" w:sz="4" w:space="0" w:color="000000"/>
              <w:left w:val="single" w:sz="4" w:space="0" w:color="000000"/>
              <w:bottom w:val="single" w:sz="4" w:space="0" w:color="000000"/>
              <w:right w:val="single" w:sz="4" w:space="0" w:color="000000"/>
            </w:tcBorders>
            <w:shd w:val="clear" w:color="auto" w:fill="DDEBF7"/>
            <w:vAlign w:val="center"/>
            <w:hideMark/>
          </w:tcPr>
          <w:p w14:paraId="58A86764" w14:textId="77777777" w:rsidR="002D5A82" w:rsidRPr="00A32F7F" w:rsidRDefault="002D5A82" w:rsidP="007D2C11">
            <w:pPr>
              <w:pStyle w:val="TableParagraph"/>
              <w:ind w:left="80" w:right="60"/>
              <w:rPr>
                <w:rFonts w:ascii="Times New Roman" w:hAnsi="Times New Roman" w:cs="Times New Roman"/>
                <w:sz w:val="20"/>
                <w:szCs w:val="20"/>
                <w:lang w:val="en-US" w:eastAsia="en-US"/>
              </w:rPr>
            </w:pPr>
            <w:proofErr w:type="spellStart"/>
            <w:r w:rsidRPr="00A32F7F">
              <w:rPr>
                <w:rFonts w:ascii="Times New Roman" w:hAnsi="Times New Roman" w:cs="Times New Roman"/>
                <w:sz w:val="20"/>
                <w:szCs w:val="20"/>
                <w:lang w:val="en-US" w:eastAsia="en-US"/>
              </w:rPr>
              <w:t>Комплексная</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экспертиза</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DDEBF7"/>
            <w:vAlign w:val="center"/>
            <w:hideMark/>
          </w:tcPr>
          <w:p w14:paraId="4F935DF0" w14:textId="77777777" w:rsidR="002D5A82" w:rsidRPr="00A32F7F" w:rsidRDefault="002D5A82" w:rsidP="007D2C11">
            <w:pPr>
              <w:pStyle w:val="TableParagraph"/>
              <w:ind w:left="81" w:right="54" w:hanging="6"/>
              <w:rPr>
                <w:rFonts w:ascii="Times New Roman" w:hAnsi="Times New Roman" w:cs="Times New Roman"/>
                <w:sz w:val="20"/>
                <w:szCs w:val="20"/>
                <w:lang w:val="en-US" w:eastAsia="en-US"/>
              </w:rPr>
            </w:pPr>
            <w:proofErr w:type="spellStart"/>
            <w:r w:rsidRPr="00A32F7F">
              <w:rPr>
                <w:rFonts w:ascii="Times New Roman" w:hAnsi="Times New Roman" w:cs="Times New Roman"/>
                <w:sz w:val="20"/>
                <w:szCs w:val="20"/>
                <w:lang w:val="en-US" w:eastAsia="en-US"/>
              </w:rPr>
              <w:t>Подготовка</w:t>
            </w:r>
            <w:proofErr w:type="spellEnd"/>
            <w:r w:rsidRPr="00A32F7F">
              <w:rPr>
                <w:rFonts w:ascii="Times New Roman" w:hAnsi="Times New Roman" w:cs="Times New Roman"/>
                <w:sz w:val="20"/>
                <w:szCs w:val="20"/>
                <w:lang w:val="en-US" w:eastAsia="en-US"/>
              </w:rPr>
              <w:t xml:space="preserve"> к </w:t>
            </w:r>
            <w:proofErr w:type="spellStart"/>
            <w:r w:rsidRPr="00A32F7F">
              <w:rPr>
                <w:rFonts w:ascii="Times New Roman" w:hAnsi="Times New Roman" w:cs="Times New Roman"/>
                <w:sz w:val="20"/>
                <w:szCs w:val="20"/>
                <w:lang w:val="en-US" w:eastAsia="en-US"/>
              </w:rPr>
              <w:t>Экспертному</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совету</w:t>
            </w:r>
            <w:proofErr w:type="spellEnd"/>
          </w:p>
        </w:tc>
        <w:tc>
          <w:tcPr>
            <w:tcW w:w="1398" w:type="dxa"/>
            <w:tcBorders>
              <w:top w:val="single" w:sz="4" w:space="0" w:color="000000"/>
              <w:left w:val="single" w:sz="4" w:space="0" w:color="000000"/>
              <w:bottom w:val="single" w:sz="4" w:space="0" w:color="000000"/>
              <w:right w:val="single" w:sz="4" w:space="0" w:color="000000"/>
            </w:tcBorders>
            <w:shd w:val="clear" w:color="auto" w:fill="DDEBF7"/>
            <w:vAlign w:val="center"/>
            <w:hideMark/>
          </w:tcPr>
          <w:p w14:paraId="6387AEA1" w14:textId="77777777" w:rsidR="002D5A82" w:rsidRPr="00A32F7F" w:rsidRDefault="002D5A82" w:rsidP="00F41175">
            <w:pPr>
              <w:pStyle w:val="TableParagraph"/>
              <w:tabs>
                <w:tab w:val="left" w:pos="967"/>
                <w:tab w:val="left" w:pos="1931"/>
              </w:tabs>
              <w:ind w:left="88" w:right="142"/>
              <w:rPr>
                <w:rFonts w:ascii="Times New Roman" w:hAnsi="Times New Roman" w:cs="Times New Roman"/>
                <w:sz w:val="20"/>
                <w:szCs w:val="20"/>
                <w:lang w:val="en-US" w:eastAsia="en-US"/>
              </w:rPr>
            </w:pPr>
            <w:proofErr w:type="spellStart"/>
            <w:r w:rsidRPr="00A32F7F">
              <w:rPr>
                <w:rFonts w:ascii="Times New Roman" w:hAnsi="Times New Roman" w:cs="Times New Roman"/>
                <w:sz w:val="20"/>
                <w:szCs w:val="20"/>
                <w:lang w:val="en-US" w:eastAsia="en-US"/>
              </w:rPr>
              <w:t>Подписание</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договоров</w:t>
            </w:r>
            <w:proofErr w:type="spellEnd"/>
          </w:p>
        </w:tc>
      </w:tr>
      <w:tr w:rsidR="002D5A82" w:rsidRPr="00A32F7F" w14:paraId="0AE7DD80" w14:textId="77777777" w:rsidTr="00F41175">
        <w:trPr>
          <w:trHeight w:val="313"/>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1BE0674E" w14:textId="379AD1C1" w:rsidR="002D5A82" w:rsidRPr="00A32F7F" w:rsidRDefault="002D5A82" w:rsidP="007D2C11">
            <w:pPr>
              <w:pStyle w:val="TableParagraph"/>
              <w:ind w:left="107"/>
              <w:rPr>
                <w:rFonts w:ascii="Times New Roman" w:hAnsi="Times New Roman" w:cs="Times New Roman"/>
                <w:b/>
                <w:sz w:val="20"/>
                <w:szCs w:val="20"/>
                <w:lang w:val="en-US" w:eastAsia="en-US"/>
              </w:rPr>
            </w:pPr>
            <w:r w:rsidRPr="00A32F7F">
              <w:rPr>
                <w:rFonts w:ascii="Times New Roman" w:hAnsi="Times New Roman" w:cs="Times New Roman"/>
                <w:b/>
                <w:sz w:val="20"/>
                <w:szCs w:val="20"/>
                <w:lang w:val="en-US" w:eastAsia="en-US"/>
              </w:rPr>
              <w:t>1.</w:t>
            </w:r>
            <w:r w:rsidR="007A0275">
              <w:rPr>
                <w:rFonts w:ascii="Times New Roman" w:hAnsi="Times New Roman" w:cs="Times New Roman"/>
                <w:b/>
                <w:sz w:val="20"/>
                <w:szCs w:val="20"/>
                <w:lang w:eastAsia="en-US"/>
              </w:rPr>
              <w:t xml:space="preserve"> </w:t>
            </w:r>
            <w:proofErr w:type="spellStart"/>
            <w:r w:rsidRPr="00A32F7F">
              <w:rPr>
                <w:rFonts w:ascii="Times New Roman" w:hAnsi="Times New Roman" w:cs="Times New Roman"/>
                <w:b/>
                <w:sz w:val="20"/>
                <w:szCs w:val="20"/>
                <w:lang w:val="en-US" w:eastAsia="en-US"/>
              </w:rPr>
              <w:t>Документы</w:t>
            </w:r>
            <w:proofErr w:type="spellEnd"/>
            <w:r w:rsidRPr="00A32F7F">
              <w:rPr>
                <w:rFonts w:ascii="Times New Roman" w:hAnsi="Times New Roman" w:cs="Times New Roman"/>
                <w:b/>
                <w:sz w:val="20"/>
                <w:szCs w:val="20"/>
                <w:lang w:val="en-US" w:eastAsia="en-US"/>
              </w:rPr>
              <w:t xml:space="preserve"> </w:t>
            </w:r>
            <w:proofErr w:type="spellStart"/>
            <w:r w:rsidRPr="00A32F7F">
              <w:rPr>
                <w:rFonts w:ascii="Times New Roman" w:hAnsi="Times New Roman" w:cs="Times New Roman"/>
                <w:b/>
                <w:sz w:val="20"/>
                <w:szCs w:val="20"/>
                <w:lang w:val="en-US" w:eastAsia="en-US"/>
              </w:rPr>
              <w:t>по</w:t>
            </w:r>
            <w:proofErr w:type="spellEnd"/>
            <w:r w:rsidRPr="00A32F7F">
              <w:rPr>
                <w:rFonts w:ascii="Times New Roman" w:hAnsi="Times New Roman" w:cs="Times New Roman"/>
                <w:b/>
                <w:sz w:val="20"/>
                <w:szCs w:val="20"/>
                <w:lang w:val="en-US" w:eastAsia="en-US"/>
              </w:rPr>
              <w:t xml:space="preserve"> </w:t>
            </w:r>
            <w:proofErr w:type="spellStart"/>
            <w:r w:rsidRPr="00A32F7F">
              <w:rPr>
                <w:rFonts w:ascii="Times New Roman" w:hAnsi="Times New Roman" w:cs="Times New Roman"/>
                <w:b/>
                <w:sz w:val="20"/>
                <w:szCs w:val="20"/>
                <w:lang w:val="en-US" w:eastAsia="en-US"/>
              </w:rPr>
              <w:t>заявке</w:t>
            </w:r>
            <w:proofErr w:type="spellEnd"/>
            <w:r w:rsidRPr="00A32F7F">
              <w:rPr>
                <w:rFonts w:ascii="Times New Roman" w:hAnsi="Times New Roman" w:cs="Times New Roman"/>
                <w:b/>
                <w:sz w:val="20"/>
                <w:szCs w:val="20"/>
                <w:lang w:val="en-US" w:eastAsia="en-US"/>
              </w:rPr>
              <w:t>/</w:t>
            </w:r>
            <w:proofErr w:type="spellStart"/>
            <w:r w:rsidRPr="00A32F7F">
              <w:rPr>
                <w:rFonts w:ascii="Times New Roman" w:hAnsi="Times New Roman" w:cs="Times New Roman"/>
                <w:b/>
                <w:sz w:val="20"/>
                <w:szCs w:val="20"/>
                <w:lang w:val="en-US" w:eastAsia="en-US"/>
              </w:rPr>
              <w:t>проекту</w:t>
            </w:r>
            <w:proofErr w:type="spellEnd"/>
            <w:r w:rsidRPr="00A32F7F">
              <w:rPr>
                <w:rFonts w:ascii="Times New Roman" w:hAnsi="Times New Roman" w:cs="Times New Roman"/>
                <w:b/>
                <w:sz w:val="20"/>
                <w:szCs w:val="20"/>
                <w:lang w:val="en-US" w:eastAsia="en-US"/>
              </w:rPr>
              <w:t>:</w:t>
            </w:r>
          </w:p>
        </w:tc>
      </w:tr>
      <w:tr w:rsidR="002D5A82" w:rsidRPr="00A32F7F" w14:paraId="05BEA90A" w14:textId="77777777" w:rsidTr="00F41175">
        <w:trPr>
          <w:trHeight w:val="171"/>
        </w:trPr>
        <w:tc>
          <w:tcPr>
            <w:tcW w:w="4853" w:type="dxa"/>
            <w:tcBorders>
              <w:top w:val="single" w:sz="4" w:space="0" w:color="000000"/>
              <w:left w:val="single" w:sz="4" w:space="0" w:color="000000"/>
              <w:bottom w:val="single" w:sz="4" w:space="0" w:color="000000"/>
              <w:right w:val="single" w:sz="4" w:space="0" w:color="000000"/>
            </w:tcBorders>
            <w:hideMark/>
          </w:tcPr>
          <w:p w14:paraId="7C2939E2" w14:textId="77777777" w:rsidR="002D5A82" w:rsidRPr="00A32F7F" w:rsidRDefault="002D5A82" w:rsidP="007D2C11">
            <w:pPr>
              <w:pStyle w:val="TableParagraph"/>
              <w:ind w:left="107"/>
              <w:rPr>
                <w:rFonts w:ascii="Times New Roman" w:hAnsi="Times New Roman" w:cs="Times New Roman"/>
                <w:sz w:val="20"/>
                <w:szCs w:val="20"/>
                <w:lang w:eastAsia="en-US"/>
              </w:rPr>
            </w:pPr>
            <w:r w:rsidRPr="00A32F7F">
              <w:rPr>
                <w:rFonts w:ascii="Times New Roman" w:hAnsi="Times New Roman" w:cs="Times New Roman"/>
                <w:sz w:val="20"/>
                <w:szCs w:val="20"/>
                <w:lang w:eastAsia="en-US"/>
              </w:rPr>
              <w:t>Заявление на получение займа (по форме Фонда)</w:t>
            </w: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549E90C1"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tcPr>
          <w:p w14:paraId="62242D7A"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tcPr>
          <w:p w14:paraId="20F19AB5"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hideMark/>
          </w:tcPr>
          <w:p w14:paraId="6FC8CF1E" w14:textId="77777777" w:rsidR="002D5A82" w:rsidRPr="00A32F7F" w:rsidRDefault="002D5A82" w:rsidP="007D2C11">
            <w:pPr>
              <w:pStyle w:val="TableParagraph"/>
              <w:tabs>
                <w:tab w:val="left" w:pos="513"/>
              </w:tabs>
              <w:ind w:left="655"/>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563FE050" w14:textId="77777777" w:rsidTr="00F41175">
        <w:trPr>
          <w:trHeight w:val="203"/>
        </w:trPr>
        <w:tc>
          <w:tcPr>
            <w:tcW w:w="4853" w:type="dxa"/>
            <w:tcBorders>
              <w:top w:val="single" w:sz="4" w:space="0" w:color="000000"/>
              <w:left w:val="single" w:sz="4" w:space="0" w:color="000000"/>
              <w:bottom w:val="single" w:sz="4" w:space="0" w:color="000000"/>
              <w:right w:val="single" w:sz="4" w:space="0" w:color="000000"/>
            </w:tcBorders>
            <w:hideMark/>
          </w:tcPr>
          <w:p w14:paraId="7E6790E9" w14:textId="53043389" w:rsidR="002D5A82" w:rsidRPr="00A32F7F" w:rsidRDefault="002D5A82" w:rsidP="007D2C11">
            <w:pPr>
              <w:pStyle w:val="TableParagraph"/>
              <w:ind w:left="107"/>
              <w:rPr>
                <w:rFonts w:ascii="Times New Roman" w:hAnsi="Times New Roman" w:cs="Times New Roman"/>
                <w:sz w:val="20"/>
                <w:szCs w:val="20"/>
                <w:lang w:val="en-US" w:eastAsia="en-US"/>
              </w:rPr>
            </w:pPr>
            <w:proofErr w:type="spellStart"/>
            <w:r w:rsidRPr="00A32F7F">
              <w:rPr>
                <w:rFonts w:ascii="Times New Roman" w:hAnsi="Times New Roman" w:cs="Times New Roman"/>
                <w:sz w:val="20"/>
                <w:szCs w:val="20"/>
                <w:lang w:val="en-US" w:eastAsia="en-US"/>
              </w:rPr>
              <w:t>Бизнес-план</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проекта</w:t>
            </w:r>
            <w:proofErr w:type="spellEnd"/>
            <w:r w:rsidR="00810A23" w:rsidRPr="00810A23">
              <w:rPr>
                <w:rFonts w:ascii="Times New Roman" w:hAnsi="Times New Roman" w:cs="Times New Roman"/>
                <w:sz w:val="20"/>
                <w:szCs w:val="20"/>
                <w:vertAlign w:val="superscript"/>
                <w:lang w:eastAsia="en-US"/>
              </w:rPr>
              <w:t>3</w:t>
            </w:r>
            <w:r w:rsidRPr="00810A23">
              <w:rPr>
                <w:rFonts w:ascii="Times New Roman" w:hAnsi="Times New Roman" w:cs="Times New Roman"/>
                <w:sz w:val="20"/>
                <w:szCs w:val="20"/>
                <w:vertAlign w:val="superscript"/>
                <w:lang w:val="en-US" w:eastAsia="en-US"/>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662F4842"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tcPr>
          <w:p w14:paraId="3EF3F181"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tcPr>
          <w:p w14:paraId="2F84C06D"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hideMark/>
          </w:tcPr>
          <w:p w14:paraId="12D6D1EB" w14:textId="77777777" w:rsidR="002D5A82" w:rsidRPr="00A32F7F" w:rsidRDefault="002D5A82" w:rsidP="007D2C11">
            <w:pPr>
              <w:pStyle w:val="TableParagraph"/>
              <w:tabs>
                <w:tab w:val="left" w:pos="513"/>
              </w:tabs>
              <w:ind w:left="655"/>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61F39E09" w14:textId="77777777" w:rsidTr="00F41175">
        <w:trPr>
          <w:trHeight w:val="235"/>
        </w:trPr>
        <w:tc>
          <w:tcPr>
            <w:tcW w:w="4853" w:type="dxa"/>
            <w:tcBorders>
              <w:top w:val="single" w:sz="4" w:space="0" w:color="000000"/>
              <w:left w:val="single" w:sz="4" w:space="0" w:color="000000"/>
              <w:bottom w:val="single" w:sz="4" w:space="0" w:color="000000"/>
              <w:right w:val="single" w:sz="4" w:space="0" w:color="000000"/>
            </w:tcBorders>
            <w:hideMark/>
          </w:tcPr>
          <w:p w14:paraId="6B8D42E3" w14:textId="77777777" w:rsidR="002D5A82" w:rsidRPr="00A32F7F" w:rsidRDefault="002D5A82" w:rsidP="007D2C11">
            <w:pPr>
              <w:pStyle w:val="TableParagraph"/>
              <w:ind w:left="107"/>
              <w:rPr>
                <w:rFonts w:ascii="Times New Roman" w:hAnsi="Times New Roman" w:cs="Times New Roman"/>
                <w:sz w:val="20"/>
                <w:szCs w:val="20"/>
                <w:lang w:val="en-US" w:eastAsia="en-US"/>
              </w:rPr>
            </w:pPr>
            <w:proofErr w:type="spellStart"/>
            <w:r w:rsidRPr="00A32F7F">
              <w:rPr>
                <w:rFonts w:ascii="Times New Roman" w:hAnsi="Times New Roman" w:cs="Times New Roman"/>
                <w:sz w:val="20"/>
                <w:szCs w:val="20"/>
                <w:lang w:val="en-US" w:eastAsia="en-US"/>
              </w:rPr>
              <w:t>Техническое</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задание</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по</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проекту</w:t>
            </w:r>
            <w:proofErr w:type="spellEnd"/>
            <w:r w:rsidRPr="00A32F7F">
              <w:rPr>
                <w:rStyle w:val="af7"/>
                <w:rFonts w:ascii="Times New Roman" w:hAnsi="Times New Roman" w:cs="Times New Roman"/>
                <w:sz w:val="20"/>
                <w:szCs w:val="20"/>
                <w:lang w:val="en-US" w:eastAsia="en-US"/>
              </w:rPr>
              <w:footnoteReference w:id="3"/>
            </w: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254BF8E6"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tcPr>
          <w:p w14:paraId="6E9861E6"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tcPr>
          <w:p w14:paraId="66F0A64B"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hideMark/>
          </w:tcPr>
          <w:p w14:paraId="39288142" w14:textId="77777777" w:rsidR="002D5A82" w:rsidRPr="00A32F7F" w:rsidRDefault="002D5A82" w:rsidP="007D2C11">
            <w:pPr>
              <w:pStyle w:val="TableParagraph"/>
              <w:tabs>
                <w:tab w:val="left" w:pos="513"/>
              </w:tabs>
              <w:ind w:left="655"/>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51783D4C" w14:textId="77777777" w:rsidTr="00F41175">
        <w:trPr>
          <w:trHeight w:val="268"/>
        </w:trPr>
        <w:tc>
          <w:tcPr>
            <w:tcW w:w="4853" w:type="dxa"/>
            <w:tcBorders>
              <w:top w:val="single" w:sz="4" w:space="0" w:color="000000"/>
              <w:left w:val="single" w:sz="4" w:space="0" w:color="000000"/>
              <w:bottom w:val="single" w:sz="4" w:space="0" w:color="000000"/>
              <w:right w:val="single" w:sz="4" w:space="0" w:color="000000"/>
            </w:tcBorders>
            <w:hideMark/>
          </w:tcPr>
          <w:p w14:paraId="5A02B009" w14:textId="75FB82AE" w:rsidR="002D5A82" w:rsidRPr="00810A23" w:rsidRDefault="002D5A82" w:rsidP="007D2C11">
            <w:pPr>
              <w:pStyle w:val="TableParagraph"/>
              <w:ind w:left="107"/>
              <w:rPr>
                <w:rFonts w:ascii="Times New Roman" w:hAnsi="Times New Roman" w:cs="Times New Roman"/>
                <w:sz w:val="20"/>
                <w:szCs w:val="20"/>
                <w:vertAlign w:val="superscript"/>
                <w:lang w:eastAsia="en-US"/>
              </w:rPr>
            </w:pPr>
            <w:r w:rsidRPr="00A32F7F">
              <w:rPr>
                <w:rFonts w:ascii="Times New Roman" w:hAnsi="Times New Roman" w:cs="Times New Roman"/>
                <w:sz w:val="20"/>
                <w:szCs w:val="20"/>
                <w:lang w:eastAsia="en-US"/>
              </w:rPr>
              <w:t>Календарный план проекта</w:t>
            </w:r>
            <w:r w:rsidR="00810A23">
              <w:rPr>
                <w:rFonts w:ascii="Times New Roman" w:hAnsi="Times New Roman" w:cs="Times New Roman"/>
                <w:sz w:val="20"/>
                <w:szCs w:val="20"/>
                <w:vertAlign w:val="superscript"/>
                <w:lang w:eastAsia="en-US"/>
              </w:rPr>
              <w:t>3</w:t>
            </w: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34283145"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tcPr>
          <w:p w14:paraId="04F70268"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tcPr>
          <w:p w14:paraId="1323F732"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tcPr>
          <w:p w14:paraId="65CF0178"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A32F7F" w14:paraId="27F5FB7C" w14:textId="77777777" w:rsidTr="00F41175">
        <w:trPr>
          <w:trHeight w:val="257"/>
        </w:trPr>
        <w:tc>
          <w:tcPr>
            <w:tcW w:w="4853" w:type="dxa"/>
            <w:tcBorders>
              <w:top w:val="single" w:sz="4" w:space="0" w:color="000000"/>
              <w:left w:val="single" w:sz="4" w:space="0" w:color="000000"/>
              <w:bottom w:val="single" w:sz="4" w:space="0" w:color="000000"/>
              <w:right w:val="single" w:sz="4" w:space="0" w:color="000000"/>
            </w:tcBorders>
            <w:hideMark/>
          </w:tcPr>
          <w:p w14:paraId="0CD46B3F" w14:textId="13B20772" w:rsidR="002D5A82" w:rsidRPr="00810A23" w:rsidRDefault="002D5A82" w:rsidP="007D2C11">
            <w:pPr>
              <w:pStyle w:val="TableParagraph"/>
              <w:ind w:left="107" w:right="54"/>
              <w:jc w:val="both"/>
              <w:rPr>
                <w:rFonts w:ascii="Times New Roman" w:hAnsi="Times New Roman" w:cs="Times New Roman"/>
                <w:sz w:val="20"/>
                <w:szCs w:val="20"/>
                <w:lang w:eastAsia="en-US"/>
              </w:rPr>
            </w:pPr>
            <w:proofErr w:type="spellStart"/>
            <w:r w:rsidRPr="00A32F7F">
              <w:rPr>
                <w:rFonts w:ascii="Times New Roman" w:hAnsi="Times New Roman" w:cs="Times New Roman"/>
                <w:sz w:val="20"/>
                <w:szCs w:val="20"/>
                <w:lang w:val="en-US" w:eastAsia="en-US"/>
              </w:rPr>
              <w:t>Финансовая</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модель</w:t>
            </w:r>
            <w:proofErr w:type="spellEnd"/>
            <w:r w:rsidR="00810A23" w:rsidRPr="00810A23">
              <w:rPr>
                <w:rFonts w:ascii="Times New Roman" w:hAnsi="Times New Roman" w:cs="Times New Roman"/>
                <w:sz w:val="20"/>
                <w:szCs w:val="20"/>
                <w:vertAlign w:val="superscript"/>
                <w:lang w:eastAsia="en-US"/>
              </w:rPr>
              <w:t>3</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4C23132C"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78A35D2B"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E3A20D3" w14:textId="77777777" w:rsidR="002D5A82" w:rsidRPr="00A32F7F" w:rsidRDefault="002D5A82" w:rsidP="007D2C11">
            <w:pPr>
              <w:pStyle w:val="TableParagraph"/>
              <w:tabs>
                <w:tab w:val="left" w:pos="692"/>
              </w:tabs>
              <w:ind w:left="691"/>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070A0F34" w14:textId="77777777" w:rsidR="002D5A82" w:rsidRPr="00A32F7F" w:rsidRDefault="002D5A82" w:rsidP="007D2C11">
            <w:pPr>
              <w:pStyle w:val="TableParagraph"/>
              <w:tabs>
                <w:tab w:val="left" w:pos="655"/>
              </w:tabs>
              <w:ind w:left="655"/>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1CBB4F48" w14:textId="77777777" w:rsidTr="00F41175">
        <w:trPr>
          <w:trHeight w:val="1240"/>
        </w:trPr>
        <w:tc>
          <w:tcPr>
            <w:tcW w:w="4853" w:type="dxa"/>
            <w:tcBorders>
              <w:top w:val="single" w:sz="4" w:space="0" w:color="000000"/>
              <w:left w:val="single" w:sz="4" w:space="0" w:color="000000"/>
              <w:bottom w:val="single" w:sz="4" w:space="0" w:color="000000"/>
              <w:right w:val="single" w:sz="4" w:space="0" w:color="000000"/>
            </w:tcBorders>
            <w:hideMark/>
          </w:tcPr>
          <w:p w14:paraId="22BD835D"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Информационная справка в произвольной форме о получении по проекту средств из бюджетной системы РФ, а также от институтов развития с указанием инструмента поддержки (субсидия и т.п.), направлений расходования средств и фактической суммы использования на</w:t>
            </w:r>
            <w:r w:rsidRPr="00A32F7F">
              <w:rPr>
                <w:rFonts w:ascii="Times New Roman" w:hAnsi="Times New Roman" w:cs="Times New Roman"/>
                <w:spacing w:val="22"/>
                <w:sz w:val="20"/>
                <w:szCs w:val="20"/>
                <w:lang w:eastAsia="en-US"/>
              </w:rPr>
              <w:t xml:space="preserve"> </w:t>
            </w:r>
            <w:r w:rsidRPr="00A32F7F">
              <w:rPr>
                <w:rFonts w:ascii="Times New Roman" w:hAnsi="Times New Roman" w:cs="Times New Roman"/>
                <w:sz w:val="20"/>
                <w:szCs w:val="20"/>
                <w:lang w:eastAsia="en-US"/>
              </w:rPr>
              <w:t xml:space="preserve">дату составления справки </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5B654CEB"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5844ADCF"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DCCC141"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131EB967" w14:textId="77777777" w:rsidR="002D5A82" w:rsidRPr="00A32F7F" w:rsidRDefault="002D5A82" w:rsidP="007D2C11">
            <w:pPr>
              <w:pStyle w:val="TableParagraph"/>
              <w:tabs>
                <w:tab w:val="left" w:pos="655"/>
              </w:tabs>
              <w:ind w:left="655"/>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0D2F5BDA" w14:textId="77777777" w:rsidTr="00F41175">
        <w:trPr>
          <w:trHeight w:val="838"/>
        </w:trPr>
        <w:tc>
          <w:tcPr>
            <w:tcW w:w="4853" w:type="dxa"/>
            <w:tcBorders>
              <w:top w:val="single" w:sz="4" w:space="0" w:color="000000"/>
              <w:left w:val="single" w:sz="4" w:space="0" w:color="000000"/>
              <w:bottom w:val="single" w:sz="4" w:space="0" w:color="000000"/>
              <w:right w:val="single" w:sz="4" w:space="0" w:color="000000"/>
            </w:tcBorders>
            <w:hideMark/>
          </w:tcPr>
          <w:p w14:paraId="58DD2CBC"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Детализированный перечень ранее понесенных затрат, включаемых в расчет объема софинансирования со стороны заявителя, частных инвесторов или за счет банковских кредитов (по форме Фонда)</w:t>
            </w:r>
            <w:r w:rsidRPr="00A32F7F">
              <w:rPr>
                <w:rStyle w:val="af7"/>
                <w:rFonts w:ascii="Times New Roman" w:hAnsi="Times New Roman" w:cs="Times New Roman"/>
                <w:sz w:val="20"/>
                <w:szCs w:val="20"/>
                <w:lang w:eastAsia="en-US"/>
              </w:rPr>
              <w:footnoteReference w:id="4"/>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380A0F40"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hideMark/>
          </w:tcPr>
          <w:p w14:paraId="74F7D3C0" w14:textId="77777777" w:rsidR="002D5A82" w:rsidRPr="00A32F7F" w:rsidRDefault="002D5A82" w:rsidP="007D2C11">
            <w:pPr>
              <w:pStyle w:val="TableParagraph"/>
              <w:tabs>
                <w:tab w:val="left" w:pos="694"/>
              </w:tabs>
              <w:ind w:left="693"/>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62837438"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680E71C4" w14:textId="77777777" w:rsidR="002D5A82" w:rsidRPr="00A32F7F" w:rsidRDefault="002D5A82" w:rsidP="007D2C11">
            <w:pPr>
              <w:pStyle w:val="TableParagraph"/>
              <w:tabs>
                <w:tab w:val="left" w:pos="655"/>
              </w:tabs>
              <w:ind w:left="655"/>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6EA73C44" w14:textId="77777777" w:rsidTr="00F41175">
        <w:trPr>
          <w:trHeight w:val="286"/>
        </w:trPr>
        <w:tc>
          <w:tcPr>
            <w:tcW w:w="4853" w:type="dxa"/>
            <w:tcBorders>
              <w:top w:val="single" w:sz="4" w:space="0" w:color="000000"/>
              <w:left w:val="single" w:sz="4" w:space="0" w:color="000000"/>
              <w:bottom w:val="single" w:sz="8" w:space="0" w:color="000000"/>
              <w:right w:val="single" w:sz="4" w:space="0" w:color="000000"/>
            </w:tcBorders>
            <w:hideMark/>
          </w:tcPr>
          <w:p w14:paraId="6CE36008"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Основные условия предоставления займа (с/без Протоколом(-а) разногласий)</w:t>
            </w:r>
            <w:r w:rsidRPr="00A32F7F">
              <w:rPr>
                <w:rStyle w:val="af7"/>
                <w:rFonts w:ascii="Times New Roman" w:hAnsi="Times New Roman" w:cs="Times New Roman"/>
                <w:sz w:val="20"/>
                <w:szCs w:val="20"/>
                <w:lang w:eastAsia="en-US"/>
              </w:rPr>
              <w:footnoteReference w:id="5"/>
            </w:r>
            <w:r w:rsidRPr="00A32F7F">
              <w:rPr>
                <w:rFonts w:ascii="Times New Roman" w:hAnsi="Times New Roman" w:cs="Times New Roman"/>
                <w:sz w:val="20"/>
                <w:szCs w:val="20"/>
                <w:lang w:eastAsia="en-US"/>
              </w:rPr>
              <w:t xml:space="preserve"> </w:t>
            </w:r>
          </w:p>
        </w:tc>
        <w:tc>
          <w:tcPr>
            <w:tcW w:w="1277" w:type="dxa"/>
            <w:gridSpan w:val="2"/>
            <w:tcBorders>
              <w:top w:val="single" w:sz="4" w:space="0" w:color="000000"/>
              <w:left w:val="single" w:sz="4" w:space="0" w:color="000000"/>
              <w:bottom w:val="single" w:sz="8" w:space="0" w:color="000000"/>
              <w:right w:val="single" w:sz="4" w:space="0" w:color="000000"/>
            </w:tcBorders>
            <w:vAlign w:val="center"/>
          </w:tcPr>
          <w:p w14:paraId="69E808B1"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8" w:space="0" w:color="000000"/>
              <w:right w:val="single" w:sz="4" w:space="0" w:color="000000"/>
            </w:tcBorders>
            <w:vAlign w:val="center"/>
          </w:tcPr>
          <w:p w14:paraId="05A25CD3"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8" w:space="0" w:color="000000"/>
              <w:right w:val="single" w:sz="4" w:space="0" w:color="000000"/>
            </w:tcBorders>
            <w:vAlign w:val="center"/>
            <w:hideMark/>
          </w:tcPr>
          <w:p w14:paraId="40CFBB0E" w14:textId="77777777" w:rsidR="002D5A82" w:rsidRPr="00A32F7F" w:rsidRDefault="002D5A82" w:rsidP="007D2C11">
            <w:pPr>
              <w:pStyle w:val="TableParagraph"/>
              <w:tabs>
                <w:tab w:val="left" w:pos="692"/>
              </w:tabs>
              <w:ind w:left="691"/>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398" w:type="dxa"/>
            <w:tcBorders>
              <w:top w:val="single" w:sz="4" w:space="0" w:color="000000"/>
              <w:left w:val="single" w:sz="4" w:space="0" w:color="000000"/>
              <w:bottom w:val="single" w:sz="8" w:space="0" w:color="000000"/>
              <w:right w:val="single" w:sz="4" w:space="0" w:color="000000"/>
            </w:tcBorders>
            <w:vAlign w:val="center"/>
          </w:tcPr>
          <w:p w14:paraId="7C47EEF6"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5711EF" w14:paraId="7C4B5095" w14:textId="77777777" w:rsidTr="00F41175">
        <w:trPr>
          <w:trHeight w:val="275"/>
        </w:trPr>
        <w:tc>
          <w:tcPr>
            <w:tcW w:w="10348" w:type="dxa"/>
            <w:gridSpan w:val="6"/>
            <w:tcBorders>
              <w:top w:val="single" w:sz="8" w:space="0" w:color="000000"/>
              <w:left w:val="single" w:sz="4" w:space="0" w:color="000000"/>
              <w:bottom w:val="single" w:sz="4" w:space="0" w:color="000000"/>
              <w:right w:val="single" w:sz="4" w:space="0" w:color="000000"/>
            </w:tcBorders>
            <w:shd w:val="clear" w:color="auto" w:fill="F2F2F2"/>
            <w:hideMark/>
          </w:tcPr>
          <w:p w14:paraId="20BFE1EF" w14:textId="77777777" w:rsidR="002D5A82" w:rsidRPr="00A32F7F" w:rsidRDefault="002D5A82" w:rsidP="007D2C11">
            <w:pPr>
              <w:pStyle w:val="TableParagraph"/>
              <w:ind w:left="107"/>
              <w:rPr>
                <w:rFonts w:ascii="Times New Roman" w:hAnsi="Times New Roman" w:cs="Times New Roman"/>
                <w:b/>
                <w:sz w:val="20"/>
                <w:szCs w:val="20"/>
                <w:lang w:eastAsia="en-US"/>
              </w:rPr>
            </w:pPr>
            <w:r w:rsidRPr="00A32F7F">
              <w:rPr>
                <w:rFonts w:ascii="Times New Roman" w:hAnsi="Times New Roman" w:cs="Times New Roman"/>
                <w:b/>
                <w:sz w:val="20"/>
                <w:szCs w:val="20"/>
                <w:lang w:eastAsia="en-US"/>
              </w:rPr>
              <w:t>2. Документы, подтверждающие правовой статус, полномочия и финансовое состояние Заявителя:</w:t>
            </w:r>
          </w:p>
        </w:tc>
      </w:tr>
      <w:tr w:rsidR="002D5A82" w:rsidRPr="00A32F7F" w14:paraId="62531737" w14:textId="77777777" w:rsidTr="00F41175">
        <w:trPr>
          <w:trHeight w:val="754"/>
        </w:trPr>
        <w:tc>
          <w:tcPr>
            <w:tcW w:w="4853" w:type="dxa"/>
            <w:tcBorders>
              <w:top w:val="single" w:sz="4" w:space="0" w:color="000000"/>
              <w:left w:val="single" w:sz="4" w:space="0" w:color="000000"/>
              <w:bottom w:val="single" w:sz="4" w:space="0" w:color="000000"/>
              <w:right w:val="single" w:sz="4" w:space="0" w:color="000000"/>
            </w:tcBorders>
            <w:hideMark/>
          </w:tcPr>
          <w:p w14:paraId="705F5E42"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lastRenderedPageBreak/>
              <w:t>Устав в действующей редакции (для подтверждения полномочий по заключению сделки, в том числе полномочий органов управления Заявителя)</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15B00D2E" w14:textId="77777777" w:rsidR="002D5A82" w:rsidRPr="00A32F7F" w:rsidRDefault="002D5A82" w:rsidP="007D2C11">
            <w:pPr>
              <w:pStyle w:val="TableParagraph"/>
              <w:tabs>
                <w:tab w:val="left" w:pos="629"/>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1DF65349"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0DE5EC7E"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48AE5080" w14:textId="77777777" w:rsidR="002D5A82" w:rsidRPr="00A32F7F" w:rsidRDefault="002D5A82" w:rsidP="007D2C11">
            <w:pPr>
              <w:pStyle w:val="TableParagraph"/>
              <w:tabs>
                <w:tab w:val="left" w:pos="655"/>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0CB2D66E" w14:textId="77777777" w:rsidTr="00F41175">
        <w:trPr>
          <w:trHeight w:val="759"/>
        </w:trPr>
        <w:tc>
          <w:tcPr>
            <w:tcW w:w="4853" w:type="dxa"/>
            <w:tcBorders>
              <w:top w:val="single" w:sz="4" w:space="0" w:color="000000"/>
              <w:left w:val="single" w:sz="4" w:space="0" w:color="000000"/>
              <w:bottom w:val="single" w:sz="4" w:space="0" w:color="000000"/>
              <w:right w:val="single" w:sz="4" w:space="0" w:color="000000"/>
            </w:tcBorders>
            <w:hideMark/>
          </w:tcPr>
          <w:p w14:paraId="28AE7538"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Свидетельство о постановке на учет в налоговом органе юридического лица/индивидуального предпринимателя (ИНН)</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47D3AFD3" w14:textId="77777777" w:rsidR="002D5A82" w:rsidRPr="00A32F7F" w:rsidRDefault="002D5A82" w:rsidP="007D2C11">
            <w:pPr>
              <w:pStyle w:val="TableParagraph"/>
              <w:tabs>
                <w:tab w:val="left" w:pos="629"/>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1F0CFA43"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4FE99031"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4E4D75F3" w14:textId="77777777" w:rsidR="002D5A82" w:rsidRPr="00A32F7F" w:rsidRDefault="002D5A82" w:rsidP="007D2C11">
            <w:pPr>
              <w:pStyle w:val="TableParagraph"/>
              <w:tabs>
                <w:tab w:val="left" w:pos="655"/>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780675BE" w14:textId="77777777" w:rsidTr="00F41175">
        <w:trPr>
          <w:trHeight w:val="555"/>
        </w:trPr>
        <w:tc>
          <w:tcPr>
            <w:tcW w:w="4853" w:type="dxa"/>
            <w:tcBorders>
              <w:top w:val="single" w:sz="4" w:space="0" w:color="000000"/>
              <w:left w:val="single" w:sz="4" w:space="0" w:color="000000"/>
              <w:bottom w:val="single" w:sz="4" w:space="0" w:color="000000"/>
              <w:right w:val="single" w:sz="4" w:space="0" w:color="000000"/>
            </w:tcBorders>
          </w:tcPr>
          <w:p w14:paraId="43D8E3B2"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Свидетельство о государственной регистрации юридического лица / индивидуального предпринимателя (ОГРН/ОГРНИП) / лист записи Единого государственного реестра юридических лиц/индивидуальных предпринимателей</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72A4042B"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1940E407"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6978A480"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544BB909" w14:textId="77777777" w:rsidR="002D5A82" w:rsidRPr="00A32F7F" w:rsidRDefault="002D5A82" w:rsidP="007D2C11">
            <w:pPr>
              <w:pStyle w:val="TableParagraph"/>
              <w:tabs>
                <w:tab w:val="left" w:pos="655"/>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5CE362DF" w14:textId="77777777" w:rsidTr="00F41175">
        <w:trPr>
          <w:trHeight w:val="1103"/>
        </w:trPr>
        <w:tc>
          <w:tcPr>
            <w:tcW w:w="4853" w:type="dxa"/>
            <w:tcBorders>
              <w:top w:val="single" w:sz="4" w:space="0" w:color="000000"/>
              <w:left w:val="single" w:sz="4" w:space="0" w:color="000000"/>
              <w:bottom w:val="single" w:sz="4" w:space="0" w:color="000000"/>
              <w:right w:val="single" w:sz="4" w:space="0" w:color="000000"/>
            </w:tcBorders>
            <w:hideMark/>
          </w:tcPr>
          <w:p w14:paraId="2ADFF44F"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Решение уполномоченного органа юридического лица о формировании единоличного исполнительного органа (протокол, решение единственного участника) и протокол о формировании уполномоченного органа юридического лица, в компетенцию которого входит назначение единоличного исполнительного органа</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6CAC3EF5"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26F8290D"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94BAEDE"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078037A5" w14:textId="77777777" w:rsidR="002D5A82" w:rsidRPr="00A32F7F" w:rsidRDefault="002D5A82" w:rsidP="007D2C11">
            <w:pPr>
              <w:pStyle w:val="TableParagraph"/>
              <w:tabs>
                <w:tab w:val="left" w:pos="655"/>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72797F22" w14:textId="77777777" w:rsidTr="00F41175">
        <w:trPr>
          <w:trHeight w:val="1103"/>
        </w:trPr>
        <w:tc>
          <w:tcPr>
            <w:tcW w:w="4853" w:type="dxa"/>
            <w:tcBorders>
              <w:top w:val="single" w:sz="4" w:space="0" w:color="000000"/>
              <w:left w:val="single" w:sz="4" w:space="0" w:color="000000"/>
              <w:bottom w:val="single" w:sz="4" w:space="0" w:color="000000"/>
              <w:right w:val="single" w:sz="4" w:space="0" w:color="000000"/>
            </w:tcBorders>
            <w:hideMark/>
          </w:tcPr>
          <w:p w14:paraId="1A54EC1E"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Паспорт (все страницы) учредителя / единоличного исполнительного органа или лица, подписывающего договоры по сделке / доверенность лица, подписывающего договоры по сделке с надлежаще оформленными полномочиями</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46F2EBFA"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7053AEAF"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56159BF"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12BCDD11" w14:textId="77777777" w:rsidR="002D5A82" w:rsidRPr="00A32F7F" w:rsidRDefault="002D5A82" w:rsidP="007D2C11">
            <w:pPr>
              <w:pStyle w:val="TableParagraph"/>
              <w:tabs>
                <w:tab w:val="left" w:pos="655"/>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7F5E6816" w14:textId="77777777" w:rsidTr="00F41175">
        <w:trPr>
          <w:trHeight w:val="271"/>
        </w:trPr>
        <w:tc>
          <w:tcPr>
            <w:tcW w:w="4853" w:type="dxa"/>
            <w:tcBorders>
              <w:top w:val="single" w:sz="4" w:space="0" w:color="000000"/>
              <w:left w:val="single" w:sz="4" w:space="0" w:color="000000"/>
              <w:bottom w:val="single" w:sz="4" w:space="0" w:color="000000"/>
              <w:right w:val="single" w:sz="4" w:space="0" w:color="000000"/>
            </w:tcBorders>
            <w:hideMark/>
          </w:tcPr>
          <w:p w14:paraId="3A0F30C4" w14:textId="77777777" w:rsidR="002D5A82" w:rsidRPr="00A32F7F" w:rsidRDefault="002D5A82" w:rsidP="007D2C11">
            <w:pPr>
              <w:pStyle w:val="TableParagraph"/>
              <w:ind w:left="107" w:right="54"/>
              <w:jc w:val="both"/>
              <w:rPr>
                <w:rFonts w:ascii="Times New Roman" w:hAnsi="Times New Roman" w:cs="Times New Roman"/>
                <w:sz w:val="20"/>
                <w:szCs w:val="20"/>
                <w:lang w:val="en-US" w:eastAsia="en-US"/>
              </w:rPr>
            </w:pPr>
            <w:proofErr w:type="spellStart"/>
            <w:r w:rsidRPr="00A32F7F">
              <w:rPr>
                <w:rFonts w:ascii="Times New Roman" w:hAnsi="Times New Roman" w:cs="Times New Roman"/>
                <w:sz w:val="20"/>
                <w:szCs w:val="20"/>
                <w:lang w:val="en-US" w:eastAsia="en-US"/>
              </w:rPr>
              <w:t>Выписка</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из</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реестра</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акционеров</w:t>
            </w:r>
            <w:proofErr w:type="spellEnd"/>
            <w:r w:rsidRPr="00A32F7F">
              <w:rPr>
                <w:rFonts w:ascii="Times New Roman" w:hAnsi="Times New Roman" w:cs="Times New Roman"/>
                <w:sz w:val="20"/>
                <w:szCs w:val="20"/>
                <w:lang w:val="en-US" w:eastAsia="en-US"/>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73CE9AF4"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581B74FB"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3063A238"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7952FA6F" w14:textId="77777777" w:rsidR="002D5A82" w:rsidRPr="00A32F7F" w:rsidRDefault="002D5A82" w:rsidP="007D2C11">
            <w:pPr>
              <w:pStyle w:val="TableParagraph"/>
              <w:tabs>
                <w:tab w:val="left" w:pos="655"/>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786F9A10" w14:textId="77777777" w:rsidTr="00F41175">
        <w:trPr>
          <w:trHeight w:val="56"/>
        </w:trPr>
        <w:tc>
          <w:tcPr>
            <w:tcW w:w="4853" w:type="dxa"/>
            <w:tcBorders>
              <w:top w:val="single" w:sz="4" w:space="0" w:color="000000"/>
              <w:left w:val="single" w:sz="4" w:space="0" w:color="000000"/>
              <w:bottom w:val="single" w:sz="4" w:space="0" w:color="000000"/>
              <w:right w:val="single" w:sz="4" w:space="0" w:color="000000"/>
            </w:tcBorders>
            <w:hideMark/>
          </w:tcPr>
          <w:p w14:paraId="63CC0642"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Информационная справка о бенефициарных владельцах Заявителя (по форме Фонда)</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2518EBF8"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48214257"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3EFAD4C1"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37C0BF17" w14:textId="77777777" w:rsidR="002D5A82" w:rsidRPr="00A32F7F" w:rsidRDefault="002D5A82" w:rsidP="007D2C11">
            <w:pPr>
              <w:pStyle w:val="TableParagraph"/>
              <w:tabs>
                <w:tab w:val="left" w:pos="655"/>
              </w:tabs>
              <w:ind w:left="513"/>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787E68C5" w14:textId="77777777" w:rsidTr="00F41175">
        <w:trPr>
          <w:trHeight w:val="56"/>
        </w:trPr>
        <w:tc>
          <w:tcPr>
            <w:tcW w:w="4853" w:type="dxa"/>
            <w:tcBorders>
              <w:top w:val="single" w:sz="4" w:space="0" w:color="000000"/>
              <w:left w:val="single" w:sz="4" w:space="0" w:color="000000"/>
              <w:bottom w:val="single" w:sz="4" w:space="0" w:color="000000"/>
              <w:right w:val="single" w:sz="4" w:space="0" w:color="000000"/>
            </w:tcBorders>
            <w:hideMark/>
          </w:tcPr>
          <w:p w14:paraId="6C76474E"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Информационная справка об аффилированных лицах Заявителя (по форме Фонда)</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109A5FF8"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0D605E7A"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45151655"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55069491" w14:textId="77777777" w:rsidR="002D5A82" w:rsidRPr="00A32F7F" w:rsidRDefault="002D5A82" w:rsidP="007D2C11">
            <w:pPr>
              <w:pStyle w:val="TableParagraph"/>
              <w:tabs>
                <w:tab w:val="left" w:pos="655"/>
              </w:tabs>
              <w:ind w:left="513"/>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1FE0A606" w14:textId="77777777" w:rsidTr="00F41175">
        <w:trPr>
          <w:trHeight w:val="1182"/>
        </w:trPr>
        <w:tc>
          <w:tcPr>
            <w:tcW w:w="4853" w:type="dxa"/>
            <w:tcBorders>
              <w:top w:val="single" w:sz="4" w:space="0" w:color="000000"/>
              <w:left w:val="single" w:sz="4" w:space="0" w:color="000000"/>
              <w:bottom w:val="single" w:sz="4" w:space="0" w:color="000000"/>
              <w:right w:val="single" w:sz="4" w:space="0" w:color="000000"/>
            </w:tcBorders>
            <w:hideMark/>
          </w:tcPr>
          <w:p w14:paraId="24865590"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Бухгалтерская отчетность за два последних года, а также за все завершившиеся отчетные периоды текущего года (если прошло 10</w:t>
            </w:r>
            <w:r w:rsidRPr="00A32F7F">
              <w:rPr>
                <w:rFonts w:ascii="Times New Roman" w:hAnsi="Times New Roman" w:cs="Times New Roman"/>
                <w:spacing w:val="-18"/>
                <w:sz w:val="20"/>
                <w:szCs w:val="20"/>
                <w:lang w:eastAsia="en-US"/>
              </w:rPr>
              <w:t xml:space="preserve"> (Десять) </w:t>
            </w:r>
            <w:r w:rsidRPr="00A32F7F">
              <w:rPr>
                <w:rFonts w:ascii="Times New Roman" w:hAnsi="Times New Roman" w:cs="Times New Roman"/>
                <w:sz w:val="20"/>
                <w:szCs w:val="20"/>
                <w:lang w:eastAsia="en-US"/>
              </w:rPr>
              <w:t>рабочих дней с даты окончания календарного месяца, следующего за отчетным периодом)</w:t>
            </w:r>
            <w:r w:rsidRPr="00A32F7F">
              <w:rPr>
                <w:rStyle w:val="af7"/>
                <w:rFonts w:ascii="Times New Roman" w:hAnsi="Times New Roman" w:cs="Times New Roman"/>
                <w:sz w:val="20"/>
                <w:szCs w:val="20"/>
                <w:lang w:eastAsia="en-US"/>
              </w:rPr>
              <w:footnoteReference w:id="6"/>
            </w:r>
            <w:r w:rsidRPr="00A32F7F">
              <w:rPr>
                <w:rFonts w:ascii="Times New Roman" w:hAnsi="Times New Roman" w:cs="Times New Roman"/>
                <w:sz w:val="20"/>
                <w:szCs w:val="20"/>
                <w:lang w:eastAsia="en-US"/>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508D42DD"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564AF20C"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434A76E"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4307DE1C" w14:textId="77777777" w:rsidR="002D5A82" w:rsidRPr="00A32F7F" w:rsidRDefault="002D5A82" w:rsidP="007D2C11">
            <w:pPr>
              <w:pStyle w:val="TableParagraph"/>
              <w:tabs>
                <w:tab w:val="left" w:pos="655"/>
                <w:tab w:val="left" w:pos="881"/>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1920DC7C" w14:textId="77777777" w:rsidTr="00F41175">
        <w:trPr>
          <w:trHeight w:val="1377"/>
        </w:trPr>
        <w:tc>
          <w:tcPr>
            <w:tcW w:w="4853" w:type="dxa"/>
            <w:tcBorders>
              <w:top w:val="single" w:sz="4" w:space="0" w:color="000000"/>
              <w:left w:val="single" w:sz="4" w:space="0" w:color="000000"/>
              <w:bottom w:val="single" w:sz="4" w:space="0" w:color="000000"/>
              <w:right w:val="single" w:sz="4" w:space="0" w:color="000000"/>
            </w:tcBorders>
            <w:hideMark/>
          </w:tcPr>
          <w:p w14:paraId="084E0375"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lastRenderedPageBreak/>
              <w:t>Отчетность для индивидуального предпринимателя за два последних года и за последний завершившийся квартальный период (накопленным итогом с начала года):</w:t>
            </w:r>
          </w:p>
          <w:p w14:paraId="33E759B9" w14:textId="77777777" w:rsidR="002D5A82" w:rsidRPr="00A32F7F" w:rsidRDefault="002D5A82" w:rsidP="007D2C11">
            <w:pPr>
              <w:pStyle w:val="TableParagraph"/>
              <w:numPr>
                <w:ilvl w:val="0"/>
                <w:numId w:val="63"/>
              </w:numPr>
              <w:tabs>
                <w:tab w:val="left" w:pos="371"/>
              </w:tabs>
              <w:ind w:left="88" w:right="54" w:firstLine="0"/>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 xml:space="preserve">книга учета доходов и расходов/книга доходов; </w:t>
            </w:r>
          </w:p>
          <w:p w14:paraId="4D69ED37" w14:textId="77777777" w:rsidR="002D5A82" w:rsidRPr="00A32F7F" w:rsidRDefault="002D5A82" w:rsidP="007D2C11">
            <w:pPr>
              <w:pStyle w:val="TableParagraph"/>
              <w:numPr>
                <w:ilvl w:val="0"/>
                <w:numId w:val="63"/>
              </w:numPr>
              <w:tabs>
                <w:tab w:val="left" w:pos="371"/>
              </w:tabs>
              <w:ind w:left="88" w:right="54" w:firstLine="0"/>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упрощенная форма баланса, финансовых оборотов и результатов (за два последних года и за последний завершившийся квартальный период (накопленным итогом с начала года);</w:t>
            </w:r>
          </w:p>
          <w:p w14:paraId="73BE3D1B" w14:textId="77777777" w:rsidR="002D5A82" w:rsidRPr="00A32F7F" w:rsidRDefault="002D5A82" w:rsidP="007D2C11">
            <w:pPr>
              <w:pStyle w:val="TableParagraph"/>
              <w:numPr>
                <w:ilvl w:val="0"/>
                <w:numId w:val="63"/>
              </w:numPr>
              <w:tabs>
                <w:tab w:val="left" w:pos="371"/>
                <w:tab w:val="left" w:pos="513"/>
              </w:tabs>
              <w:ind w:left="88" w:right="54" w:firstLine="0"/>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налоговые декларация подтверждающие финансовые результаты (при наличии)</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643B24C0"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4BFDC1FA"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610760B2"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73157470" w14:textId="77777777" w:rsidR="002D5A82" w:rsidRPr="00A32F7F" w:rsidRDefault="002D5A82" w:rsidP="007D2C11">
            <w:pPr>
              <w:pStyle w:val="TableParagraph"/>
              <w:tabs>
                <w:tab w:val="left" w:pos="655"/>
                <w:tab w:val="left" w:pos="881"/>
              </w:tabs>
              <w:ind w:left="655"/>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583708AF" w14:textId="77777777" w:rsidTr="00F41175">
        <w:trPr>
          <w:trHeight w:val="860"/>
        </w:trPr>
        <w:tc>
          <w:tcPr>
            <w:tcW w:w="4853" w:type="dxa"/>
            <w:tcBorders>
              <w:top w:val="single" w:sz="4" w:space="0" w:color="000000"/>
              <w:left w:val="single" w:sz="4" w:space="0" w:color="000000"/>
              <w:bottom w:val="single" w:sz="4" w:space="0" w:color="000000"/>
              <w:right w:val="single" w:sz="4" w:space="0" w:color="000000"/>
            </w:tcBorders>
            <w:hideMark/>
          </w:tcPr>
          <w:p w14:paraId="1CB734D3"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Расширенная выписка о движении денежных средств по расчетным счетам, полученная в банке/клиент-банке за предыдущий календарный год и завершившийся отчетный период текущего года</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3B7249D6"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2A875FA6"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66D3308"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464B7792" w14:textId="77777777" w:rsidR="002D5A82" w:rsidRPr="00A32F7F" w:rsidRDefault="002D5A82" w:rsidP="007D2C11">
            <w:pPr>
              <w:pStyle w:val="TableParagraph"/>
              <w:tabs>
                <w:tab w:val="left" w:pos="655"/>
                <w:tab w:val="left" w:pos="881"/>
              </w:tabs>
              <w:ind w:left="655"/>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0B4F818E" w14:textId="77777777" w:rsidTr="00F41175">
        <w:trPr>
          <w:trHeight w:val="831"/>
        </w:trPr>
        <w:tc>
          <w:tcPr>
            <w:tcW w:w="4853" w:type="dxa"/>
            <w:tcBorders>
              <w:top w:val="single" w:sz="4" w:space="0" w:color="000000"/>
              <w:left w:val="single" w:sz="4" w:space="0" w:color="000000"/>
              <w:bottom w:val="single" w:sz="4" w:space="0" w:color="000000"/>
              <w:right w:val="single" w:sz="4" w:space="0" w:color="000000"/>
            </w:tcBorders>
            <w:hideMark/>
          </w:tcPr>
          <w:p w14:paraId="525509F3"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Справка об отсутствии просроченной задолженности/размере просроченной задолженности по следующим обязательствам:</w:t>
            </w:r>
          </w:p>
          <w:p w14:paraId="236B8A18" w14:textId="77777777" w:rsidR="002D5A82" w:rsidRPr="00A32F7F" w:rsidRDefault="002D5A82" w:rsidP="007D2C11">
            <w:pPr>
              <w:pStyle w:val="TableParagraph"/>
              <w:numPr>
                <w:ilvl w:val="0"/>
                <w:numId w:val="64"/>
              </w:numPr>
              <w:tabs>
                <w:tab w:val="left" w:pos="371"/>
              </w:tabs>
              <w:ind w:left="107" w:right="54" w:hanging="19"/>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кредиторской задолженности (в т.ч. по кредитам и займам, перед поставщиками и подрядчиками, прочими кредиторами);</w:t>
            </w:r>
          </w:p>
          <w:p w14:paraId="6F9D73E3" w14:textId="77777777" w:rsidR="002D5A82" w:rsidRPr="00A32F7F" w:rsidRDefault="002D5A82" w:rsidP="007D2C11">
            <w:pPr>
              <w:pStyle w:val="TableParagraph"/>
              <w:numPr>
                <w:ilvl w:val="0"/>
                <w:numId w:val="64"/>
              </w:numPr>
              <w:tabs>
                <w:tab w:val="left" w:pos="371"/>
              </w:tabs>
              <w:ind w:left="107" w:right="54" w:hanging="19"/>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 xml:space="preserve"> задолженности по налогам и сборам, перед внебюджетными фондами;</w:t>
            </w:r>
          </w:p>
          <w:p w14:paraId="0673BC03" w14:textId="77777777" w:rsidR="002D5A82" w:rsidRPr="00A32F7F" w:rsidRDefault="002D5A82" w:rsidP="007D2C11">
            <w:pPr>
              <w:pStyle w:val="TableParagraph"/>
              <w:numPr>
                <w:ilvl w:val="0"/>
                <w:numId w:val="64"/>
              </w:numPr>
              <w:tabs>
                <w:tab w:val="left" w:pos="371"/>
              </w:tabs>
              <w:ind w:left="107" w:right="54" w:hanging="19"/>
              <w:jc w:val="both"/>
              <w:rPr>
                <w:rFonts w:ascii="Times New Roman" w:hAnsi="Times New Roman" w:cs="Times New Roman"/>
                <w:sz w:val="20"/>
                <w:szCs w:val="20"/>
                <w:lang w:val="en-US" w:eastAsia="en-US"/>
              </w:rPr>
            </w:pPr>
            <w:proofErr w:type="spellStart"/>
            <w:r w:rsidRPr="00A32F7F">
              <w:rPr>
                <w:rFonts w:ascii="Times New Roman" w:hAnsi="Times New Roman" w:cs="Times New Roman"/>
                <w:sz w:val="20"/>
                <w:szCs w:val="20"/>
                <w:lang w:val="en-US" w:eastAsia="en-US"/>
              </w:rPr>
              <w:t>задолженности</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по</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заработной</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плате</w:t>
            </w:r>
            <w:proofErr w:type="spellEnd"/>
            <w:r w:rsidRPr="00A32F7F">
              <w:rPr>
                <w:rFonts w:ascii="Times New Roman" w:hAnsi="Times New Roman" w:cs="Times New Roman"/>
                <w:sz w:val="20"/>
                <w:szCs w:val="20"/>
                <w:lang w:val="en-US" w:eastAsia="en-US"/>
              </w:rPr>
              <w:t>;</w:t>
            </w:r>
          </w:p>
          <w:p w14:paraId="21006BF9" w14:textId="77777777" w:rsidR="002D5A82" w:rsidRPr="00A32F7F" w:rsidRDefault="002D5A82" w:rsidP="007D2C11">
            <w:pPr>
              <w:pStyle w:val="TableParagraph"/>
              <w:numPr>
                <w:ilvl w:val="0"/>
                <w:numId w:val="64"/>
              </w:numPr>
              <w:tabs>
                <w:tab w:val="left" w:pos="371"/>
              </w:tabs>
              <w:ind w:left="107" w:right="54" w:hanging="19"/>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задолженности по возврату в федеральный бюджет субсидий, бюджетных инвестиций, предоставленных в соответствии с правовыми актами Российской Федерации, и иной просроченной (неурегулированной) задолженности перед федеральным бюджетом по состоянию на дату составления заверения (по форме Фонда)</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283B01BB"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7ABE2757"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6BF82E96"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2B20259B" w14:textId="77777777" w:rsidR="002D5A82" w:rsidRPr="00A32F7F" w:rsidRDefault="002D5A82" w:rsidP="007D2C11">
            <w:pPr>
              <w:pStyle w:val="TableParagraph"/>
              <w:tabs>
                <w:tab w:val="left" w:pos="655"/>
                <w:tab w:val="left" w:pos="881"/>
              </w:tabs>
              <w:ind w:left="655"/>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439FE18B" w14:textId="77777777" w:rsidTr="00F41175">
        <w:trPr>
          <w:trHeight w:val="56"/>
        </w:trPr>
        <w:tc>
          <w:tcPr>
            <w:tcW w:w="4853" w:type="dxa"/>
            <w:tcBorders>
              <w:top w:val="single" w:sz="4" w:space="0" w:color="000000"/>
              <w:left w:val="single" w:sz="4" w:space="0" w:color="000000"/>
              <w:bottom w:val="single" w:sz="4" w:space="0" w:color="000000"/>
              <w:right w:val="single" w:sz="4" w:space="0" w:color="000000"/>
            </w:tcBorders>
            <w:hideMark/>
          </w:tcPr>
          <w:p w14:paraId="0429DAB0" w14:textId="77777777" w:rsidR="002D5A82" w:rsidRPr="00A32F7F" w:rsidRDefault="002D5A82" w:rsidP="007D2C11">
            <w:pPr>
              <w:pStyle w:val="TableParagraph"/>
              <w:tabs>
                <w:tab w:val="left" w:pos="4765"/>
              </w:tabs>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Организационная структура Группы с указанием долей владения (если Заявитель входит в состав группы компаний)</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54B74AF5"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16C37B9D"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6469EB02"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4E6995AD"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A32F7F" w14:paraId="4106EF8D" w14:textId="77777777" w:rsidTr="00F41175">
        <w:trPr>
          <w:trHeight w:val="56"/>
        </w:trPr>
        <w:tc>
          <w:tcPr>
            <w:tcW w:w="4853" w:type="dxa"/>
            <w:tcBorders>
              <w:top w:val="single" w:sz="4" w:space="0" w:color="000000"/>
              <w:left w:val="single" w:sz="4" w:space="0" w:color="000000"/>
              <w:bottom w:val="single" w:sz="4" w:space="0" w:color="000000"/>
              <w:right w:val="single" w:sz="4" w:space="0" w:color="000000"/>
            </w:tcBorders>
          </w:tcPr>
          <w:p w14:paraId="679C6736" w14:textId="77777777" w:rsidR="002D5A82" w:rsidRPr="00A32F7F" w:rsidRDefault="002D5A82" w:rsidP="007D2C11">
            <w:pPr>
              <w:pStyle w:val="TableParagraph"/>
              <w:tabs>
                <w:tab w:val="left" w:pos="4765"/>
              </w:tabs>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Схема товарно-денежных потоков Группы с описанием функций отдельных компаний в Группе, принципов внутригрупповых расчетов и выделением центров прибыли (если Заявитель входит в состав группы компаний)</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76307B06"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3CEC9169"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A934947"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5F6F045B"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A32F7F" w14:paraId="4DD0BFB5" w14:textId="77777777" w:rsidTr="00F41175">
        <w:trPr>
          <w:trHeight w:val="984"/>
        </w:trPr>
        <w:tc>
          <w:tcPr>
            <w:tcW w:w="4853" w:type="dxa"/>
            <w:tcBorders>
              <w:top w:val="single" w:sz="4" w:space="0" w:color="000000"/>
              <w:left w:val="single" w:sz="4" w:space="0" w:color="000000"/>
              <w:bottom w:val="single" w:sz="4" w:space="0" w:color="000000"/>
              <w:right w:val="single" w:sz="4" w:space="0" w:color="000000"/>
            </w:tcBorders>
            <w:hideMark/>
          </w:tcPr>
          <w:p w14:paraId="4220BB8E" w14:textId="77777777" w:rsidR="002D5A82" w:rsidRPr="00A32F7F" w:rsidRDefault="002D5A82" w:rsidP="007D2C11">
            <w:pPr>
              <w:pStyle w:val="TableParagraph"/>
              <w:tabs>
                <w:tab w:val="left" w:pos="4765"/>
              </w:tabs>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Консолидированная финансовая отчётность Группы аудированная по МСФО или управленческая – за последний завершившийся финансовый год и завершившийся отчетный период текущего года (при наличии) (если Заявитель входит в состав группы компаний)</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7CC80D6D" w14:textId="77777777" w:rsidR="002D5A82" w:rsidRPr="00A32F7F" w:rsidRDefault="002D5A82" w:rsidP="007D2C11">
            <w:pPr>
              <w:pStyle w:val="TableParagraph"/>
              <w:tabs>
                <w:tab w:val="left" w:pos="629"/>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21B7FC72"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A5C5FFB"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34DAED5C"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A32F7F" w14:paraId="2EB561E5" w14:textId="77777777" w:rsidTr="00F41175">
        <w:trPr>
          <w:trHeight w:val="275"/>
        </w:trPr>
        <w:tc>
          <w:tcPr>
            <w:tcW w:w="4853" w:type="dxa"/>
            <w:tcBorders>
              <w:top w:val="single" w:sz="4" w:space="0" w:color="000000"/>
              <w:left w:val="single" w:sz="4" w:space="0" w:color="000000"/>
              <w:bottom w:val="single" w:sz="4" w:space="0" w:color="000000"/>
              <w:right w:val="single" w:sz="4" w:space="0" w:color="000000"/>
            </w:tcBorders>
          </w:tcPr>
          <w:p w14:paraId="5C576210" w14:textId="77777777" w:rsidR="002D5A82" w:rsidRPr="00A32F7F" w:rsidRDefault="002D5A82" w:rsidP="007D2C11">
            <w:pPr>
              <w:pStyle w:val="TableParagraph"/>
              <w:tabs>
                <w:tab w:val="left" w:pos="4765"/>
              </w:tabs>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Справка ФНС об исполнении налогоплательщиком обязанностей по уплате налогов, сборов, страховых взносов, пеней, штрафов, процентов (код по КНД 1120101) сроком действия в пределах 30 календарных дней</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F59DB74" w14:textId="77777777" w:rsidR="002D5A82" w:rsidRPr="00A32F7F" w:rsidRDefault="002D5A82" w:rsidP="007D2C11">
            <w:pPr>
              <w:pStyle w:val="TableParagraph"/>
              <w:tabs>
                <w:tab w:val="left" w:pos="629"/>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5544AA3C"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4643A95F"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2CC578BB" w14:textId="77777777" w:rsidR="002D5A82" w:rsidRPr="00A32F7F" w:rsidRDefault="002D5A82" w:rsidP="00F41175">
            <w:pPr>
              <w:pStyle w:val="TableParagraph"/>
              <w:ind w:firstLine="542"/>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3CA22793" w14:textId="77777777" w:rsidTr="00F41175">
        <w:trPr>
          <w:trHeight w:val="804"/>
        </w:trPr>
        <w:tc>
          <w:tcPr>
            <w:tcW w:w="4853" w:type="dxa"/>
            <w:tcBorders>
              <w:top w:val="single" w:sz="4" w:space="0" w:color="000000"/>
              <w:left w:val="single" w:sz="4" w:space="0" w:color="000000"/>
              <w:bottom w:val="single" w:sz="4" w:space="0" w:color="000000"/>
              <w:right w:val="single" w:sz="4" w:space="0" w:color="000000"/>
            </w:tcBorders>
            <w:hideMark/>
          </w:tcPr>
          <w:p w14:paraId="7F795E5C" w14:textId="77777777" w:rsidR="002D5A82" w:rsidRPr="00A32F7F" w:rsidRDefault="002D5A82" w:rsidP="007D2C11">
            <w:pPr>
              <w:pStyle w:val="TableParagraph"/>
              <w:tabs>
                <w:tab w:val="left" w:pos="4765"/>
              </w:tabs>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 xml:space="preserve"> Согласие Заявителя как субъекта кредитной истории на раскрытие информации, содержащейся в кредитной </w:t>
            </w:r>
            <w:r w:rsidRPr="00A32F7F">
              <w:rPr>
                <w:rFonts w:ascii="Times New Roman" w:hAnsi="Times New Roman" w:cs="Times New Roman"/>
                <w:sz w:val="20"/>
                <w:szCs w:val="20"/>
                <w:lang w:eastAsia="en-US"/>
              </w:rPr>
              <w:lastRenderedPageBreak/>
              <w:t>истории (по форме Фонда)</w:t>
            </w:r>
            <w:r w:rsidRPr="00A32F7F">
              <w:rPr>
                <w:rStyle w:val="af7"/>
                <w:rFonts w:ascii="Times New Roman" w:hAnsi="Times New Roman" w:cs="Times New Roman"/>
                <w:sz w:val="20"/>
                <w:szCs w:val="20"/>
                <w:lang w:eastAsia="en-US"/>
              </w:rPr>
              <w:footnoteReference w:id="7"/>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6E25FD42"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lastRenderedPageBreak/>
              <w:t>(о)</w:t>
            </w:r>
          </w:p>
        </w:tc>
        <w:tc>
          <w:tcPr>
            <w:tcW w:w="1410" w:type="dxa"/>
            <w:tcBorders>
              <w:top w:val="single" w:sz="4" w:space="0" w:color="000000"/>
              <w:left w:val="single" w:sz="4" w:space="0" w:color="000000"/>
              <w:bottom w:val="single" w:sz="4" w:space="0" w:color="000000"/>
              <w:right w:val="single" w:sz="4" w:space="0" w:color="000000"/>
            </w:tcBorders>
            <w:vAlign w:val="center"/>
          </w:tcPr>
          <w:p w14:paraId="4271C756" w14:textId="77777777" w:rsidR="002D5A82" w:rsidRPr="00A32F7F" w:rsidRDefault="002D5A82" w:rsidP="007D2C11">
            <w:pPr>
              <w:pStyle w:val="TableParagraph"/>
              <w:tabs>
                <w:tab w:val="left" w:pos="682"/>
              </w:tabs>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1F8F98C"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678A3863"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A32F7F" w14:paraId="4E616D00" w14:textId="77777777" w:rsidTr="00F41175">
        <w:trPr>
          <w:trHeight w:val="643"/>
        </w:trPr>
        <w:tc>
          <w:tcPr>
            <w:tcW w:w="4853" w:type="dxa"/>
            <w:tcBorders>
              <w:top w:val="single" w:sz="4" w:space="0" w:color="000000"/>
              <w:left w:val="single" w:sz="4" w:space="0" w:color="000000"/>
              <w:bottom w:val="single" w:sz="4" w:space="0" w:color="000000"/>
              <w:right w:val="single" w:sz="4" w:space="0" w:color="000000"/>
            </w:tcBorders>
            <w:hideMark/>
          </w:tcPr>
          <w:p w14:paraId="33D504AD" w14:textId="77777777" w:rsidR="002D5A82" w:rsidRPr="00A32F7F" w:rsidRDefault="002D5A82" w:rsidP="007D2C11">
            <w:pPr>
              <w:pStyle w:val="TableParagraph"/>
              <w:tabs>
                <w:tab w:val="left" w:pos="4765"/>
              </w:tabs>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Согласие на обработку персональных данных лица, подписывающего договоры по сделке (по форме Фонда)</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0E212543" w14:textId="77777777" w:rsidR="002D5A82" w:rsidRPr="00A32F7F" w:rsidRDefault="002D5A82" w:rsidP="007D2C11">
            <w:pPr>
              <w:pStyle w:val="TableParagraph"/>
              <w:tabs>
                <w:tab w:val="left" w:pos="629"/>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c>
          <w:tcPr>
            <w:tcW w:w="1410" w:type="dxa"/>
            <w:tcBorders>
              <w:top w:val="single" w:sz="4" w:space="0" w:color="000000"/>
              <w:left w:val="single" w:sz="4" w:space="0" w:color="000000"/>
              <w:bottom w:val="single" w:sz="4" w:space="0" w:color="000000"/>
              <w:right w:val="single" w:sz="4" w:space="0" w:color="000000"/>
            </w:tcBorders>
            <w:vAlign w:val="center"/>
          </w:tcPr>
          <w:p w14:paraId="289F2899" w14:textId="77777777" w:rsidR="002D5A82" w:rsidRPr="00A32F7F" w:rsidRDefault="002D5A82" w:rsidP="007D2C11">
            <w:pPr>
              <w:pStyle w:val="TableParagraph"/>
              <w:tabs>
                <w:tab w:val="left" w:pos="682"/>
              </w:tabs>
              <w:ind w:left="491"/>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7CE54454"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027B470D"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A32F7F" w14:paraId="792D8399" w14:textId="77777777" w:rsidTr="00F41175">
        <w:trPr>
          <w:trHeight w:val="712"/>
        </w:trPr>
        <w:tc>
          <w:tcPr>
            <w:tcW w:w="4853" w:type="dxa"/>
            <w:tcBorders>
              <w:top w:val="single" w:sz="4" w:space="0" w:color="000000"/>
              <w:left w:val="single" w:sz="4" w:space="0" w:color="000000"/>
              <w:bottom w:val="single" w:sz="4" w:space="0" w:color="000000"/>
              <w:right w:val="single" w:sz="4" w:space="0" w:color="000000"/>
            </w:tcBorders>
            <w:hideMark/>
          </w:tcPr>
          <w:p w14:paraId="0A9F8A73"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Документы об одобрении сделки займа уполномоченным органом юридического лица в случае, если это предусмотрено законом или Уставом</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58F020B"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7A4E3689"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58F1E1B"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7E82C0DB" w14:textId="77777777" w:rsidR="002D5A82" w:rsidRPr="00A32F7F" w:rsidRDefault="002D5A82" w:rsidP="007D2C11">
            <w:pPr>
              <w:pStyle w:val="TableParagraph"/>
              <w:tabs>
                <w:tab w:val="left" w:pos="655"/>
              </w:tabs>
              <w:ind w:left="88"/>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)/(о)</w:t>
            </w:r>
          </w:p>
        </w:tc>
      </w:tr>
      <w:tr w:rsidR="002D5A82" w:rsidRPr="00A32F7F" w14:paraId="5F1F4B48" w14:textId="77777777" w:rsidTr="00F41175">
        <w:trPr>
          <w:trHeight w:val="708"/>
        </w:trPr>
        <w:tc>
          <w:tcPr>
            <w:tcW w:w="4853" w:type="dxa"/>
            <w:tcBorders>
              <w:top w:val="single" w:sz="4" w:space="0" w:color="000000"/>
              <w:left w:val="single" w:sz="4" w:space="0" w:color="000000"/>
              <w:bottom w:val="single" w:sz="4" w:space="0" w:color="000000"/>
              <w:right w:val="single" w:sz="4" w:space="0" w:color="000000"/>
            </w:tcBorders>
            <w:hideMark/>
          </w:tcPr>
          <w:p w14:paraId="621E701A"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Информационное письмо с указанием реквизитов расчетного счета в банке, открытого для обособленного учета средств по займу</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4BF8876"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02E2E9BE"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62DCD74"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362FB429" w14:textId="77777777" w:rsidR="002D5A82" w:rsidRPr="00A32F7F" w:rsidRDefault="002D5A82" w:rsidP="007D2C11">
            <w:pPr>
              <w:pStyle w:val="TableParagraph"/>
              <w:tabs>
                <w:tab w:val="left" w:pos="655"/>
              </w:tabs>
              <w:ind w:left="655"/>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15697C43" w14:textId="77777777" w:rsidTr="00F41175">
        <w:trPr>
          <w:trHeight w:val="833"/>
        </w:trPr>
        <w:tc>
          <w:tcPr>
            <w:tcW w:w="4853" w:type="dxa"/>
            <w:tcBorders>
              <w:top w:val="single" w:sz="4" w:space="0" w:color="000000"/>
              <w:left w:val="single" w:sz="4" w:space="0" w:color="000000"/>
              <w:bottom w:val="single" w:sz="4" w:space="0" w:color="000000"/>
              <w:right w:val="single" w:sz="4" w:space="0" w:color="000000"/>
            </w:tcBorders>
            <w:hideMark/>
          </w:tcPr>
          <w:p w14:paraId="4E97E072"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Дополнительное соглашение к договору банковского счета Заявителя, предоставляющее ФРП право безакцептного списания средств со счета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338A66B5"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F92F9CE"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4863BB0"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4CAC9F56" w14:textId="77777777" w:rsidR="002D5A82" w:rsidRPr="00A32F7F" w:rsidRDefault="002D5A82" w:rsidP="007D2C11">
            <w:pPr>
              <w:pStyle w:val="TableParagraph"/>
              <w:ind w:left="88"/>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5711EF" w14:paraId="09DD85F1" w14:textId="77777777" w:rsidTr="00F41175">
        <w:trPr>
          <w:trHeight w:val="834"/>
        </w:trPr>
        <w:tc>
          <w:tcPr>
            <w:tcW w:w="10348" w:type="dxa"/>
            <w:gridSpan w:val="6"/>
            <w:tcBorders>
              <w:top w:val="single" w:sz="8" w:space="0" w:color="000000"/>
              <w:left w:val="single" w:sz="4" w:space="0" w:color="000000"/>
              <w:bottom w:val="single" w:sz="4" w:space="0" w:color="000000"/>
              <w:right w:val="single" w:sz="4" w:space="0" w:color="000000"/>
            </w:tcBorders>
            <w:shd w:val="clear" w:color="auto" w:fill="F2F2F2"/>
            <w:hideMark/>
          </w:tcPr>
          <w:p w14:paraId="0AD0DDE6" w14:textId="77777777" w:rsidR="002D5A82" w:rsidRPr="00A32F7F" w:rsidRDefault="002D5A82" w:rsidP="007D2C11">
            <w:pPr>
              <w:pStyle w:val="TableParagraph"/>
              <w:ind w:left="107" w:right="142"/>
              <w:rPr>
                <w:rFonts w:ascii="Times New Roman" w:hAnsi="Times New Roman" w:cs="Times New Roman"/>
                <w:b/>
                <w:sz w:val="20"/>
                <w:szCs w:val="20"/>
                <w:lang w:eastAsia="en-US"/>
              </w:rPr>
            </w:pPr>
            <w:r w:rsidRPr="00A32F7F">
              <w:rPr>
                <w:rFonts w:ascii="Times New Roman" w:hAnsi="Times New Roman" w:cs="Times New Roman"/>
                <w:b/>
                <w:sz w:val="20"/>
                <w:szCs w:val="20"/>
                <w:lang w:eastAsia="en-US"/>
              </w:rPr>
              <w:t>3. Документы, подтверждающие правовой статус, финансовое состояние ключевого исполнителя – это поставщик/подрядчик, сумма договора с которым составляет более 20% от суммы займа (далее – Исполнитель)</w:t>
            </w:r>
            <w:r w:rsidRPr="00A32F7F">
              <w:rPr>
                <w:rStyle w:val="af7"/>
                <w:rFonts w:ascii="Times New Roman" w:hAnsi="Times New Roman" w:cs="Times New Roman"/>
                <w:b/>
                <w:sz w:val="20"/>
                <w:szCs w:val="20"/>
                <w:lang w:eastAsia="en-US"/>
              </w:rPr>
              <w:footnoteReference w:id="8"/>
            </w:r>
            <w:r w:rsidRPr="00A32F7F">
              <w:rPr>
                <w:rFonts w:ascii="Times New Roman" w:hAnsi="Times New Roman" w:cs="Times New Roman"/>
                <w:b/>
                <w:sz w:val="20"/>
                <w:szCs w:val="20"/>
                <w:lang w:eastAsia="en-US"/>
              </w:rPr>
              <w:t>:</w:t>
            </w:r>
          </w:p>
        </w:tc>
      </w:tr>
      <w:tr w:rsidR="002D5A82" w:rsidRPr="00A32F7F" w14:paraId="214141F2" w14:textId="77777777" w:rsidTr="00F41175">
        <w:trPr>
          <w:trHeight w:val="299"/>
        </w:trPr>
        <w:tc>
          <w:tcPr>
            <w:tcW w:w="4853" w:type="dxa"/>
            <w:tcBorders>
              <w:top w:val="single" w:sz="4" w:space="0" w:color="000000"/>
              <w:left w:val="single" w:sz="4" w:space="0" w:color="000000"/>
              <w:bottom w:val="single" w:sz="4" w:space="0" w:color="000000"/>
              <w:right w:val="single" w:sz="4" w:space="0" w:color="000000"/>
            </w:tcBorders>
            <w:hideMark/>
          </w:tcPr>
          <w:p w14:paraId="126829AC"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 xml:space="preserve">Информационная справка об Исполнителе в проекте (об объеме и стоимости работ Исполнителя в проекте с обоснованием компетенций Исполнителя, описанием причин выбора данного Исполнителя для выполнения работ в проекте, объема работ в проекте, компетенций и референций Исполнителя по аналогичным работам) </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41136B06" w14:textId="77777777" w:rsidR="002D5A82" w:rsidRPr="00A32F7F" w:rsidRDefault="002D5A82" w:rsidP="007D2C11">
            <w:pPr>
              <w:pStyle w:val="TableParagraph"/>
              <w:tabs>
                <w:tab w:val="left" w:pos="655"/>
              </w:tabs>
              <w:ind w:left="513"/>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20FDA038"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3CF8526B"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1D7EB70D"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A32F7F" w14:paraId="5413B9B9" w14:textId="77777777" w:rsidTr="00F41175">
        <w:trPr>
          <w:trHeight w:val="299"/>
        </w:trPr>
        <w:tc>
          <w:tcPr>
            <w:tcW w:w="4853" w:type="dxa"/>
            <w:tcBorders>
              <w:top w:val="single" w:sz="4" w:space="0" w:color="000000"/>
              <w:left w:val="single" w:sz="4" w:space="0" w:color="000000"/>
              <w:bottom w:val="single" w:sz="4" w:space="0" w:color="000000"/>
              <w:right w:val="single" w:sz="4" w:space="0" w:color="000000"/>
            </w:tcBorders>
            <w:hideMark/>
          </w:tcPr>
          <w:p w14:paraId="5F8B9AAF"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Для нерезидентов РФ – документ, выданный уполномоченным органом/иным уполномоченным лицом, подтверждающий регистрацию компании в установленном порядке, состав акционеров/участников, непроведение в отношении компании ликвидации/реорганизации или процедуры банкротства</w:t>
            </w:r>
            <w:r w:rsidRPr="00A32F7F">
              <w:rPr>
                <w:rStyle w:val="af7"/>
                <w:rFonts w:ascii="Times New Roman" w:hAnsi="Times New Roman" w:cs="Times New Roman"/>
                <w:sz w:val="20"/>
                <w:szCs w:val="20"/>
                <w:lang w:eastAsia="en-US"/>
              </w:rPr>
              <w:footnoteReference w:id="9"/>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9BA0724" w14:textId="77777777" w:rsidR="002D5A82" w:rsidRPr="00A32F7F" w:rsidRDefault="002D5A82" w:rsidP="007D2C11">
            <w:pPr>
              <w:pStyle w:val="TableParagraph"/>
              <w:tabs>
                <w:tab w:val="left" w:pos="629"/>
              </w:tabs>
              <w:ind w:left="43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hideMark/>
          </w:tcPr>
          <w:p w14:paraId="40B0A235" w14:textId="77777777" w:rsidR="002D5A82" w:rsidRPr="00A32F7F" w:rsidRDefault="002D5A82" w:rsidP="007D2C11">
            <w:pPr>
              <w:pStyle w:val="TableParagraph"/>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534B9296"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15435B56"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A32F7F" w14:paraId="6FA5E031" w14:textId="77777777" w:rsidTr="00F41175">
        <w:trPr>
          <w:trHeight w:val="299"/>
        </w:trPr>
        <w:tc>
          <w:tcPr>
            <w:tcW w:w="4853" w:type="dxa"/>
            <w:tcBorders>
              <w:top w:val="single" w:sz="4" w:space="0" w:color="000000"/>
              <w:left w:val="single" w:sz="4" w:space="0" w:color="000000"/>
              <w:bottom w:val="single" w:sz="4" w:space="0" w:color="000000"/>
              <w:right w:val="single" w:sz="4" w:space="0" w:color="000000"/>
            </w:tcBorders>
            <w:hideMark/>
          </w:tcPr>
          <w:p w14:paraId="13C8D2FD"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Устав в действующей редакции (для резидентов РФ) (для определения соответствия действующему законодательству и деятельности по проекту)</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A52F327" w14:textId="77777777" w:rsidR="002D5A82" w:rsidRPr="00A32F7F" w:rsidRDefault="002D5A82" w:rsidP="007D2C11">
            <w:pPr>
              <w:pStyle w:val="TableParagraph"/>
              <w:tabs>
                <w:tab w:val="left" w:pos="629"/>
              </w:tabs>
              <w:ind w:left="43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hideMark/>
          </w:tcPr>
          <w:p w14:paraId="7B46DE54" w14:textId="77777777" w:rsidR="002D5A82" w:rsidRPr="00A32F7F" w:rsidRDefault="002D5A82" w:rsidP="007D2C11">
            <w:pPr>
              <w:pStyle w:val="TableParagraph"/>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68CC4170"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7EF74884"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A32F7F" w14:paraId="3A19786F" w14:textId="77777777" w:rsidTr="00F41175">
        <w:trPr>
          <w:trHeight w:val="299"/>
        </w:trPr>
        <w:tc>
          <w:tcPr>
            <w:tcW w:w="4853" w:type="dxa"/>
            <w:tcBorders>
              <w:top w:val="single" w:sz="4" w:space="0" w:color="000000"/>
              <w:left w:val="single" w:sz="4" w:space="0" w:color="000000"/>
              <w:bottom w:val="single" w:sz="4" w:space="0" w:color="000000"/>
              <w:right w:val="single" w:sz="4" w:space="0" w:color="000000"/>
            </w:tcBorders>
            <w:hideMark/>
          </w:tcPr>
          <w:p w14:paraId="4996BBE6"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 xml:space="preserve">Бухгалтерская/Финансовая отчетность за последний завершившийся финансовый год, а также за последний отчетный период текущего года (если прошло 10 (Десять) рабочих дней с даты окончания календарного </w:t>
            </w:r>
            <w:r w:rsidRPr="00A32F7F">
              <w:rPr>
                <w:rFonts w:ascii="Times New Roman" w:hAnsi="Times New Roman" w:cs="Times New Roman"/>
                <w:sz w:val="20"/>
                <w:szCs w:val="20"/>
                <w:lang w:eastAsia="en-US"/>
              </w:rPr>
              <w:lastRenderedPageBreak/>
              <w:t xml:space="preserve">месяца, следующего за отчетным периодом)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36B34963" w14:textId="77777777" w:rsidR="002D5A82" w:rsidRPr="00A32F7F" w:rsidRDefault="002D5A82" w:rsidP="007D2C11">
            <w:pPr>
              <w:pStyle w:val="TableParagraph"/>
              <w:tabs>
                <w:tab w:val="left" w:pos="629"/>
              </w:tabs>
              <w:ind w:left="43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hideMark/>
          </w:tcPr>
          <w:p w14:paraId="171324D9" w14:textId="77777777" w:rsidR="002D5A82" w:rsidRPr="00A32F7F" w:rsidRDefault="002D5A82" w:rsidP="007D2C11">
            <w:pPr>
              <w:pStyle w:val="TableParagraph"/>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5479500E"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4D00FDE7"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A32F7F" w14:paraId="449E9C34" w14:textId="77777777" w:rsidTr="00F41175">
        <w:trPr>
          <w:trHeight w:val="299"/>
        </w:trPr>
        <w:tc>
          <w:tcPr>
            <w:tcW w:w="4853" w:type="dxa"/>
            <w:tcBorders>
              <w:top w:val="single" w:sz="4" w:space="0" w:color="000000"/>
              <w:left w:val="single" w:sz="4" w:space="0" w:color="000000"/>
              <w:bottom w:val="single" w:sz="4" w:space="0" w:color="000000"/>
              <w:right w:val="single" w:sz="4" w:space="0" w:color="000000"/>
            </w:tcBorders>
            <w:hideMark/>
          </w:tcPr>
          <w:p w14:paraId="7E2E1B47" w14:textId="77777777" w:rsidR="002D5A82" w:rsidRPr="00A32F7F" w:rsidRDefault="002D5A82" w:rsidP="007D2C11">
            <w:pPr>
              <w:pStyle w:val="TableParagraph"/>
              <w:ind w:left="107" w:right="54"/>
              <w:jc w:val="both"/>
              <w:rPr>
                <w:rFonts w:ascii="Times New Roman" w:hAnsi="Times New Roman" w:cs="Times New Roman"/>
                <w:sz w:val="20"/>
                <w:szCs w:val="20"/>
                <w:lang w:val="en-US" w:eastAsia="en-US"/>
              </w:rPr>
            </w:pPr>
            <w:proofErr w:type="spellStart"/>
            <w:r w:rsidRPr="00A32F7F">
              <w:rPr>
                <w:rFonts w:ascii="Times New Roman" w:hAnsi="Times New Roman" w:cs="Times New Roman"/>
                <w:sz w:val="20"/>
                <w:szCs w:val="20"/>
                <w:lang w:val="en-US" w:eastAsia="en-US"/>
              </w:rPr>
              <w:t>Договор</w:t>
            </w:r>
            <w:proofErr w:type="spellEnd"/>
            <w:r w:rsidRPr="00A32F7F">
              <w:rPr>
                <w:rFonts w:ascii="Times New Roman" w:hAnsi="Times New Roman" w:cs="Times New Roman"/>
                <w:sz w:val="20"/>
                <w:szCs w:val="20"/>
                <w:lang w:val="en-US" w:eastAsia="en-US"/>
              </w:rPr>
              <w:t xml:space="preserve"> с </w:t>
            </w:r>
            <w:proofErr w:type="spellStart"/>
            <w:r w:rsidRPr="00A32F7F">
              <w:rPr>
                <w:rFonts w:ascii="Times New Roman" w:hAnsi="Times New Roman" w:cs="Times New Roman"/>
                <w:sz w:val="20"/>
                <w:szCs w:val="20"/>
                <w:lang w:val="en-US" w:eastAsia="en-US"/>
              </w:rPr>
              <w:t>исполнителем</w:t>
            </w:r>
            <w:proofErr w:type="spellEnd"/>
            <w:r w:rsidRPr="00A32F7F">
              <w:rPr>
                <w:rFonts w:ascii="Times New Roman" w:hAnsi="Times New Roman" w:cs="Times New Roman"/>
                <w:sz w:val="20"/>
                <w:szCs w:val="20"/>
                <w:lang w:val="en-US" w:eastAsia="en-US"/>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9D974A5" w14:textId="77777777" w:rsidR="002D5A82" w:rsidRPr="00A32F7F" w:rsidRDefault="002D5A82" w:rsidP="007D2C11">
            <w:pPr>
              <w:pStyle w:val="TableParagraph"/>
              <w:tabs>
                <w:tab w:val="left" w:pos="629"/>
              </w:tabs>
              <w:ind w:left="438"/>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hideMark/>
          </w:tcPr>
          <w:p w14:paraId="365CAF8A" w14:textId="77777777" w:rsidR="002D5A82" w:rsidRPr="00A32F7F" w:rsidRDefault="002D5A82" w:rsidP="007D2C11">
            <w:pPr>
              <w:pStyle w:val="TableParagraph"/>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1CC7138E"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1C4600EF"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A32F7F" w14:paraId="21A8F50A" w14:textId="77777777" w:rsidTr="00F41175">
        <w:trPr>
          <w:trHeight w:val="299"/>
        </w:trPr>
        <w:tc>
          <w:tcPr>
            <w:tcW w:w="4853" w:type="dxa"/>
            <w:tcBorders>
              <w:top w:val="single" w:sz="4" w:space="0" w:color="000000"/>
              <w:left w:val="single" w:sz="4" w:space="0" w:color="000000"/>
              <w:bottom w:val="single" w:sz="4" w:space="0" w:color="000000"/>
              <w:right w:val="single" w:sz="4" w:space="0" w:color="000000"/>
            </w:tcBorders>
            <w:hideMark/>
          </w:tcPr>
          <w:p w14:paraId="13DB4664"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Лицензии на право осуществления видов деятельности (если деятельность, согласно законодательству, подлежит обязательному лицензированию)</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5E283973" w14:textId="77777777" w:rsidR="002D5A82" w:rsidRPr="00A32F7F" w:rsidRDefault="002D5A82" w:rsidP="007D2C11">
            <w:pPr>
              <w:pStyle w:val="TableParagraph"/>
              <w:tabs>
                <w:tab w:val="left" w:pos="629"/>
              </w:tabs>
              <w:ind w:left="43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hideMark/>
          </w:tcPr>
          <w:p w14:paraId="4830E9C9" w14:textId="77777777" w:rsidR="002D5A82" w:rsidRPr="00A32F7F" w:rsidRDefault="002D5A82" w:rsidP="007D2C11">
            <w:pPr>
              <w:pStyle w:val="TableParagraph"/>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1785AB46"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7E085B71"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A32F7F" w14:paraId="08277609" w14:textId="77777777" w:rsidTr="00F41175">
        <w:trPr>
          <w:trHeight w:val="556"/>
        </w:trPr>
        <w:tc>
          <w:tcPr>
            <w:tcW w:w="4853" w:type="dxa"/>
            <w:tcBorders>
              <w:top w:val="single" w:sz="4" w:space="0" w:color="000000"/>
              <w:left w:val="single" w:sz="4" w:space="0" w:color="000000"/>
              <w:bottom w:val="single" w:sz="8" w:space="0" w:color="000000"/>
              <w:right w:val="single" w:sz="4" w:space="0" w:color="000000"/>
            </w:tcBorders>
            <w:hideMark/>
          </w:tcPr>
          <w:p w14:paraId="69CD4531" w14:textId="77777777" w:rsidR="002D5A82" w:rsidRPr="00A32F7F" w:rsidRDefault="002D5A82" w:rsidP="007D2C11">
            <w:pPr>
              <w:pStyle w:val="TableParagraph"/>
              <w:ind w:left="107" w:right="91"/>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Информационная справка о бенефициарных владельцах Исполнителя (по форме Фонда)</w:t>
            </w:r>
            <w:r w:rsidRPr="00A32F7F">
              <w:rPr>
                <w:rFonts w:ascii="Times New Roman" w:hAnsi="Times New Roman" w:cs="Times New Roman"/>
                <w:position w:val="6"/>
                <w:sz w:val="20"/>
                <w:szCs w:val="20"/>
                <w:lang w:eastAsia="en-US"/>
              </w:rPr>
              <w:t xml:space="preserve"> </w:t>
            </w:r>
          </w:p>
        </w:tc>
        <w:tc>
          <w:tcPr>
            <w:tcW w:w="1277" w:type="dxa"/>
            <w:gridSpan w:val="2"/>
            <w:tcBorders>
              <w:top w:val="single" w:sz="4" w:space="0" w:color="000000"/>
              <w:left w:val="single" w:sz="4" w:space="0" w:color="000000"/>
              <w:bottom w:val="single" w:sz="8" w:space="0" w:color="000000"/>
              <w:right w:val="single" w:sz="4" w:space="0" w:color="000000"/>
            </w:tcBorders>
            <w:vAlign w:val="center"/>
          </w:tcPr>
          <w:p w14:paraId="02E44A5D"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8" w:space="0" w:color="000000"/>
              <w:right w:val="single" w:sz="4" w:space="0" w:color="000000"/>
            </w:tcBorders>
            <w:vAlign w:val="center"/>
            <w:hideMark/>
          </w:tcPr>
          <w:p w14:paraId="0B0571EF" w14:textId="77777777" w:rsidR="002D5A82" w:rsidRPr="00A32F7F" w:rsidRDefault="002D5A82" w:rsidP="007D2C11">
            <w:pPr>
              <w:pStyle w:val="TableParagraph"/>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8" w:space="0" w:color="000000"/>
              <w:right w:val="single" w:sz="4" w:space="0" w:color="000000"/>
            </w:tcBorders>
            <w:vAlign w:val="center"/>
          </w:tcPr>
          <w:p w14:paraId="6AF08E61"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8" w:space="0" w:color="000000"/>
              <w:right w:val="single" w:sz="4" w:space="0" w:color="000000"/>
            </w:tcBorders>
            <w:vAlign w:val="center"/>
            <w:hideMark/>
          </w:tcPr>
          <w:p w14:paraId="299304AF" w14:textId="77777777" w:rsidR="002D5A82" w:rsidRPr="00A32F7F" w:rsidRDefault="002D5A82" w:rsidP="007D2C11">
            <w:pPr>
              <w:pStyle w:val="TableParagraph"/>
              <w:tabs>
                <w:tab w:val="left" w:pos="655"/>
              </w:tabs>
              <w:ind w:right="142"/>
              <w:jc w:val="center"/>
              <w:rPr>
                <w:rFonts w:ascii="Times New Roman" w:hAnsi="Times New Roman" w:cs="Times New Roman"/>
                <w:sz w:val="20"/>
                <w:szCs w:val="20"/>
                <w:lang w:val="en-US" w:eastAsia="en-US"/>
              </w:rPr>
            </w:pPr>
            <w:r w:rsidRPr="00A32F7F">
              <w:rPr>
                <w:rFonts w:ascii="Times New Roman" w:hAnsi="Times New Roman" w:cs="Times New Roman"/>
                <w:spacing w:val="-1"/>
                <w:sz w:val="20"/>
                <w:szCs w:val="20"/>
                <w:lang w:val="en-US" w:eastAsia="en-US"/>
              </w:rPr>
              <w:t>(о)</w:t>
            </w:r>
          </w:p>
        </w:tc>
      </w:tr>
      <w:tr w:rsidR="002D5A82" w:rsidRPr="00A32F7F" w14:paraId="60458DF7" w14:textId="77777777" w:rsidTr="00F41175">
        <w:trPr>
          <w:trHeight w:val="1835"/>
        </w:trPr>
        <w:tc>
          <w:tcPr>
            <w:tcW w:w="4853" w:type="dxa"/>
            <w:tcBorders>
              <w:top w:val="single" w:sz="4" w:space="0" w:color="000000"/>
              <w:left w:val="single" w:sz="4" w:space="0" w:color="000000"/>
              <w:bottom w:val="single" w:sz="8" w:space="0" w:color="000000"/>
              <w:right w:val="single" w:sz="4" w:space="0" w:color="000000"/>
            </w:tcBorders>
            <w:hideMark/>
          </w:tcPr>
          <w:p w14:paraId="6CE7DD2E" w14:textId="77777777" w:rsidR="002D5A82" w:rsidRPr="00A32F7F" w:rsidRDefault="002D5A82" w:rsidP="007D2C11">
            <w:pPr>
              <w:pStyle w:val="TableParagraph"/>
              <w:ind w:left="107" w:right="91"/>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Письменное заверение Заявителя о соответствии схемы предполагаемых сделок по проекту действующему законодательству - отсутствие расчетов, проводимых с использованием средств целевого финансирования Фонда, через кондуитные компании, зарегистрированные в низконалоговых юрисдикциях, или с целью перечисления средств займа бенефициарным владельцам</w:t>
            </w:r>
          </w:p>
        </w:tc>
        <w:tc>
          <w:tcPr>
            <w:tcW w:w="1277" w:type="dxa"/>
            <w:gridSpan w:val="2"/>
            <w:tcBorders>
              <w:top w:val="single" w:sz="4" w:space="0" w:color="000000"/>
              <w:left w:val="single" w:sz="4" w:space="0" w:color="000000"/>
              <w:bottom w:val="single" w:sz="8" w:space="0" w:color="000000"/>
              <w:right w:val="single" w:sz="4" w:space="0" w:color="000000"/>
            </w:tcBorders>
            <w:vAlign w:val="center"/>
          </w:tcPr>
          <w:p w14:paraId="161D2A78"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8" w:space="0" w:color="000000"/>
              <w:right w:val="single" w:sz="4" w:space="0" w:color="000000"/>
            </w:tcBorders>
            <w:vAlign w:val="center"/>
            <w:hideMark/>
          </w:tcPr>
          <w:p w14:paraId="77F301B3" w14:textId="77777777" w:rsidR="002D5A82" w:rsidRPr="00A32F7F" w:rsidRDefault="002D5A82" w:rsidP="007D2C11">
            <w:pPr>
              <w:pStyle w:val="TableParagraph"/>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8" w:space="0" w:color="000000"/>
              <w:right w:val="single" w:sz="4" w:space="0" w:color="000000"/>
            </w:tcBorders>
            <w:vAlign w:val="center"/>
          </w:tcPr>
          <w:p w14:paraId="40953480"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8" w:space="0" w:color="000000"/>
              <w:right w:val="single" w:sz="4" w:space="0" w:color="000000"/>
            </w:tcBorders>
            <w:vAlign w:val="center"/>
            <w:hideMark/>
          </w:tcPr>
          <w:p w14:paraId="370BF1BC" w14:textId="77777777" w:rsidR="002D5A82" w:rsidRPr="00A32F7F" w:rsidRDefault="002D5A82" w:rsidP="007D2C11">
            <w:pPr>
              <w:pStyle w:val="TableParagraph"/>
              <w:tabs>
                <w:tab w:val="left" w:pos="655"/>
              </w:tabs>
              <w:ind w:left="513" w:right="142"/>
              <w:rPr>
                <w:rFonts w:ascii="Times New Roman" w:hAnsi="Times New Roman" w:cs="Times New Roman"/>
                <w:spacing w:val="-1"/>
                <w:sz w:val="20"/>
                <w:szCs w:val="20"/>
                <w:lang w:val="en-US" w:eastAsia="en-US"/>
              </w:rPr>
            </w:pPr>
            <w:r w:rsidRPr="00A32F7F">
              <w:rPr>
                <w:rFonts w:ascii="Times New Roman" w:hAnsi="Times New Roman" w:cs="Times New Roman"/>
                <w:spacing w:val="-1"/>
                <w:sz w:val="20"/>
                <w:szCs w:val="20"/>
                <w:lang w:val="en-US" w:eastAsia="en-US"/>
              </w:rPr>
              <w:t>(о)</w:t>
            </w:r>
          </w:p>
        </w:tc>
      </w:tr>
      <w:tr w:rsidR="002D5A82" w:rsidRPr="00A32F7F" w14:paraId="42C20C02" w14:textId="77777777" w:rsidTr="00F41175">
        <w:trPr>
          <w:trHeight w:val="971"/>
        </w:trPr>
        <w:tc>
          <w:tcPr>
            <w:tcW w:w="4853" w:type="dxa"/>
            <w:tcBorders>
              <w:top w:val="single" w:sz="8" w:space="0" w:color="000000"/>
              <w:left w:val="single" w:sz="4" w:space="0" w:color="000000"/>
              <w:bottom w:val="single" w:sz="8" w:space="0" w:color="000000"/>
              <w:right w:val="single" w:sz="4" w:space="0" w:color="000000"/>
            </w:tcBorders>
            <w:hideMark/>
          </w:tcPr>
          <w:p w14:paraId="6764204F" w14:textId="77777777" w:rsidR="002D5A82" w:rsidRPr="00A32F7F" w:rsidRDefault="002D5A82" w:rsidP="007D2C11">
            <w:pPr>
              <w:pStyle w:val="TableParagraph"/>
              <w:ind w:left="107" w:right="91"/>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Справка ФНС об исполнении налогоплательщиком обязанностей по уплате налогов, сборов, страховых взносов, пеней, штрафов, процентов (код по КНД 1120101) сроком действия в пределах 30 календарных дней</w:t>
            </w:r>
            <w:r w:rsidRPr="00A32F7F">
              <w:rPr>
                <w:rStyle w:val="af7"/>
                <w:rFonts w:ascii="Times New Roman" w:hAnsi="Times New Roman" w:cs="Times New Roman"/>
                <w:sz w:val="20"/>
                <w:szCs w:val="20"/>
                <w:lang w:eastAsia="en-US"/>
              </w:rPr>
              <w:footnoteReference w:id="10"/>
            </w:r>
            <w:r w:rsidRPr="00A32F7F">
              <w:rPr>
                <w:rFonts w:ascii="Times New Roman" w:hAnsi="Times New Roman" w:cs="Times New Roman"/>
                <w:sz w:val="20"/>
                <w:szCs w:val="20"/>
                <w:lang w:eastAsia="en-US"/>
              </w:rPr>
              <w:t xml:space="preserve"> </w:t>
            </w:r>
          </w:p>
        </w:tc>
        <w:tc>
          <w:tcPr>
            <w:tcW w:w="1277" w:type="dxa"/>
            <w:gridSpan w:val="2"/>
            <w:tcBorders>
              <w:top w:val="single" w:sz="8" w:space="0" w:color="000000"/>
              <w:left w:val="single" w:sz="4" w:space="0" w:color="000000"/>
              <w:bottom w:val="single" w:sz="8" w:space="0" w:color="000000"/>
              <w:right w:val="single" w:sz="4" w:space="0" w:color="000000"/>
            </w:tcBorders>
            <w:vAlign w:val="center"/>
          </w:tcPr>
          <w:p w14:paraId="07385FE7"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8" w:space="0" w:color="000000"/>
              <w:left w:val="single" w:sz="4" w:space="0" w:color="000000"/>
              <w:bottom w:val="single" w:sz="8" w:space="0" w:color="000000"/>
              <w:right w:val="single" w:sz="4" w:space="0" w:color="000000"/>
            </w:tcBorders>
            <w:vAlign w:val="center"/>
            <w:hideMark/>
          </w:tcPr>
          <w:p w14:paraId="18C3D54C" w14:textId="77777777" w:rsidR="002D5A82" w:rsidRPr="00A32F7F" w:rsidRDefault="002D5A82" w:rsidP="007D2C11">
            <w:pPr>
              <w:pStyle w:val="TableParagraph"/>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8" w:space="0" w:color="000000"/>
              <w:left w:val="single" w:sz="4" w:space="0" w:color="000000"/>
              <w:bottom w:val="single" w:sz="8" w:space="0" w:color="000000"/>
              <w:right w:val="single" w:sz="4" w:space="0" w:color="000000"/>
            </w:tcBorders>
            <w:vAlign w:val="center"/>
          </w:tcPr>
          <w:p w14:paraId="2BDA76D0"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8" w:space="0" w:color="000000"/>
              <w:left w:val="single" w:sz="4" w:space="0" w:color="000000"/>
              <w:bottom w:val="single" w:sz="8" w:space="0" w:color="000000"/>
              <w:right w:val="single" w:sz="4" w:space="0" w:color="000000"/>
            </w:tcBorders>
            <w:vAlign w:val="center"/>
            <w:hideMark/>
          </w:tcPr>
          <w:p w14:paraId="770CD7DC" w14:textId="77777777" w:rsidR="002D5A82" w:rsidRPr="00A32F7F" w:rsidRDefault="002D5A82" w:rsidP="007D2C11">
            <w:pPr>
              <w:pStyle w:val="TableParagraph"/>
              <w:tabs>
                <w:tab w:val="left" w:pos="371"/>
                <w:tab w:val="left" w:pos="513"/>
              </w:tabs>
              <w:ind w:left="513" w:right="142"/>
              <w:rPr>
                <w:rFonts w:ascii="Times New Roman" w:hAnsi="Times New Roman" w:cs="Times New Roman"/>
                <w:sz w:val="20"/>
                <w:szCs w:val="20"/>
                <w:lang w:val="en-US" w:eastAsia="en-US"/>
              </w:rPr>
            </w:pPr>
            <w:r w:rsidRPr="00A32F7F">
              <w:rPr>
                <w:rFonts w:ascii="Times New Roman" w:hAnsi="Times New Roman" w:cs="Times New Roman"/>
                <w:spacing w:val="-1"/>
                <w:sz w:val="20"/>
                <w:szCs w:val="20"/>
                <w:lang w:val="en-US" w:eastAsia="en-US"/>
              </w:rPr>
              <w:t>(о)</w:t>
            </w:r>
          </w:p>
        </w:tc>
      </w:tr>
      <w:tr w:rsidR="002D5A82" w:rsidRPr="00A32F7F" w14:paraId="0112E564" w14:textId="77777777" w:rsidTr="00F41175">
        <w:trPr>
          <w:trHeight w:val="72"/>
        </w:trPr>
        <w:tc>
          <w:tcPr>
            <w:tcW w:w="10348" w:type="dxa"/>
            <w:gridSpan w:val="6"/>
            <w:tcBorders>
              <w:top w:val="single" w:sz="8" w:space="0" w:color="000000"/>
              <w:left w:val="single" w:sz="4" w:space="0" w:color="000000"/>
              <w:bottom w:val="single" w:sz="4" w:space="0" w:color="000000"/>
              <w:right w:val="single" w:sz="4" w:space="0" w:color="000000"/>
            </w:tcBorders>
            <w:shd w:val="clear" w:color="auto" w:fill="F2F2F2"/>
            <w:hideMark/>
          </w:tcPr>
          <w:p w14:paraId="29537096" w14:textId="77777777" w:rsidR="002D5A82" w:rsidRPr="00A32F7F" w:rsidRDefault="002D5A82" w:rsidP="007D2C11">
            <w:pPr>
              <w:pStyle w:val="TableParagraph"/>
              <w:ind w:left="107"/>
              <w:rPr>
                <w:rFonts w:ascii="Times New Roman" w:hAnsi="Times New Roman" w:cs="Times New Roman"/>
                <w:b/>
                <w:sz w:val="20"/>
                <w:szCs w:val="20"/>
                <w:lang w:val="en-US" w:eastAsia="en-US"/>
              </w:rPr>
            </w:pPr>
            <w:r w:rsidRPr="00A32F7F">
              <w:rPr>
                <w:rFonts w:ascii="Times New Roman" w:hAnsi="Times New Roman" w:cs="Times New Roman"/>
                <w:b/>
                <w:sz w:val="20"/>
                <w:szCs w:val="20"/>
                <w:lang w:val="en-US" w:eastAsia="en-US"/>
              </w:rPr>
              <w:t xml:space="preserve">4. </w:t>
            </w:r>
            <w:proofErr w:type="spellStart"/>
            <w:r w:rsidRPr="00A32F7F">
              <w:rPr>
                <w:rFonts w:ascii="Times New Roman" w:hAnsi="Times New Roman" w:cs="Times New Roman"/>
                <w:b/>
                <w:sz w:val="20"/>
                <w:szCs w:val="20"/>
                <w:lang w:val="en-US" w:eastAsia="en-US"/>
              </w:rPr>
              <w:t>Обеспечение</w:t>
            </w:r>
            <w:proofErr w:type="spellEnd"/>
            <w:r w:rsidRPr="00A32F7F">
              <w:rPr>
                <w:rFonts w:ascii="Times New Roman" w:hAnsi="Times New Roman" w:cs="Times New Roman"/>
                <w:b/>
                <w:sz w:val="20"/>
                <w:szCs w:val="20"/>
                <w:lang w:val="en-US" w:eastAsia="en-US"/>
              </w:rPr>
              <w:t xml:space="preserve"> </w:t>
            </w:r>
            <w:proofErr w:type="spellStart"/>
            <w:r w:rsidRPr="00A32F7F">
              <w:rPr>
                <w:rFonts w:ascii="Times New Roman" w:hAnsi="Times New Roman" w:cs="Times New Roman"/>
                <w:b/>
                <w:sz w:val="20"/>
                <w:szCs w:val="20"/>
                <w:lang w:val="en-US" w:eastAsia="en-US"/>
              </w:rPr>
              <w:t>по</w:t>
            </w:r>
            <w:proofErr w:type="spellEnd"/>
            <w:r w:rsidRPr="00A32F7F">
              <w:rPr>
                <w:rFonts w:ascii="Times New Roman" w:hAnsi="Times New Roman" w:cs="Times New Roman"/>
                <w:b/>
                <w:sz w:val="20"/>
                <w:szCs w:val="20"/>
                <w:lang w:val="en-US" w:eastAsia="en-US"/>
              </w:rPr>
              <w:t xml:space="preserve"> </w:t>
            </w:r>
            <w:proofErr w:type="spellStart"/>
            <w:r w:rsidRPr="00A32F7F">
              <w:rPr>
                <w:rFonts w:ascii="Times New Roman" w:hAnsi="Times New Roman" w:cs="Times New Roman"/>
                <w:b/>
                <w:sz w:val="20"/>
                <w:szCs w:val="20"/>
                <w:lang w:val="en-US" w:eastAsia="en-US"/>
              </w:rPr>
              <w:t>заявке</w:t>
            </w:r>
            <w:proofErr w:type="spellEnd"/>
            <w:r w:rsidRPr="00A32F7F">
              <w:rPr>
                <w:rFonts w:ascii="Times New Roman" w:hAnsi="Times New Roman" w:cs="Times New Roman"/>
                <w:b/>
                <w:sz w:val="20"/>
                <w:szCs w:val="20"/>
                <w:lang w:val="en-US" w:eastAsia="en-US"/>
              </w:rPr>
              <w:t>/</w:t>
            </w:r>
            <w:proofErr w:type="spellStart"/>
            <w:r w:rsidRPr="00A32F7F">
              <w:rPr>
                <w:rFonts w:ascii="Times New Roman" w:hAnsi="Times New Roman" w:cs="Times New Roman"/>
                <w:b/>
                <w:sz w:val="20"/>
                <w:szCs w:val="20"/>
                <w:lang w:val="en-US" w:eastAsia="en-US"/>
              </w:rPr>
              <w:t>проекту</w:t>
            </w:r>
            <w:proofErr w:type="spellEnd"/>
            <w:r w:rsidRPr="00A32F7F">
              <w:rPr>
                <w:rFonts w:ascii="Times New Roman" w:hAnsi="Times New Roman" w:cs="Times New Roman"/>
                <w:b/>
                <w:sz w:val="20"/>
                <w:szCs w:val="20"/>
                <w:lang w:val="en-US" w:eastAsia="en-US"/>
              </w:rPr>
              <w:t>:</w:t>
            </w:r>
          </w:p>
        </w:tc>
      </w:tr>
      <w:tr w:rsidR="002D5A82" w:rsidRPr="00A32F7F" w14:paraId="1E8153A7" w14:textId="77777777" w:rsidTr="00F41175">
        <w:trPr>
          <w:trHeight w:val="72"/>
        </w:trPr>
        <w:tc>
          <w:tcPr>
            <w:tcW w:w="4941" w:type="dxa"/>
            <w:gridSpan w:val="2"/>
            <w:tcBorders>
              <w:top w:val="single" w:sz="8" w:space="0" w:color="000000"/>
              <w:left w:val="single" w:sz="4" w:space="0" w:color="000000"/>
              <w:bottom w:val="single" w:sz="4" w:space="0" w:color="000000"/>
              <w:right w:val="single" w:sz="4" w:space="0" w:color="000000"/>
            </w:tcBorders>
            <w:hideMark/>
          </w:tcPr>
          <w:p w14:paraId="4CF6D7F6" w14:textId="77777777" w:rsidR="002D5A82" w:rsidRPr="00A32F7F" w:rsidRDefault="002D5A82" w:rsidP="007D2C11">
            <w:pPr>
              <w:pStyle w:val="TableParagraph"/>
              <w:ind w:left="107"/>
              <w:rPr>
                <w:rFonts w:ascii="Times New Roman" w:hAnsi="Times New Roman" w:cs="Times New Roman"/>
                <w:b/>
                <w:sz w:val="20"/>
                <w:szCs w:val="20"/>
                <w:lang w:eastAsia="en-US"/>
              </w:rPr>
            </w:pPr>
            <w:r w:rsidRPr="00A32F7F">
              <w:rPr>
                <w:rFonts w:ascii="Times New Roman" w:hAnsi="Times New Roman" w:cs="Times New Roman"/>
                <w:b/>
                <w:sz w:val="20"/>
                <w:szCs w:val="20"/>
                <w:lang w:eastAsia="en-US"/>
              </w:rPr>
              <w:t>4.1</w:t>
            </w:r>
            <w:r w:rsidRPr="00A32F7F">
              <w:rPr>
                <w:rFonts w:ascii="Times New Roman" w:hAnsi="Times New Roman" w:cs="Times New Roman"/>
                <w:sz w:val="20"/>
                <w:szCs w:val="20"/>
                <w:lang w:eastAsia="en-US"/>
              </w:rPr>
              <w:t xml:space="preserve"> Заявление об обеспечении исполнения обязательств по договору займа (по форме Фонда)</w:t>
            </w:r>
          </w:p>
        </w:tc>
        <w:tc>
          <w:tcPr>
            <w:tcW w:w="1189" w:type="dxa"/>
            <w:tcBorders>
              <w:top w:val="single" w:sz="8" w:space="0" w:color="000000"/>
              <w:left w:val="single" w:sz="4" w:space="0" w:color="000000"/>
              <w:bottom w:val="single" w:sz="4" w:space="0" w:color="000000"/>
              <w:right w:val="single" w:sz="4" w:space="0" w:color="000000"/>
            </w:tcBorders>
            <w:hideMark/>
          </w:tcPr>
          <w:p w14:paraId="34C7DFC5" w14:textId="77777777" w:rsidR="002D5A82" w:rsidRPr="00A32F7F" w:rsidRDefault="002D5A82" w:rsidP="007D2C11">
            <w:pPr>
              <w:pStyle w:val="TableParagraph"/>
              <w:ind w:left="107"/>
              <w:jc w:val="center"/>
              <w:rPr>
                <w:rFonts w:ascii="Times New Roman" w:hAnsi="Times New Roman" w:cs="Times New Roman"/>
                <w:b/>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c>
          <w:tcPr>
            <w:tcW w:w="1410" w:type="dxa"/>
            <w:tcBorders>
              <w:top w:val="single" w:sz="8" w:space="0" w:color="000000"/>
              <w:left w:val="single" w:sz="4" w:space="0" w:color="000000"/>
              <w:bottom w:val="single" w:sz="4" w:space="0" w:color="000000"/>
              <w:right w:val="single" w:sz="4" w:space="0" w:color="000000"/>
            </w:tcBorders>
          </w:tcPr>
          <w:p w14:paraId="72E060FB" w14:textId="77777777" w:rsidR="002D5A82" w:rsidRPr="00A32F7F" w:rsidRDefault="002D5A82" w:rsidP="007D2C11">
            <w:pPr>
              <w:pStyle w:val="TableParagraph"/>
              <w:ind w:left="107"/>
              <w:rPr>
                <w:rFonts w:ascii="Times New Roman" w:hAnsi="Times New Roman" w:cs="Times New Roman"/>
                <w:b/>
                <w:sz w:val="20"/>
                <w:szCs w:val="20"/>
                <w:lang w:val="en-US" w:eastAsia="en-US"/>
              </w:rPr>
            </w:pPr>
          </w:p>
        </w:tc>
        <w:tc>
          <w:tcPr>
            <w:tcW w:w="1410" w:type="dxa"/>
            <w:tcBorders>
              <w:top w:val="single" w:sz="8" w:space="0" w:color="000000"/>
              <w:left w:val="single" w:sz="4" w:space="0" w:color="000000"/>
              <w:bottom w:val="single" w:sz="4" w:space="0" w:color="000000"/>
              <w:right w:val="single" w:sz="4" w:space="0" w:color="000000"/>
            </w:tcBorders>
          </w:tcPr>
          <w:p w14:paraId="24F563EA" w14:textId="77777777" w:rsidR="002D5A82" w:rsidRPr="00A32F7F" w:rsidRDefault="002D5A82" w:rsidP="007D2C11">
            <w:pPr>
              <w:pStyle w:val="TableParagraph"/>
              <w:ind w:left="107"/>
              <w:rPr>
                <w:rFonts w:ascii="Times New Roman" w:hAnsi="Times New Roman" w:cs="Times New Roman"/>
                <w:b/>
                <w:sz w:val="20"/>
                <w:szCs w:val="20"/>
                <w:lang w:val="en-US" w:eastAsia="en-US"/>
              </w:rPr>
            </w:pPr>
          </w:p>
        </w:tc>
        <w:tc>
          <w:tcPr>
            <w:tcW w:w="1398" w:type="dxa"/>
            <w:tcBorders>
              <w:top w:val="single" w:sz="8" w:space="0" w:color="000000"/>
              <w:left w:val="single" w:sz="4" w:space="0" w:color="000000"/>
              <w:bottom w:val="single" w:sz="4" w:space="0" w:color="000000"/>
              <w:right w:val="single" w:sz="4" w:space="0" w:color="000000"/>
            </w:tcBorders>
          </w:tcPr>
          <w:p w14:paraId="7506BCAE" w14:textId="77777777" w:rsidR="002D5A82" w:rsidRPr="00A32F7F" w:rsidRDefault="002D5A82" w:rsidP="007D2C11">
            <w:pPr>
              <w:pStyle w:val="TableParagraph"/>
              <w:ind w:left="107"/>
              <w:rPr>
                <w:rFonts w:ascii="Times New Roman" w:hAnsi="Times New Roman" w:cs="Times New Roman"/>
                <w:b/>
                <w:sz w:val="20"/>
                <w:szCs w:val="20"/>
                <w:lang w:val="en-US" w:eastAsia="en-US"/>
              </w:rPr>
            </w:pPr>
          </w:p>
        </w:tc>
      </w:tr>
      <w:tr w:rsidR="002D5A82" w:rsidRPr="00A32F7F" w14:paraId="6DC68801" w14:textId="77777777" w:rsidTr="00F41175">
        <w:trPr>
          <w:trHeight w:val="86"/>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6272EBA2" w14:textId="77777777" w:rsidR="002D5A82" w:rsidRPr="00A32F7F" w:rsidRDefault="002D5A82" w:rsidP="007D2C11">
            <w:pPr>
              <w:pStyle w:val="TableParagraph"/>
              <w:ind w:left="107"/>
              <w:rPr>
                <w:rFonts w:ascii="Times New Roman" w:hAnsi="Times New Roman" w:cs="Times New Roman"/>
                <w:b/>
                <w:sz w:val="20"/>
                <w:szCs w:val="20"/>
                <w:lang w:val="en-US" w:eastAsia="en-US"/>
              </w:rPr>
            </w:pPr>
            <w:r w:rsidRPr="00A32F7F">
              <w:rPr>
                <w:rFonts w:ascii="Times New Roman" w:hAnsi="Times New Roman" w:cs="Times New Roman"/>
                <w:b/>
                <w:sz w:val="20"/>
                <w:szCs w:val="20"/>
                <w:lang w:val="en-US" w:eastAsia="en-US"/>
              </w:rPr>
              <w:t xml:space="preserve">4.2 </w:t>
            </w:r>
            <w:proofErr w:type="spellStart"/>
            <w:r w:rsidRPr="00A32F7F">
              <w:rPr>
                <w:rFonts w:ascii="Times New Roman" w:hAnsi="Times New Roman" w:cs="Times New Roman"/>
                <w:b/>
                <w:sz w:val="20"/>
                <w:szCs w:val="20"/>
                <w:lang w:val="en-US" w:eastAsia="en-US"/>
              </w:rPr>
              <w:t>При</w:t>
            </w:r>
            <w:proofErr w:type="spellEnd"/>
            <w:r w:rsidRPr="00A32F7F">
              <w:rPr>
                <w:rFonts w:ascii="Times New Roman" w:hAnsi="Times New Roman" w:cs="Times New Roman"/>
                <w:b/>
                <w:sz w:val="20"/>
                <w:szCs w:val="20"/>
                <w:lang w:val="en-US" w:eastAsia="en-US"/>
              </w:rPr>
              <w:t xml:space="preserve"> </w:t>
            </w:r>
            <w:proofErr w:type="spellStart"/>
            <w:r w:rsidRPr="00A32F7F">
              <w:rPr>
                <w:rFonts w:ascii="Times New Roman" w:hAnsi="Times New Roman" w:cs="Times New Roman"/>
                <w:b/>
                <w:sz w:val="20"/>
                <w:szCs w:val="20"/>
                <w:lang w:val="en-US" w:eastAsia="en-US"/>
              </w:rPr>
              <w:t>предоставлении</w:t>
            </w:r>
            <w:proofErr w:type="spellEnd"/>
            <w:r w:rsidRPr="00A32F7F">
              <w:rPr>
                <w:rFonts w:ascii="Times New Roman" w:hAnsi="Times New Roman" w:cs="Times New Roman"/>
                <w:b/>
                <w:sz w:val="20"/>
                <w:szCs w:val="20"/>
                <w:lang w:val="en-US" w:eastAsia="en-US"/>
              </w:rPr>
              <w:t xml:space="preserve"> </w:t>
            </w:r>
            <w:proofErr w:type="spellStart"/>
            <w:r w:rsidRPr="00A32F7F">
              <w:rPr>
                <w:rFonts w:ascii="Times New Roman" w:hAnsi="Times New Roman" w:cs="Times New Roman"/>
                <w:b/>
                <w:sz w:val="20"/>
                <w:szCs w:val="20"/>
                <w:lang w:val="en-US" w:eastAsia="en-US"/>
              </w:rPr>
              <w:t>банковской</w:t>
            </w:r>
            <w:proofErr w:type="spellEnd"/>
            <w:r w:rsidRPr="00A32F7F">
              <w:rPr>
                <w:rFonts w:ascii="Times New Roman" w:hAnsi="Times New Roman" w:cs="Times New Roman"/>
                <w:b/>
                <w:sz w:val="20"/>
                <w:szCs w:val="20"/>
                <w:lang w:val="en-US" w:eastAsia="en-US"/>
              </w:rPr>
              <w:t xml:space="preserve"> </w:t>
            </w:r>
            <w:proofErr w:type="spellStart"/>
            <w:r w:rsidRPr="00A32F7F">
              <w:rPr>
                <w:rFonts w:ascii="Times New Roman" w:hAnsi="Times New Roman" w:cs="Times New Roman"/>
                <w:b/>
                <w:sz w:val="20"/>
                <w:szCs w:val="20"/>
                <w:lang w:val="en-US" w:eastAsia="en-US"/>
              </w:rPr>
              <w:t>гарантии</w:t>
            </w:r>
            <w:proofErr w:type="spellEnd"/>
            <w:r w:rsidRPr="00A32F7F">
              <w:rPr>
                <w:rStyle w:val="af7"/>
                <w:rFonts w:ascii="Times New Roman" w:hAnsi="Times New Roman" w:cs="Times New Roman"/>
                <w:b/>
                <w:sz w:val="20"/>
                <w:szCs w:val="20"/>
                <w:lang w:val="en-US" w:eastAsia="en-US"/>
              </w:rPr>
              <w:footnoteReference w:id="11"/>
            </w:r>
            <w:r w:rsidRPr="00A32F7F">
              <w:rPr>
                <w:rFonts w:ascii="Times New Roman" w:hAnsi="Times New Roman" w:cs="Times New Roman"/>
                <w:b/>
                <w:sz w:val="20"/>
                <w:szCs w:val="20"/>
                <w:lang w:val="en-US" w:eastAsia="en-US"/>
              </w:rPr>
              <w:t>:</w:t>
            </w:r>
          </w:p>
        </w:tc>
      </w:tr>
      <w:tr w:rsidR="002D5A82" w:rsidRPr="00A32F7F" w14:paraId="76D6C93F" w14:textId="77777777" w:rsidTr="00F41175">
        <w:trPr>
          <w:trHeight w:val="541"/>
        </w:trPr>
        <w:tc>
          <w:tcPr>
            <w:tcW w:w="4853" w:type="dxa"/>
            <w:tcBorders>
              <w:top w:val="single" w:sz="4" w:space="0" w:color="000000"/>
              <w:left w:val="single" w:sz="4" w:space="0" w:color="000000"/>
              <w:bottom w:val="single" w:sz="4" w:space="0" w:color="000000"/>
              <w:right w:val="single" w:sz="4" w:space="0" w:color="000000"/>
            </w:tcBorders>
            <w:hideMark/>
          </w:tcPr>
          <w:p w14:paraId="745C8C9D"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Комфортное письмо Банка о готовности рассмотреть вопрос о предоставлении гарантии</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D8B65CA"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hideMark/>
          </w:tcPr>
          <w:p w14:paraId="07CCA883" w14:textId="77777777" w:rsidR="002D5A82" w:rsidRPr="00A32F7F" w:rsidRDefault="002D5A82" w:rsidP="007D2C11">
            <w:pPr>
              <w:pStyle w:val="TableParagraph"/>
              <w:tabs>
                <w:tab w:val="left" w:pos="80"/>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516970EC"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551DE493" w14:textId="77777777" w:rsidR="002D5A82" w:rsidRPr="00A32F7F" w:rsidRDefault="002D5A82" w:rsidP="007D2C11">
            <w:pPr>
              <w:pStyle w:val="TableParagraph"/>
              <w:rPr>
                <w:rFonts w:ascii="Times New Roman" w:hAnsi="Times New Roman" w:cs="Times New Roman"/>
                <w:sz w:val="20"/>
                <w:szCs w:val="20"/>
                <w:lang w:val="en-US" w:eastAsia="en-US"/>
              </w:rPr>
            </w:pPr>
          </w:p>
        </w:tc>
      </w:tr>
      <w:tr w:rsidR="002D5A82" w:rsidRPr="00A32F7F" w14:paraId="30885C0F" w14:textId="77777777" w:rsidTr="00F41175">
        <w:trPr>
          <w:trHeight w:val="279"/>
        </w:trPr>
        <w:tc>
          <w:tcPr>
            <w:tcW w:w="4853" w:type="dxa"/>
            <w:tcBorders>
              <w:top w:val="single" w:sz="4" w:space="0" w:color="000000"/>
              <w:left w:val="single" w:sz="4" w:space="0" w:color="000000"/>
              <w:bottom w:val="single" w:sz="4" w:space="0" w:color="000000"/>
              <w:right w:val="single" w:sz="4" w:space="0" w:color="000000"/>
            </w:tcBorders>
            <w:hideMark/>
          </w:tcPr>
          <w:p w14:paraId="28F35AAB" w14:textId="77777777" w:rsidR="002D5A82" w:rsidRPr="00A32F7F" w:rsidRDefault="002D5A82" w:rsidP="007D2C11">
            <w:pPr>
              <w:pStyle w:val="TableParagraph"/>
              <w:ind w:left="107" w:right="54"/>
              <w:jc w:val="both"/>
              <w:rPr>
                <w:rFonts w:ascii="Times New Roman" w:hAnsi="Times New Roman" w:cs="Times New Roman"/>
                <w:sz w:val="20"/>
                <w:szCs w:val="20"/>
                <w:lang w:val="en-US" w:eastAsia="en-US"/>
              </w:rPr>
            </w:pPr>
            <w:proofErr w:type="spellStart"/>
            <w:r w:rsidRPr="00A32F7F">
              <w:rPr>
                <w:rFonts w:ascii="Times New Roman" w:hAnsi="Times New Roman" w:cs="Times New Roman"/>
                <w:sz w:val="20"/>
                <w:szCs w:val="20"/>
                <w:lang w:val="en-US" w:eastAsia="en-US"/>
              </w:rPr>
              <w:t>Банковская</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гарантия</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AEA1170"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0ABBBD3" w14:textId="77777777" w:rsidR="002D5A82" w:rsidRPr="00A32F7F" w:rsidRDefault="002D5A82" w:rsidP="007D2C11">
            <w:pPr>
              <w:pStyle w:val="TableParagraph"/>
              <w:tabs>
                <w:tab w:val="left" w:pos="80"/>
              </w:tabs>
              <w:ind w:left="80"/>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775141B9"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03535FA1" w14:textId="77777777" w:rsidR="002D5A82" w:rsidRPr="00A32F7F" w:rsidRDefault="002D5A82" w:rsidP="007D2C11">
            <w:pPr>
              <w:pStyle w:val="TableParagraph"/>
              <w:tabs>
                <w:tab w:val="left" w:pos="351"/>
              </w:tabs>
              <w:ind w:left="350" w:right="284"/>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568A46E4" w14:textId="77777777" w:rsidTr="00F41175">
        <w:trPr>
          <w:trHeight w:val="373"/>
        </w:trPr>
        <w:tc>
          <w:tcPr>
            <w:tcW w:w="4853" w:type="dxa"/>
            <w:tcBorders>
              <w:top w:val="single" w:sz="4" w:space="0" w:color="000000"/>
              <w:left w:val="single" w:sz="4" w:space="0" w:color="000000"/>
              <w:bottom w:val="single" w:sz="4" w:space="0" w:color="000000"/>
              <w:right w:val="single" w:sz="4" w:space="0" w:color="000000"/>
            </w:tcBorders>
            <w:hideMark/>
          </w:tcPr>
          <w:p w14:paraId="7A408A9B"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Документ, подтверждающий полномочия лица, подписавшего банковскую гарантию</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9126761"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7214AC82" w14:textId="77777777" w:rsidR="002D5A82" w:rsidRPr="00A32F7F" w:rsidRDefault="002D5A82" w:rsidP="007D2C11">
            <w:pPr>
              <w:pStyle w:val="TableParagraph"/>
              <w:tabs>
                <w:tab w:val="left" w:pos="80"/>
              </w:tabs>
              <w:ind w:left="80"/>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E2AE0E1"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6E01CFB5" w14:textId="77777777" w:rsidR="002D5A82" w:rsidRPr="00A32F7F" w:rsidRDefault="002D5A82" w:rsidP="007D2C11">
            <w:pPr>
              <w:pStyle w:val="TableParagraph"/>
              <w:tabs>
                <w:tab w:val="left" w:pos="351"/>
              </w:tabs>
              <w:ind w:left="350" w:right="284"/>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нк</w:t>
            </w:r>
            <w:proofErr w:type="spellEnd"/>
            <w:r w:rsidRPr="00A32F7F">
              <w:rPr>
                <w:rFonts w:ascii="Times New Roman" w:hAnsi="Times New Roman" w:cs="Times New Roman"/>
                <w:sz w:val="20"/>
                <w:szCs w:val="20"/>
                <w:lang w:val="en-US" w:eastAsia="en-US"/>
              </w:rPr>
              <w:t>)</w:t>
            </w:r>
          </w:p>
        </w:tc>
      </w:tr>
      <w:tr w:rsidR="002D5A82" w:rsidRPr="005711EF" w14:paraId="3B36B795" w14:textId="77777777" w:rsidTr="00F41175">
        <w:trPr>
          <w:trHeight w:val="551"/>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11CE87A6" w14:textId="77777777" w:rsidR="002D5A82" w:rsidRPr="00A32F7F" w:rsidRDefault="002D5A82" w:rsidP="007D2C11">
            <w:pPr>
              <w:pStyle w:val="TableParagraph"/>
              <w:ind w:left="107" w:right="142"/>
              <w:rPr>
                <w:rFonts w:ascii="Times New Roman" w:hAnsi="Times New Roman" w:cs="Times New Roman"/>
                <w:b/>
                <w:sz w:val="20"/>
                <w:szCs w:val="20"/>
                <w:lang w:eastAsia="en-US"/>
              </w:rPr>
            </w:pPr>
            <w:r w:rsidRPr="00A32F7F">
              <w:rPr>
                <w:rFonts w:ascii="Times New Roman" w:hAnsi="Times New Roman" w:cs="Times New Roman"/>
                <w:b/>
                <w:sz w:val="20"/>
                <w:szCs w:val="20"/>
                <w:lang w:eastAsia="en-US"/>
              </w:rPr>
              <w:t>4.3 Документы, подтверждающие правовой статус и финансовое состояние Гарантов / Поручителей / Залогодателей – юридических лиц</w:t>
            </w:r>
            <w:r w:rsidRPr="00A32F7F">
              <w:rPr>
                <w:rStyle w:val="af7"/>
                <w:rFonts w:ascii="Times New Roman" w:hAnsi="Times New Roman" w:cs="Times New Roman"/>
                <w:b/>
                <w:sz w:val="20"/>
                <w:szCs w:val="20"/>
                <w:lang w:eastAsia="en-US"/>
              </w:rPr>
              <w:footnoteReference w:id="12"/>
            </w:r>
            <w:r w:rsidRPr="00A32F7F">
              <w:rPr>
                <w:rFonts w:ascii="Times New Roman" w:hAnsi="Times New Roman" w:cs="Times New Roman"/>
                <w:b/>
                <w:sz w:val="20"/>
                <w:szCs w:val="20"/>
                <w:lang w:eastAsia="en-US"/>
              </w:rPr>
              <w:t>, предоставляющих гарантию / поручительство / обеспечение:</w:t>
            </w:r>
          </w:p>
        </w:tc>
      </w:tr>
      <w:tr w:rsidR="002D5A82" w:rsidRPr="00A32F7F" w14:paraId="56E77CE7" w14:textId="77777777" w:rsidTr="00F41175">
        <w:trPr>
          <w:trHeight w:val="272"/>
        </w:trPr>
        <w:tc>
          <w:tcPr>
            <w:tcW w:w="4853" w:type="dxa"/>
            <w:tcBorders>
              <w:top w:val="single" w:sz="4" w:space="0" w:color="000000"/>
              <w:left w:val="single" w:sz="4" w:space="0" w:color="000000"/>
              <w:bottom w:val="single" w:sz="4" w:space="0" w:color="000000"/>
              <w:right w:val="single" w:sz="4" w:space="0" w:color="000000"/>
            </w:tcBorders>
            <w:hideMark/>
          </w:tcPr>
          <w:p w14:paraId="3D2DA586" w14:textId="77777777" w:rsidR="002D5A82" w:rsidRPr="00A32F7F" w:rsidRDefault="002D5A82" w:rsidP="007D2C11">
            <w:pPr>
              <w:pStyle w:val="TableParagraph"/>
              <w:ind w:left="107" w:right="54"/>
              <w:jc w:val="both"/>
              <w:rPr>
                <w:rFonts w:ascii="Times New Roman" w:hAnsi="Times New Roman" w:cs="Times New Roman"/>
                <w:sz w:val="20"/>
                <w:szCs w:val="20"/>
                <w:lang w:val="en-US" w:eastAsia="en-US"/>
              </w:rPr>
            </w:pPr>
            <w:proofErr w:type="spellStart"/>
            <w:r w:rsidRPr="00A32F7F">
              <w:rPr>
                <w:rFonts w:ascii="Times New Roman" w:hAnsi="Times New Roman" w:cs="Times New Roman"/>
                <w:sz w:val="20"/>
                <w:szCs w:val="20"/>
                <w:lang w:val="en-US" w:eastAsia="en-US"/>
              </w:rPr>
              <w:t>Устав</w:t>
            </w:r>
            <w:proofErr w:type="spellEnd"/>
            <w:r w:rsidRPr="00A32F7F">
              <w:rPr>
                <w:rFonts w:ascii="Times New Roman" w:hAnsi="Times New Roman" w:cs="Times New Roman"/>
                <w:sz w:val="20"/>
                <w:szCs w:val="20"/>
                <w:lang w:val="en-US" w:eastAsia="en-US"/>
              </w:rPr>
              <w:t xml:space="preserve"> в </w:t>
            </w:r>
            <w:proofErr w:type="spellStart"/>
            <w:r w:rsidRPr="00A32F7F">
              <w:rPr>
                <w:rFonts w:ascii="Times New Roman" w:hAnsi="Times New Roman" w:cs="Times New Roman"/>
                <w:sz w:val="20"/>
                <w:szCs w:val="20"/>
                <w:lang w:val="en-US" w:eastAsia="en-US"/>
              </w:rPr>
              <w:t>действующей</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редакции</w:t>
            </w:r>
            <w:proofErr w:type="spellEnd"/>
            <w:r w:rsidRPr="00A32F7F">
              <w:rPr>
                <w:rFonts w:ascii="Times New Roman" w:hAnsi="Times New Roman" w:cs="Times New Roman"/>
                <w:sz w:val="20"/>
                <w:szCs w:val="20"/>
                <w:lang w:val="en-US" w:eastAsia="en-US"/>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1B33C9B8"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2CCE48A0"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00C4DF1F"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1BB05632"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6950946C"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09AF8CDD"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Решение уполномоченного органа юридического лица о формировании единоличного исполнительного органа (протокол, решение единственного участника) и протокол о формировании уполномоченного органа юридического лица, в компетенцию которого входит назначение единоличного исполнительного органа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EBBBB79"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7313EBD8"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E4BA3F8"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16DE4D85"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440A48F1"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535ADA69"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Свидетельство о постановке на учет в налоговом органе юридического лица/индивидуального предпринимателя (ИНН)</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5F79CC8D"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5EA93854"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CE2D911"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45AE1FE4"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458D32D4"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599D1A98"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Свидетельство о государственной регистрации юридического лица / индивидуального предпринимателя (ОГРН/ОГРНИП) /лист записи Единого государственного реестра юридических лиц/индивидуальных предпринимателей</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7B121946"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00608D64"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31CEBA7"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57893398"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59F398A4"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54E3CE8C"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 xml:space="preserve">Паспорт (все страницы) учредителя / единоличного </w:t>
            </w:r>
            <w:r w:rsidRPr="00A32F7F">
              <w:rPr>
                <w:rFonts w:ascii="Times New Roman" w:hAnsi="Times New Roman" w:cs="Times New Roman"/>
                <w:sz w:val="20"/>
                <w:szCs w:val="20"/>
                <w:lang w:eastAsia="en-US"/>
              </w:rPr>
              <w:lastRenderedPageBreak/>
              <w:t>исполнительного органа или лица, подписывающего договоры по сделке / доверенность лица, подписывающего договоры по сделке с надлежаще оформленными полномочиями</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277C167"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lastRenderedPageBreak/>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07435F84"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3EB40F4A"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1CBB5689"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6BCE901D" w14:textId="77777777" w:rsidTr="00F41175">
        <w:trPr>
          <w:trHeight w:val="365"/>
        </w:trPr>
        <w:tc>
          <w:tcPr>
            <w:tcW w:w="4853" w:type="dxa"/>
            <w:tcBorders>
              <w:top w:val="single" w:sz="4" w:space="0" w:color="000000"/>
              <w:left w:val="single" w:sz="4" w:space="0" w:color="000000"/>
              <w:bottom w:val="single" w:sz="4" w:space="0" w:color="000000"/>
              <w:right w:val="single" w:sz="4" w:space="0" w:color="000000"/>
            </w:tcBorders>
          </w:tcPr>
          <w:p w14:paraId="7133A15E"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proofErr w:type="spellStart"/>
            <w:r w:rsidRPr="00A32F7F">
              <w:rPr>
                <w:rFonts w:ascii="Times New Roman" w:hAnsi="Times New Roman" w:cs="Times New Roman"/>
                <w:sz w:val="20"/>
                <w:szCs w:val="20"/>
                <w:lang w:val="en-US" w:eastAsia="en-US"/>
              </w:rPr>
              <w:t>Выписка</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из</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реестра</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акционеров</w:t>
            </w:r>
            <w:proofErr w:type="spellEnd"/>
            <w:r w:rsidRPr="00A32F7F">
              <w:rPr>
                <w:rFonts w:ascii="Times New Roman" w:hAnsi="Times New Roman" w:cs="Times New Roman"/>
                <w:sz w:val="20"/>
                <w:szCs w:val="20"/>
                <w:lang w:val="en-US" w:eastAsia="en-US"/>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64C29286"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177C16CB"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0E8323BE"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57FEFA20" w14:textId="77777777" w:rsidR="002D5A82" w:rsidRPr="00A32F7F" w:rsidRDefault="002D5A82" w:rsidP="00F41175">
            <w:pPr>
              <w:pStyle w:val="TableParagraph"/>
              <w:tabs>
                <w:tab w:val="left" w:pos="400"/>
                <w:tab w:val="left" w:pos="1080"/>
              </w:tabs>
              <w:ind w:right="426" w:firstLine="117"/>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)/(о)</w:t>
            </w:r>
          </w:p>
        </w:tc>
      </w:tr>
      <w:tr w:rsidR="002D5A82" w:rsidRPr="00A32F7F" w14:paraId="10787D55"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6E7B975A"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Информационная справка о бенефициарных владельцах (по форме Фонда)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66A4A6A"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06B57B95"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7B52CA02"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321CA87C"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2C6308E7"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796CE903"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Информационная справка об аффилированных лицах (по форме Фонда)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62340EB3"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0224D78D"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A6DECA0"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461B9D01"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r>
      <w:tr w:rsidR="002D5A82" w:rsidRPr="00A32F7F" w14:paraId="363CE7CD"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6E596214"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Бухгалтерская отчетность за два последних года для Гаранта/Поручителя, за последний год для Залогодателя, а также за последний отчетный период текущего года (если прошло 10 (Десять) рабочих дней с даты окончания календарного месяца, следующего за отчетным периодом)</w:t>
            </w:r>
            <w:r w:rsidRPr="00A32F7F">
              <w:rPr>
                <w:rFonts w:ascii="Times New Roman" w:hAnsi="Times New Roman" w:cs="Times New Roman"/>
                <w:sz w:val="20"/>
                <w:szCs w:val="20"/>
                <w:vertAlign w:val="superscript"/>
                <w:lang w:eastAsia="en-US"/>
              </w:rPr>
              <w:t>8</w:t>
            </w:r>
            <w:r w:rsidRPr="00A32F7F">
              <w:rPr>
                <w:rFonts w:ascii="Times New Roman" w:hAnsi="Times New Roman" w:cs="Times New Roman"/>
                <w:sz w:val="20"/>
                <w:szCs w:val="20"/>
                <w:lang w:eastAsia="en-US"/>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76148323"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0BF7C8E2"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3BE2409F"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71D5E847"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r>
      <w:tr w:rsidR="002D5A82" w:rsidRPr="00A32F7F" w14:paraId="007A235E"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59956EA0" w14:textId="77777777" w:rsidR="002D5A82" w:rsidRPr="00A32F7F" w:rsidRDefault="002D5A82" w:rsidP="007D2C11">
            <w:pPr>
              <w:pStyle w:val="TableParagraph"/>
              <w:keepNext/>
              <w:keepLines/>
              <w:widowControl/>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Отчетность для индивидуального предпринимателя: за два последних года для Гаранта/Поручителя, за последний год для Залогодателя, а также за последний отчетный период текущего года (накопленным итогом с начала года):</w:t>
            </w:r>
          </w:p>
          <w:p w14:paraId="54C1D115" w14:textId="77777777" w:rsidR="002D5A82" w:rsidRPr="00A32F7F" w:rsidRDefault="002D5A82" w:rsidP="007D2C11">
            <w:pPr>
              <w:pStyle w:val="TableParagraph"/>
              <w:keepNext/>
              <w:keepLines/>
              <w:widowControl/>
              <w:numPr>
                <w:ilvl w:val="0"/>
                <w:numId w:val="65"/>
              </w:numPr>
              <w:tabs>
                <w:tab w:val="left" w:pos="371"/>
              </w:tabs>
              <w:ind w:left="88" w:right="54" w:firstLine="0"/>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книга учета доходов и расходов/книга доходов;</w:t>
            </w:r>
          </w:p>
          <w:p w14:paraId="2A7EEE1E" w14:textId="77777777" w:rsidR="002D5A82" w:rsidRPr="00A32F7F" w:rsidRDefault="002D5A82" w:rsidP="007D2C11">
            <w:pPr>
              <w:pStyle w:val="TableParagraph"/>
              <w:keepNext/>
              <w:keepLines/>
              <w:widowControl/>
              <w:numPr>
                <w:ilvl w:val="0"/>
                <w:numId w:val="65"/>
              </w:numPr>
              <w:tabs>
                <w:tab w:val="left" w:pos="371"/>
              </w:tabs>
              <w:ind w:left="88" w:right="54" w:firstLine="0"/>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упрощенная форма баланса, финансовых оборотов и результатов;</w:t>
            </w:r>
          </w:p>
          <w:p w14:paraId="6281C66B"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налоговые декларация подтверждающие финансовые результаты (при наличии)</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7A5E8B0"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22DC7E68"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7FEA26C8"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54DEC00A"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039DD87A"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68AB778E"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Расширенная выписка о движении денежных средств по расчетным счетам Гаранта/Поручителя, полученная в банке/клиент-банке за предыдущий календарный год и завершившийся отчетный период текущего года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5167B73" w14:textId="77777777" w:rsidR="002D5A82" w:rsidRPr="00A32F7F" w:rsidRDefault="002D5A82" w:rsidP="007D2C11">
            <w:pPr>
              <w:pStyle w:val="TableParagraph"/>
              <w:tabs>
                <w:tab w:val="left" w:pos="629"/>
              </w:tabs>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1A8AA932"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489A267"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3F282EF2" w14:textId="77777777" w:rsidR="002D5A82" w:rsidRPr="00A32F7F" w:rsidRDefault="002D5A82" w:rsidP="007D2C11">
            <w:pPr>
              <w:pStyle w:val="TableParagraph"/>
              <w:tabs>
                <w:tab w:val="left" w:pos="513"/>
                <w:tab w:val="left" w:pos="1080"/>
              </w:tabs>
              <w:ind w:right="426"/>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5BA9CFD3"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59867CA3"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 xml:space="preserve">Бухгалтерская справка о балансовой стоимости имущества, передаваемого в залог, на последнюю </w:t>
            </w:r>
            <w:proofErr w:type="spellStart"/>
            <w:r w:rsidRPr="00A32F7F">
              <w:rPr>
                <w:rFonts w:ascii="Times New Roman" w:hAnsi="Times New Roman" w:cs="Times New Roman"/>
                <w:sz w:val="20"/>
                <w:szCs w:val="20"/>
                <w:lang w:val="en-US" w:eastAsia="en-US"/>
              </w:rPr>
              <w:t>отчетную</w:t>
            </w:r>
            <w:proofErr w:type="spellEnd"/>
            <w:r w:rsidRPr="00A32F7F">
              <w:rPr>
                <w:rFonts w:ascii="Times New Roman" w:hAnsi="Times New Roman" w:cs="Times New Roman"/>
                <w:sz w:val="20"/>
                <w:szCs w:val="20"/>
                <w:lang w:val="en-US" w:eastAsia="en-US"/>
              </w:rPr>
              <w:t xml:space="preserve"> </w:t>
            </w:r>
            <w:proofErr w:type="spellStart"/>
            <w:r w:rsidRPr="00A32F7F">
              <w:rPr>
                <w:rFonts w:ascii="Times New Roman" w:hAnsi="Times New Roman" w:cs="Times New Roman"/>
                <w:sz w:val="20"/>
                <w:szCs w:val="20"/>
                <w:lang w:val="en-US" w:eastAsia="en-US"/>
              </w:rPr>
              <w:t>дату</w:t>
            </w:r>
            <w:proofErr w:type="spellEnd"/>
            <w:r w:rsidRPr="00A32F7F">
              <w:rPr>
                <w:rStyle w:val="af7"/>
                <w:rFonts w:ascii="Times New Roman" w:hAnsi="Times New Roman" w:cs="Times New Roman"/>
                <w:sz w:val="20"/>
                <w:szCs w:val="20"/>
                <w:lang w:val="en-US" w:eastAsia="en-US"/>
              </w:rPr>
              <w:footnoteReference w:id="13"/>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7685B86"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198BE326"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695D683"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5D5331C9"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val="en-US" w:eastAsia="en-US"/>
              </w:rPr>
            </w:pPr>
          </w:p>
        </w:tc>
      </w:tr>
      <w:tr w:rsidR="002D5A82" w:rsidRPr="00A32F7F" w14:paraId="1D3DEF5A"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1C96A965"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Расшифровка забалансовых обязательств, а также информация по залогам с указанием залогового имущества, залоговой стоимости и сроков договоров залога или справка об отсутствии таковых</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5AED5611"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5E0BA3DD"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7F9A3F61"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5B7E743B" w14:textId="77777777" w:rsidR="002D5A82" w:rsidRPr="00A32F7F" w:rsidRDefault="002D5A82" w:rsidP="007D2C11">
            <w:pPr>
              <w:pStyle w:val="TableParagraph"/>
              <w:tabs>
                <w:tab w:val="left" w:pos="513"/>
                <w:tab w:val="left" w:pos="1080"/>
              </w:tabs>
              <w:ind w:right="426"/>
              <w:rPr>
                <w:rFonts w:ascii="Times New Roman" w:hAnsi="Times New Roman" w:cs="Times New Roman"/>
                <w:sz w:val="20"/>
                <w:szCs w:val="20"/>
                <w:lang w:val="en-US" w:eastAsia="en-US"/>
              </w:rPr>
            </w:pPr>
          </w:p>
        </w:tc>
      </w:tr>
      <w:tr w:rsidR="002D5A82" w:rsidRPr="00A32F7F" w14:paraId="2D054209"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6C140318"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Заверение Залогодателя (третьего лица) о принадлежности на праве собственности движимого имущества, передаваемого в залог (по форме Фонда)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56C7A0C9"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43701C9B"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3F063B21"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6D172C24"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val="en-US" w:eastAsia="en-US"/>
              </w:rPr>
            </w:pPr>
          </w:p>
        </w:tc>
      </w:tr>
      <w:tr w:rsidR="002D5A82" w:rsidRPr="00A32F7F" w14:paraId="6ECB8DAE"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3DC32EE8"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Согласие как субъекта кредитной истории на раскрытие информации, содержащейся в кредитной истории (по форме Фонда)</w:t>
            </w:r>
            <w:r w:rsidRPr="00A32F7F">
              <w:rPr>
                <w:rFonts w:ascii="Times New Roman" w:hAnsi="Times New Roman" w:cs="Times New Roman"/>
                <w:sz w:val="20"/>
                <w:szCs w:val="20"/>
                <w:vertAlign w:val="superscript"/>
                <w:lang w:eastAsia="en-US"/>
              </w:rPr>
              <w:t>9</w:t>
            </w:r>
            <w:r w:rsidRPr="00A32F7F">
              <w:rPr>
                <w:rFonts w:ascii="Times New Roman" w:hAnsi="Times New Roman" w:cs="Times New Roman"/>
                <w:sz w:val="20"/>
                <w:szCs w:val="20"/>
                <w:lang w:eastAsia="en-US"/>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3EB59BE"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c>
          <w:tcPr>
            <w:tcW w:w="1410" w:type="dxa"/>
            <w:tcBorders>
              <w:top w:val="single" w:sz="4" w:space="0" w:color="000000"/>
              <w:left w:val="single" w:sz="4" w:space="0" w:color="000000"/>
              <w:bottom w:val="single" w:sz="4" w:space="0" w:color="000000"/>
              <w:right w:val="single" w:sz="4" w:space="0" w:color="000000"/>
            </w:tcBorders>
            <w:vAlign w:val="center"/>
          </w:tcPr>
          <w:p w14:paraId="76DE913B"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3768203"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0466976B"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val="en-US" w:eastAsia="en-US"/>
              </w:rPr>
            </w:pPr>
          </w:p>
        </w:tc>
      </w:tr>
      <w:tr w:rsidR="002D5A82" w:rsidRPr="00A32F7F" w14:paraId="77162361"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120733B1"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Согласие на обработку персональных данных лица, подписывающего договоры по сделке (по форме Фонда)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3956BAEF" w14:textId="77777777" w:rsidR="002D5A82" w:rsidRPr="00A32F7F" w:rsidRDefault="002D5A82" w:rsidP="007D2C11">
            <w:pPr>
              <w:pStyle w:val="TableParagraph"/>
              <w:tabs>
                <w:tab w:val="left" w:pos="629"/>
              </w:tabs>
              <w:ind w:left="628"/>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c>
          <w:tcPr>
            <w:tcW w:w="1410" w:type="dxa"/>
            <w:tcBorders>
              <w:top w:val="single" w:sz="4" w:space="0" w:color="000000"/>
              <w:left w:val="single" w:sz="4" w:space="0" w:color="000000"/>
              <w:bottom w:val="single" w:sz="4" w:space="0" w:color="000000"/>
              <w:right w:val="single" w:sz="4" w:space="0" w:color="000000"/>
            </w:tcBorders>
            <w:vAlign w:val="center"/>
          </w:tcPr>
          <w:p w14:paraId="4F4E2E0D"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054990A7" w14:textId="77777777" w:rsidR="002D5A82" w:rsidRPr="00A32F7F" w:rsidRDefault="002D5A82" w:rsidP="007D2C11">
            <w:pPr>
              <w:pStyle w:val="TableParagraph"/>
              <w:rPr>
                <w:rFonts w:ascii="Times New Roman" w:hAnsi="Times New Roman" w:cs="Times New Roman"/>
                <w:sz w:val="20"/>
                <w:szCs w:val="20"/>
                <w:lang w:val="en-US"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723F07AB"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val="en-US" w:eastAsia="en-US"/>
              </w:rPr>
            </w:pPr>
          </w:p>
        </w:tc>
      </w:tr>
      <w:tr w:rsidR="002D5A82" w:rsidRPr="00A32F7F" w14:paraId="4EBF3D41"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27582E9C"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Документы об одобрении сделки поручительства / гарантии / обеспечения уполномоченным органом юридического лица в случае, если это предусмотрено законом или Уставом</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7D00DF93"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58E007E"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3B59F70"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79B27855" w14:textId="77777777" w:rsidR="002D5A82" w:rsidRPr="00A32F7F" w:rsidRDefault="002D5A82" w:rsidP="007D2C11">
            <w:pPr>
              <w:pStyle w:val="TableParagraph"/>
              <w:tabs>
                <w:tab w:val="left" w:pos="513"/>
                <w:tab w:val="left" w:pos="1080"/>
              </w:tabs>
              <w:ind w:right="426"/>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r w:rsidRPr="00A32F7F">
              <w:rPr>
                <w:rFonts w:ascii="Times New Roman" w:hAnsi="Times New Roman" w:cs="Times New Roman"/>
                <w:sz w:val="20"/>
                <w:szCs w:val="20"/>
                <w:lang w:eastAsia="en-US"/>
              </w:rPr>
              <w:t>/</w:t>
            </w:r>
            <w:r w:rsidRPr="00A32F7F">
              <w:rPr>
                <w:rFonts w:ascii="Times New Roman" w:hAnsi="Times New Roman" w:cs="Times New Roman"/>
                <w:sz w:val="20"/>
                <w:szCs w:val="20"/>
                <w:lang w:val="en-US" w:eastAsia="en-US"/>
              </w:rPr>
              <w:t>(о)</w:t>
            </w:r>
          </w:p>
        </w:tc>
      </w:tr>
      <w:tr w:rsidR="002D5A82" w:rsidRPr="00A32F7F" w14:paraId="262BF916"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199DC181"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 xml:space="preserve">Справка ФНС об исполнении налогоплательщиком обязанностей по уплате налогов, сборов, страховых взносов, пеней, штрафов, процентов (код по КНД </w:t>
            </w:r>
            <w:r w:rsidRPr="00A32F7F">
              <w:rPr>
                <w:rFonts w:ascii="Times New Roman" w:hAnsi="Times New Roman" w:cs="Times New Roman"/>
                <w:sz w:val="20"/>
                <w:szCs w:val="20"/>
                <w:lang w:eastAsia="en-US"/>
              </w:rPr>
              <w:lastRenderedPageBreak/>
              <w:t>1120101) сроком действия в пределах 30 календарных дней</w:t>
            </w:r>
            <w:r w:rsidRPr="00A32F7F">
              <w:rPr>
                <w:rFonts w:ascii="Times New Roman" w:hAnsi="Times New Roman" w:cs="Times New Roman"/>
                <w:sz w:val="20"/>
                <w:szCs w:val="20"/>
                <w:vertAlign w:val="superscript"/>
                <w:lang w:eastAsia="en-US"/>
              </w:rPr>
              <w:t>11</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54153200"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4C2C166C"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26500B4"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07D8E092" w14:textId="52B8D226" w:rsidR="002D5A82" w:rsidRPr="00A32F7F" w:rsidRDefault="002D5A82" w:rsidP="00F41175">
            <w:pPr>
              <w:pStyle w:val="TableParagraph"/>
              <w:tabs>
                <w:tab w:val="left" w:pos="513"/>
                <w:tab w:val="left" w:pos="542"/>
              </w:tabs>
              <w:ind w:left="168" w:right="426"/>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r w:rsidR="00F41175">
              <w:rPr>
                <w:rFonts w:ascii="Times New Roman" w:hAnsi="Times New Roman" w:cs="Times New Roman"/>
                <w:sz w:val="20"/>
                <w:szCs w:val="20"/>
                <w:lang w:eastAsia="en-US"/>
              </w:rPr>
              <w:t>о</w:t>
            </w:r>
            <w:r w:rsidRPr="00A32F7F">
              <w:rPr>
                <w:rFonts w:ascii="Times New Roman" w:hAnsi="Times New Roman" w:cs="Times New Roman"/>
                <w:sz w:val="20"/>
                <w:szCs w:val="20"/>
                <w:lang w:val="en-US" w:eastAsia="en-US"/>
              </w:rPr>
              <w:t>)</w:t>
            </w:r>
          </w:p>
        </w:tc>
      </w:tr>
      <w:tr w:rsidR="002D5A82" w:rsidRPr="005711EF" w14:paraId="0B2037D9" w14:textId="77777777" w:rsidTr="00F41175">
        <w:trPr>
          <w:trHeight w:val="397"/>
        </w:trPr>
        <w:tc>
          <w:tcPr>
            <w:tcW w:w="10348" w:type="dxa"/>
            <w:gridSpan w:val="6"/>
            <w:tcBorders>
              <w:top w:val="single" w:sz="4" w:space="0" w:color="000000"/>
              <w:left w:val="single" w:sz="4" w:space="0" w:color="000000"/>
              <w:bottom w:val="single" w:sz="4" w:space="0" w:color="000000"/>
              <w:right w:val="single" w:sz="4" w:space="0" w:color="000000"/>
            </w:tcBorders>
          </w:tcPr>
          <w:p w14:paraId="7FFF95BC" w14:textId="77777777" w:rsidR="002D5A82" w:rsidRPr="00A32F7F" w:rsidRDefault="002D5A82" w:rsidP="007D2C11">
            <w:pPr>
              <w:pStyle w:val="TableParagraph"/>
              <w:tabs>
                <w:tab w:val="left" w:pos="513"/>
                <w:tab w:val="left" w:pos="1080"/>
              </w:tabs>
              <w:ind w:right="426"/>
              <w:rPr>
                <w:rFonts w:ascii="Times New Roman" w:hAnsi="Times New Roman" w:cs="Times New Roman"/>
                <w:sz w:val="20"/>
                <w:szCs w:val="20"/>
                <w:lang w:eastAsia="en-US"/>
              </w:rPr>
            </w:pPr>
            <w:r w:rsidRPr="00A32F7F">
              <w:rPr>
                <w:rFonts w:ascii="Times New Roman" w:hAnsi="Times New Roman" w:cs="Times New Roman"/>
                <w:b/>
                <w:sz w:val="20"/>
                <w:szCs w:val="20"/>
                <w:lang w:eastAsia="en-US"/>
              </w:rPr>
              <w:t xml:space="preserve">  4.4 Документы, подтверждающие правовой статус Гарантов/Поручителей/Залогодателей – физических лиц, предоставляющих гарантию/поручительство/обеспечение:</w:t>
            </w:r>
          </w:p>
        </w:tc>
      </w:tr>
      <w:tr w:rsidR="002D5A82" w:rsidRPr="00A32F7F" w14:paraId="696AD353" w14:textId="77777777" w:rsidTr="00F41175">
        <w:trPr>
          <w:trHeight w:val="225"/>
        </w:trPr>
        <w:tc>
          <w:tcPr>
            <w:tcW w:w="4853" w:type="dxa"/>
            <w:tcBorders>
              <w:top w:val="single" w:sz="4" w:space="0" w:color="000000"/>
              <w:left w:val="single" w:sz="4" w:space="0" w:color="000000"/>
              <w:bottom w:val="single" w:sz="4" w:space="0" w:color="000000"/>
              <w:right w:val="single" w:sz="4" w:space="0" w:color="000000"/>
            </w:tcBorders>
          </w:tcPr>
          <w:p w14:paraId="6E0B3EB2"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proofErr w:type="spellStart"/>
            <w:r w:rsidRPr="00A32F7F">
              <w:rPr>
                <w:rFonts w:ascii="Times New Roman" w:hAnsi="Times New Roman" w:cs="Times New Roman"/>
                <w:sz w:val="20"/>
                <w:szCs w:val="20"/>
                <w:lang w:val="en-US" w:eastAsia="en-US"/>
              </w:rPr>
              <w:t>Паспорт</w:t>
            </w:r>
            <w:proofErr w:type="spellEnd"/>
            <w:r w:rsidRPr="00A32F7F">
              <w:rPr>
                <w:rFonts w:ascii="Times New Roman" w:hAnsi="Times New Roman" w:cs="Times New Roman"/>
                <w:sz w:val="20"/>
                <w:szCs w:val="20"/>
                <w:lang w:val="en-US" w:eastAsia="en-US"/>
              </w:rPr>
              <w:t>, СНИЛС, ИНН</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0711BB7"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4E41086E" w14:textId="77777777" w:rsidR="002D5A82" w:rsidRPr="00A32F7F" w:rsidRDefault="002D5A82" w:rsidP="007D2C11">
            <w:pPr>
              <w:pStyle w:val="TableParagraph"/>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2FED52B5"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3E8AAF10" w14:textId="77777777" w:rsidR="002D5A82" w:rsidRPr="00A32F7F" w:rsidRDefault="002D5A82" w:rsidP="007D2C11">
            <w:pPr>
              <w:pStyle w:val="TableParagraph"/>
              <w:tabs>
                <w:tab w:val="left" w:pos="513"/>
                <w:tab w:val="left" w:pos="1080"/>
              </w:tabs>
              <w:ind w:left="371" w:right="426"/>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r>
      <w:tr w:rsidR="002D5A82" w:rsidRPr="00A32F7F" w14:paraId="1AE70BF2"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423A012D"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Нотариально заверенное согласие супруги Залогодателя (при наличии зарегистрированного брака), или брачный договор (если был заключен), или нотариально заверенное заявление о не нахождении в браке.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64BF603"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6B29A2AF" w14:textId="77777777" w:rsidR="002D5A82" w:rsidRPr="00A32F7F" w:rsidRDefault="002D5A82" w:rsidP="007D2C11">
            <w:pPr>
              <w:pStyle w:val="TableParagraph"/>
              <w:jc w:val="center"/>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37530C5C"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080DF7C6" w14:textId="77777777" w:rsidR="002D5A82" w:rsidRPr="00A32F7F" w:rsidRDefault="002D5A82" w:rsidP="007D2C11">
            <w:pPr>
              <w:pStyle w:val="TableParagraph"/>
              <w:tabs>
                <w:tab w:val="left" w:pos="513"/>
                <w:tab w:val="left" w:pos="1080"/>
              </w:tabs>
              <w:ind w:right="426"/>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(о)/ (</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5F3C3E97"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2CC2126A"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Заверение Залогодателя о принадлежности на праве собственности движимого имущества, передаваемого в залог (по форме Фонда)</w:t>
            </w:r>
            <w:r w:rsidRPr="00A32F7F">
              <w:rPr>
                <w:rFonts w:ascii="Times New Roman" w:hAnsi="Times New Roman" w:cs="Times New Roman"/>
                <w:position w:val="6"/>
                <w:sz w:val="20"/>
                <w:szCs w:val="20"/>
                <w:lang w:eastAsia="en-US"/>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C493BA2"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0818880" w14:textId="77777777" w:rsidR="002D5A82" w:rsidRPr="00A32F7F" w:rsidRDefault="002D5A82" w:rsidP="007D2C11">
            <w:pPr>
              <w:pStyle w:val="TableParagraph"/>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545E5763"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424B5658" w14:textId="77777777" w:rsidR="002D5A82" w:rsidRPr="00A32F7F" w:rsidRDefault="002D5A82" w:rsidP="007D2C11">
            <w:pPr>
              <w:pStyle w:val="TableParagraph"/>
              <w:tabs>
                <w:tab w:val="left" w:pos="513"/>
                <w:tab w:val="left" w:pos="1080"/>
              </w:tabs>
              <w:ind w:left="371" w:right="426"/>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(о)</w:t>
            </w:r>
          </w:p>
        </w:tc>
      </w:tr>
      <w:tr w:rsidR="002D5A82" w:rsidRPr="00A32F7F" w14:paraId="12A0E877"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253A11C8"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Согласие как субъекта кредитной истории на раскрытие информации, содержащейся в кредитной истории (по форме Фонда)</w:t>
            </w:r>
            <w:r w:rsidRPr="00A32F7F">
              <w:rPr>
                <w:rFonts w:ascii="Times New Roman" w:hAnsi="Times New Roman" w:cs="Times New Roman"/>
                <w:sz w:val="20"/>
                <w:szCs w:val="20"/>
                <w:vertAlign w:val="superscript"/>
                <w:lang w:eastAsia="en-US"/>
              </w:rPr>
              <w:t>9</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3FC8E0DA"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866D1B5" w14:textId="77777777" w:rsidR="002D5A82" w:rsidRPr="00A32F7F" w:rsidRDefault="002D5A82" w:rsidP="007D2C11">
            <w:pPr>
              <w:pStyle w:val="TableParagraph"/>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c>
          <w:tcPr>
            <w:tcW w:w="1410" w:type="dxa"/>
            <w:tcBorders>
              <w:top w:val="single" w:sz="4" w:space="0" w:color="000000"/>
              <w:left w:val="single" w:sz="4" w:space="0" w:color="000000"/>
              <w:bottom w:val="single" w:sz="4" w:space="0" w:color="000000"/>
              <w:right w:val="single" w:sz="4" w:space="0" w:color="000000"/>
            </w:tcBorders>
            <w:vAlign w:val="center"/>
          </w:tcPr>
          <w:p w14:paraId="3B87BD4F"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61764E26" w14:textId="77777777" w:rsidR="002D5A82" w:rsidRPr="00A32F7F" w:rsidRDefault="002D5A82" w:rsidP="007D2C11">
            <w:pPr>
              <w:pStyle w:val="TableParagraph"/>
              <w:tabs>
                <w:tab w:val="left" w:pos="513"/>
                <w:tab w:val="left" w:pos="1080"/>
              </w:tabs>
              <w:ind w:left="371" w:right="426"/>
              <w:jc w:val="center"/>
              <w:rPr>
                <w:rFonts w:ascii="Times New Roman" w:hAnsi="Times New Roman" w:cs="Times New Roman"/>
                <w:sz w:val="20"/>
                <w:szCs w:val="20"/>
                <w:lang w:val="en-US" w:eastAsia="en-US"/>
              </w:rPr>
            </w:pPr>
          </w:p>
        </w:tc>
      </w:tr>
      <w:tr w:rsidR="002D5A82" w:rsidRPr="00A32F7F" w14:paraId="2F6AE7B6"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4202DCD8"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Согласие на обработку персональных данных (по форме Фонда)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2DF2C7B"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46BA0E46" w14:textId="77777777" w:rsidR="002D5A82" w:rsidRPr="00A32F7F" w:rsidRDefault="002D5A82" w:rsidP="007D2C11">
            <w:pPr>
              <w:pStyle w:val="TableParagraph"/>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(о)</w:t>
            </w:r>
          </w:p>
        </w:tc>
        <w:tc>
          <w:tcPr>
            <w:tcW w:w="1410" w:type="dxa"/>
            <w:tcBorders>
              <w:top w:val="single" w:sz="4" w:space="0" w:color="000000"/>
              <w:left w:val="single" w:sz="4" w:space="0" w:color="000000"/>
              <w:bottom w:val="single" w:sz="4" w:space="0" w:color="000000"/>
              <w:right w:val="single" w:sz="4" w:space="0" w:color="000000"/>
            </w:tcBorders>
            <w:vAlign w:val="center"/>
          </w:tcPr>
          <w:p w14:paraId="6AC277FC"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4181E63F" w14:textId="77777777" w:rsidR="002D5A82" w:rsidRPr="00A32F7F" w:rsidRDefault="002D5A82" w:rsidP="007D2C11">
            <w:pPr>
              <w:pStyle w:val="TableParagraph"/>
              <w:tabs>
                <w:tab w:val="left" w:pos="513"/>
                <w:tab w:val="left" w:pos="1080"/>
              </w:tabs>
              <w:ind w:left="371" w:right="426"/>
              <w:jc w:val="center"/>
              <w:rPr>
                <w:rFonts w:ascii="Times New Roman" w:hAnsi="Times New Roman" w:cs="Times New Roman"/>
                <w:sz w:val="20"/>
                <w:szCs w:val="20"/>
                <w:lang w:val="en-US" w:eastAsia="en-US"/>
              </w:rPr>
            </w:pPr>
          </w:p>
        </w:tc>
      </w:tr>
      <w:tr w:rsidR="002D5A82" w:rsidRPr="005711EF" w14:paraId="6E82C30B" w14:textId="77777777" w:rsidTr="00F41175">
        <w:trPr>
          <w:trHeight w:val="397"/>
        </w:trPr>
        <w:tc>
          <w:tcPr>
            <w:tcW w:w="10348" w:type="dxa"/>
            <w:gridSpan w:val="6"/>
            <w:tcBorders>
              <w:top w:val="single" w:sz="4" w:space="0" w:color="000000"/>
              <w:left w:val="single" w:sz="4" w:space="0" w:color="000000"/>
              <w:bottom w:val="single" w:sz="4" w:space="0" w:color="000000"/>
              <w:right w:val="single" w:sz="4" w:space="0" w:color="000000"/>
            </w:tcBorders>
          </w:tcPr>
          <w:p w14:paraId="33480F61"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eastAsia="en-US"/>
              </w:rPr>
            </w:pPr>
            <w:r w:rsidRPr="00A32F7F">
              <w:rPr>
                <w:rFonts w:ascii="Times New Roman" w:hAnsi="Times New Roman" w:cs="Times New Roman"/>
                <w:b/>
                <w:sz w:val="20"/>
                <w:szCs w:val="20"/>
                <w:lang w:eastAsia="en-US"/>
              </w:rPr>
              <w:t>4.4 Документы в отношении залогового имущества:</w:t>
            </w:r>
          </w:p>
        </w:tc>
      </w:tr>
      <w:tr w:rsidR="002D5A82" w:rsidRPr="005711EF" w14:paraId="65AA5659" w14:textId="77777777" w:rsidTr="00F41175">
        <w:trPr>
          <w:trHeight w:val="397"/>
        </w:trPr>
        <w:tc>
          <w:tcPr>
            <w:tcW w:w="10348" w:type="dxa"/>
            <w:gridSpan w:val="6"/>
            <w:tcBorders>
              <w:top w:val="single" w:sz="4" w:space="0" w:color="000000"/>
              <w:left w:val="single" w:sz="4" w:space="0" w:color="000000"/>
              <w:bottom w:val="single" w:sz="4" w:space="0" w:color="000000"/>
              <w:right w:val="single" w:sz="4" w:space="0" w:color="000000"/>
            </w:tcBorders>
          </w:tcPr>
          <w:p w14:paraId="29816FCA"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eastAsia="en-US"/>
              </w:rPr>
            </w:pPr>
            <w:r w:rsidRPr="00A32F7F">
              <w:rPr>
                <w:rFonts w:ascii="Times New Roman" w:hAnsi="Times New Roman" w:cs="Times New Roman"/>
                <w:b/>
                <w:sz w:val="20"/>
                <w:szCs w:val="20"/>
                <w:lang w:eastAsia="en-US"/>
              </w:rPr>
              <w:t>4.4.1 Документы в отношении жилой, коммерческой, промышленной недвижимости, земельного участка или объекта незавершенного строительства, передаваемой (ого) в залог:</w:t>
            </w:r>
          </w:p>
        </w:tc>
      </w:tr>
      <w:tr w:rsidR="002D5A82" w:rsidRPr="00A32F7F" w14:paraId="7FBC5D5A"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52BF767D"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Отчет об оценке имущества, передаваемого в залог, на дату не ранее 6 (Шести) месяцев до даты подписания договора залога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631714E"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01D4734A" w14:textId="77777777" w:rsidR="002D5A82" w:rsidRPr="00A32F7F" w:rsidRDefault="002D5A82" w:rsidP="007D2C11">
            <w:pPr>
              <w:pStyle w:val="TableParagraph"/>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4E5788F7"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0F2E5695" w14:textId="77777777" w:rsidR="002D5A82" w:rsidRPr="00A32F7F" w:rsidRDefault="002D5A82" w:rsidP="007D2C11">
            <w:pPr>
              <w:pStyle w:val="TableParagraph"/>
              <w:tabs>
                <w:tab w:val="left" w:pos="513"/>
                <w:tab w:val="left" w:pos="1080"/>
              </w:tabs>
              <w:ind w:left="371" w:right="426"/>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(о)</w:t>
            </w:r>
          </w:p>
        </w:tc>
      </w:tr>
      <w:tr w:rsidR="002D5A82" w:rsidRPr="00A32F7F" w14:paraId="3DE9DCEB"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785653FB"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Документы, подтверждающие права на земельный участок (если оформлены земельно- правовые отношения)</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2E0C1FE"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37EDFDA" w14:textId="77777777" w:rsidR="002D5A82" w:rsidRPr="00A32F7F" w:rsidRDefault="002D5A82" w:rsidP="007D2C11">
            <w:pPr>
              <w:pStyle w:val="TableParagraph"/>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555E78F9"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2453CCF0" w14:textId="77777777" w:rsidR="002D5A82" w:rsidRPr="00A32F7F" w:rsidRDefault="002D5A82" w:rsidP="007D2C11">
            <w:pPr>
              <w:pStyle w:val="TableParagraph"/>
              <w:tabs>
                <w:tab w:val="left" w:pos="513"/>
                <w:tab w:val="left" w:pos="1080"/>
              </w:tabs>
              <w:ind w:left="371" w:right="426"/>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22767CB9"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4FCCF305"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Правоустанавливающие документы (договоры о приобретении имущества или иные документы)</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493E3E2"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3899F925" w14:textId="77777777" w:rsidR="002D5A82" w:rsidRPr="00A32F7F" w:rsidRDefault="002D5A82" w:rsidP="007D2C11">
            <w:pPr>
              <w:pStyle w:val="TableParagraph"/>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05F7C215"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0CDD579B" w14:textId="77777777" w:rsidR="002D5A82" w:rsidRPr="00A32F7F" w:rsidRDefault="002D5A82" w:rsidP="007D2C11">
            <w:pPr>
              <w:pStyle w:val="TableParagraph"/>
              <w:tabs>
                <w:tab w:val="left" w:pos="513"/>
                <w:tab w:val="left" w:pos="1080"/>
              </w:tabs>
              <w:ind w:left="371" w:right="426"/>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2CE9DB02"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369B8D84"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Документы, подтверждающие оплату залогового имущества, приобретенного в течение 3 (Трех) лет, предшествующих дате залога</w:t>
            </w:r>
            <w:r w:rsidRPr="00A32F7F">
              <w:rPr>
                <w:rStyle w:val="af7"/>
                <w:rFonts w:ascii="Times New Roman" w:hAnsi="Times New Roman" w:cs="Times New Roman"/>
                <w:sz w:val="20"/>
                <w:szCs w:val="20"/>
                <w:lang w:eastAsia="en-US"/>
              </w:rPr>
              <w:footnoteReference w:id="14"/>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890BF4C"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34077EE2" w14:textId="77777777" w:rsidR="002D5A82" w:rsidRPr="00A32F7F" w:rsidRDefault="002D5A82" w:rsidP="007D2C11">
            <w:pPr>
              <w:pStyle w:val="TableParagraph"/>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1E9B6764"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4ADA1F26" w14:textId="77777777" w:rsidR="002D5A82" w:rsidRPr="00A32F7F" w:rsidRDefault="002D5A82" w:rsidP="007D2C11">
            <w:pPr>
              <w:pStyle w:val="TableParagraph"/>
              <w:tabs>
                <w:tab w:val="left" w:pos="513"/>
                <w:tab w:val="left" w:pos="1080"/>
              </w:tabs>
              <w:ind w:left="371" w:right="426"/>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5711EF" w14:paraId="3074DD63" w14:textId="77777777" w:rsidTr="00F41175">
        <w:trPr>
          <w:trHeight w:val="397"/>
        </w:trPr>
        <w:tc>
          <w:tcPr>
            <w:tcW w:w="10348" w:type="dxa"/>
            <w:gridSpan w:val="6"/>
            <w:tcBorders>
              <w:top w:val="single" w:sz="4" w:space="0" w:color="000000"/>
              <w:left w:val="single" w:sz="4" w:space="0" w:color="000000"/>
              <w:bottom w:val="single" w:sz="4" w:space="0" w:color="000000"/>
              <w:right w:val="single" w:sz="4" w:space="0" w:color="000000"/>
            </w:tcBorders>
          </w:tcPr>
          <w:p w14:paraId="2283AC47" w14:textId="77777777" w:rsidR="002D5A82" w:rsidRPr="00A32F7F" w:rsidRDefault="002D5A82" w:rsidP="007D2C11">
            <w:pPr>
              <w:pStyle w:val="TableParagraph"/>
              <w:tabs>
                <w:tab w:val="left" w:pos="513"/>
                <w:tab w:val="left" w:pos="1080"/>
              </w:tabs>
              <w:ind w:left="371" w:right="426"/>
              <w:rPr>
                <w:rFonts w:ascii="Times New Roman" w:hAnsi="Times New Roman" w:cs="Times New Roman"/>
                <w:sz w:val="20"/>
                <w:szCs w:val="20"/>
                <w:lang w:eastAsia="en-US"/>
              </w:rPr>
            </w:pPr>
            <w:r w:rsidRPr="00A32F7F">
              <w:rPr>
                <w:rFonts w:ascii="Times New Roman" w:hAnsi="Times New Roman" w:cs="Times New Roman"/>
                <w:b/>
                <w:sz w:val="20"/>
                <w:szCs w:val="20"/>
                <w:lang w:eastAsia="en-US"/>
              </w:rPr>
              <w:t>4.4.2 Документы в отношении транспортных средств (автотранспорт, спецтехника, самоходные машины, прицепы, подвижные составы и прочие транспортные средства), передаваемых в залог:</w:t>
            </w:r>
          </w:p>
        </w:tc>
      </w:tr>
      <w:tr w:rsidR="002D5A82" w:rsidRPr="00A32F7F" w14:paraId="79AE0ED5"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0E5DDE48"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Паспорт транспортного средства/самоходной машины</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225364A"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8A08F53" w14:textId="77777777" w:rsidR="002D5A82" w:rsidRPr="00A32F7F" w:rsidRDefault="002D5A82" w:rsidP="007D2C11">
            <w:pPr>
              <w:pStyle w:val="TableParagraph"/>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32A71FD8"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507D8041" w14:textId="77777777" w:rsidR="002D5A82" w:rsidRPr="00A32F7F" w:rsidRDefault="002D5A82" w:rsidP="007D2C11">
            <w:pPr>
              <w:pStyle w:val="TableParagraph"/>
              <w:tabs>
                <w:tab w:val="left" w:pos="513"/>
                <w:tab w:val="left" w:pos="1080"/>
              </w:tabs>
              <w:ind w:left="371" w:right="426"/>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5C742F42"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257BFDB0"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 xml:space="preserve">Свидетельство о регистрации транспортного средства / самоходной машины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0C0099A"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023D296C" w14:textId="77777777" w:rsidR="002D5A82" w:rsidRPr="00A32F7F" w:rsidRDefault="002D5A82" w:rsidP="007D2C11">
            <w:pPr>
              <w:pStyle w:val="TableParagraph"/>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7F6ACADB"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3EF51D5C" w14:textId="77777777" w:rsidR="002D5A82" w:rsidRPr="00A32F7F" w:rsidRDefault="002D5A82" w:rsidP="007D2C11">
            <w:pPr>
              <w:pStyle w:val="TableParagraph"/>
              <w:tabs>
                <w:tab w:val="left" w:pos="513"/>
                <w:tab w:val="left" w:pos="1080"/>
              </w:tabs>
              <w:ind w:left="371" w:right="426"/>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387B212C"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7045D2D6"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Отчет об оценке имущества, передаваемого в залог, на дату не ранее 6 (Шести) месяцев до даты подписания договора залога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1B6501B"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0A2BF919" w14:textId="77777777" w:rsidR="002D5A82" w:rsidRPr="00A32F7F" w:rsidRDefault="002D5A82" w:rsidP="007D2C11">
            <w:pPr>
              <w:pStyle w:val="TableParagraph"/>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53FFED07"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1C35012F" w14:textId="77777777" w:rsidR="002D5A82" w:rsidRPr="00A32F7F" w:rsidRDefault="002D5A82" w:rsidP="007D2C11">
            <w:pPr>
              <w:pStyle w:val="TableParagraph"/>
              <w:tabs>
                <w:tab w:val="left" w:pos="513"/>
                <w:tab w:val="left" w:pos="1080"/>
              </w:tabs>
              <w:ind w:left="371" w:right="426"/>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(о)</w:t>
            </w:r>
          </w:p>
        </w:tc>
      </w:tr>
      <w:tr w:rsidR="002D5A82" w:rsidRPr="00A32F7F" w14:paraId="71909499"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66B45831"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Документы, подтверждающие оплату залогового имущества, приобретенного в течение 3 (Трех) лет, предшествующих дате залога</w:t>
            </w:r>
            <w:r w:rsidRPr="00A32F7F">
              <w:rPr>
                <w:rFonts w:ascii="Times New Roman" w:hAnsi="Times New Roman" w:cs="Times New Roman"/>
                <w:sz w:val="20"/>
                <w:szCs w:val="20"/>
                <w:vertAlign w:val="superscript"/>
                <w:lang w:eastAsia="en-US"/>
              </w:rPr>
              <w:t>16</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FA84D62"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66AD6C8F" w14:textId="77777777" w:rsidR="002D5A82" w:rsidRPr="00A32F7F" w:rsidRDefault="002D5A82" w:rsidP="007D2C11">
            <w:pPr>
              <w:pStyle w:val="TableParagraph"/>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262AA07D"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4C5B9C86" w14:textId="77777777" w:rsidR="002D5A82" w:rsidRPr="00A32F7F" w:rsidRDefault="002D5A82" w:rsidP="007D2C11">
            <w:pPr>
              <w:pStyle w:val="TableParagraph"/>
              <w:tabs>
                <w:tab w:val="left" w:pos="513"/>
                <w:tab w:val="left" w:pos="1080"/>
              </w:tabs>
              <w:ind w:left="371" w:right="426"/>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0ED0BA67" w14:textId="77777777" w:rsidTr="00F41175">
        <w:trPr>
          <w:trHeight w:val="397"/>
        </w:trPr>
        <w:tc>
          <w:tcPr>
            <w:tcW w:w="4853" w:type="dxa"/>
            <w:tcBorders>
              <w:top w:val="single" w:sz="4" w:space="0" w:color="000000"/>
              <w:left w:val="single" w:sz="4" w:space="0" w:color="000000"/>
              <w:bottom w:val="single" w:sz="4" w:space="0" w:color="000000"/>
              <w:right w:val="single" w:sz="4" w:space="0" w:color="000000"/>
            </w:tcBorders>
          </w:tcPr>
          <w:p w14:paraId="52A19C34"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Правоустанавливающие документы (договоры о приобретении имущества или иные документы)</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CF26304" w14:textId="77777777" w:rsidR="002D5A82" w:rsidRPr="00A32F7F" w:rsidRDefault="002D5A82" w:rsidP="007D2C11">
            <w:pPr>
              <w:pStyle w:val="TableParagraph"/>
              <w:tabs>
                <w:tab w:val="left" w:pos="629"/>
              </w:tabs>
              <w:ind w:left="628"/>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9CD480D" w14:textId="77777777" w:rsidR="002D5A82" w:rsidRPr="00A32F7F" w:rsidRDefault="002D5A82" w:rsidP="007D2C11">
            <w:pPr>
              <w:pStyle w:val="TableParagraph"/>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7351EC04"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28D858BB" w14:textId="77777777" w:rsidR="002D5A82" w:rsidRPr="00A32F7F" w:rsidRDefault="002D5A82" w:rsidP="007D2C11">
            <w:pPr>
              <w:pStyle w:val="TableParagraph"/>
              <w:tabs>
                <w:tab w:val="left" w:pos="513"/>
                <w:tab w:val="left" w:pos="1080"/>
              </w:tabs>
              <w:ind w:left="371" w:right="426"/>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5711EF" w14:paraId="26030032" w14:textId="77777777" w:rsidTr="00F41175">
        <w:trPr>
          <w:trHeight w:val="353"/>
        </w:trPr>
        <w:tc>
          <w:tcPr>
            <w:tcW w:w="10348" w:type="dxa"/>
            <w:gridSpan w:val="6"/>
            <w:tcBorders>
              <w:top w:val="single" w:sz="4" w:space="0" w:color="000000"/>
              <w:left w:val="single" w:sz="4" w:space="0" w:color="000000"/>
              <w:bottom w:val="single" w:sz="4" w:space="0" w:color="000000"/>
              <w:right w:val="single" w:sz="4" w:space="0" w:color="000000"/>
            </w:tcBorders>
          </w:tcPr>
          <w:p w14:paraId="788BCB4B" w14:textId="77777777" w:rsidR="002D5A82" w:rsidRPr="00A32F7F" w:rsidRDefault="002D5A82" w:rsidP="007D2C11">
            <w:pPr>
              <w:pStyle w:val="TableParagraph"/>
              <w:keepNext/>
              <w:keepLines/>
              <w:widowControl/>
              <w:tabs>
                <w:tab w:val="left" w:pos="513"/>
                <w:tab w:val="left" w:pos="1080"/>
              </w:tabs>
              <w:ind w:left="371" w:right="426"/>
              <w:rPr>
                <w:rFonts w:ascii="Times New Roman" w:hAnsi="Times New Roman" w:cs="Times New Roman"/>
                <w:sz w:val="20"/>
                <w:szCs w:val="20"/>
                <w:lang w:eastAsia="en-US"/>
              </w:rPr>
            </w:pPr>
            <w:r w:rsidRPr="00A32F7F">
              <w:rPr>
                <w:rFonts w:ascii="Times New Roman" w:hAnsi="Times New Roman" w:cs="Times New Roman"/>
                <w:b/>
                <w:sz w:val="20"/>
                <w:szCs w:val="20"/>
                <w:lang w:eastAsia="en-US"/>
              </w:rPr>
              <w:lastRenderedPageBreak/>
              <w:t>4.4.3 Документы в отношении технологического оборудования, передаваемого в залог:</w:t>
            </w:r>
          </w:p>
        </w:tc>
      </w:tr>
      <w:tr w:rsidR="002D5A82" w:rsidRPr="00A32F7F" w14:paraId="6D73A9D8" w14:textId="77777777" w:rsidTr="00F41175">
        <w:trPr>
          <w:trHeight w:val="581"/>
        </w:trPr>
        <w:tc>
          <w:tcPr>
            <w:tcW w:w="4853" w:type="dxa"/>
            <w:tcBorders>
              <w:top w:val="single" w:sz="4" w:space="0" w:color="000000"/>
              <w:left w:val="single" w:sz="4" w:space="0" w:color="000000"/>
              <w:bottom w:val="single" w:sz="4" w:space="0" w:color="000000"/>
              <w:right w:val="single" w:sz="4" w:space="0" w:color="000000"/>
            </w:tcBorders>
          </w:tcPr>
          <w:p w14:paraId="5C2B530E" w14:textId="77777777" w:rsidR="002D5A82" w:rsidRPr="00A32F7F" w:rsidRDefault="002D5A82" w:rsidP="007D2C11">
            <w:pPr>
              <w:pStyle w:val="TableParagraph"/>
              <w:keepNext/>
              <w:keepLines/>
              <w:widowControl/>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Унифицированная форма ОС1 (Акт о приеме- передаче объекта основных средств)</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51E3893" w14:textId="77777777" w:rsidR="002D5A82" w:rsidRPr="00A32F7F" w:rsidRDefault="002D5A82" w:rsidP="007D2C11">
            <w:pPr>
              <w:pStyle w:val="TableParagraph"/>
              <w:keepNext/>
              <w:keepLines/>
              <w:widowControl/>
              <w:tabs>
                <w:tab w:val="left" w:pos="629"/>
              </w:tabs>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736D15DF" w14:textId="77777777" w:rsidR="002D5A82" w:rsidRPr="00A32F7F" w:rsidRDefault="002D5A82" w:rsidP="007D2C11">
            <w:pPr>
              <w:pStyle w:val="TableParagraph"/>
              <w:keepNext/>
              <w:keepLines/>
              <w:widowControl/>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3AED0E3D" w14:textId="77777777" w:rsidR="002D5A82" w:rsidRPr="00A32F7F" w:rsidRDefault="002D5A82" w:rsidP="007D2C11">
            <w:pPr>
              <w:pStyle w:val="TableParagraph"/>
              <w:keepNext/>
              <w:keepLines/>
              <w:widowControl/>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33480850" w14:textId="77777777" w:rsidR="002D5A82" w:rsidRPr="00A32F7F" w:rsidRDefault="002D5A82" w:rsidP="007D2C11">
            <w:pPr>
              <w:pStyle w:val="TableParagraph"/>
              <w:keepNext/>
              <w:keepLines/>
              <w:widowControl/>
              <w:tabs>
                <w:tab w:val="left" w:pos="513"/>
                <w:tab w:val="left" w:pos="1080"/>
              </w:tabs>
              <w:ind w:left="371" w:right="426"/>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A32F7F" w14:paraId="161C28A5" w14:textId="77777777" w:rsidTr="00F41175">
        <w:trPr>
          <w:trHeight w:val="581"/>
        </w:trPr>
        <w:tc>
          <w:tcPr>
            <w:tcW w:w="4853" w:type="dxa"/>
            <w:tcBorders>
              <w:top w:val="single" w:sz="4" w:space="0" w:color="000000"/>
              <w:left w:val="single" w:sz="4" w:space="0" w:color="000000"/>
              <w:bottom w:val="single" w:sz="4" w:space="0" w:color="000000"/>
              <w:right w:val="single" w:sz="4" w:space="0" w:color="000000"/>
            </w:tcBorders>
          </w:tcPr>
          <w:p w14:paraId="0947B9EF" w14:textId="77777777" w:rsidR="002D5A82" w:rsidRPr="00A32F7F" w:rsidRDefault="002D5A82" w:rsidP="007D2C11">
            <w:pPr>
              <w:pStyle w:val="TableParagraph"/>
              <w:keepNext/>
              <w:keepLines/>
              <w:widowControl/>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Отчет об оценке имущества, передаваемого в залог, на дату не ранее 6 (Шести) месяцев до даты подписания договора залога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FB4C00C" w14:textId="77777777" w:rsidR="002D5A82" w:rsidRPr="00A32F7F" w:rsidRDefault="002D5A82" w:rsidP="007D2C11">
            <w:pPr>
              <w:pStyle w:val="TableParagraph"/>
              <w:keepNext/>
              <w:keepLines/>
              <w:widowControl/>
              <w:tabs>
                <w:tab w:val="left" w:pos="629"/>
              </w:tabs>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74384501" w14:textId="77777777" w:rsidR="002D5A82" w:rsidRPr="00A32F7F" w:rsidRDefault="002D5A82" w:rsidP="007D2C11">
            <w:pPr>
              <w:pStyle w:val="TableParagraph"/>
              <w:keepNext/>
              <w:keepLines/>
              <w:widowControl/>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2DBC1D7E" w14:textId="77777777" w:rsidR="002D5A82" w:rsidRPr="00A32F7F" w:rsidRDefault="002D5A82" w:rsidP="007D2C11">
            <w:pPr>
              <w:pStyle w:val="TableParagraph"/>
              <w:keepNext/>
              <w:keepLines/>
              <w:widowControl/>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24C4346E" w14:textId="77777777" w:rsidR="002D5A82" w:rsidRPr="00A32F7F" w:rsidRDefault="002D5A82" w:rsidP="007D2C11">
            <w:pPr>
              <w:pStyle w:val="TableParagraph"/>
              <w:keepNext/>
              <w:keepLines/>
              <w:widowControl/>
              <w:tabs>
                <w:tab w:val="left" w:pos="513"/>
                <w:tab w:val="left" w:pos="1080"/>
              </w:tabs>
              <w:ind w:left="371" w:right="426"/>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(о)</w:t>
            </w:r>
          </w:p>
        </w:tc>
      </w:tr>
      <w:tr w:rsidR="002D5A82" w:rsidRPr="00A32F7F" w14:paraId="76945EB3" w14:textId="77777777" w:rsidTr="00F41175">
        <w:trPr>
          <w:trHeight w:val="581"/>
        </w:trPr>
        <w:tc>
          <w:tcPr>
            <w:tcW w:w="4853" w:type="dxa"/>
            <w:tcBorders>
              <w:top w:val="single" w:sz="4" w:space="0" w:color="000000"/>
              <w:left w:val="single" w:sz="4" w:space="0" w:color="000000"/>
              <w:bottom w:val="single" w:sz="4" w:space="0" w:color="000000"/>
              <w:right w:val="single" w:sz="4" w:space="0" w:color="000000"/>
            </w:tcBorders>
          </w:tcPr>
          <w:p w14:paraId="514FFCC2" w14:textId="77777777" w:rsidR="002D5A82" w:rsidRPr="00A32F7F" w:rsidRDefault="002D5A82" w:rsidP="007D2C11">
            <w:pPr>
              <w:pStyle w:val="TableParagraph"/>
              <w:keepNext/>
              <w:keepLines/>
              <w:widowControl/>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Документы, подтверждающие оплату залогового имущества, приобретенного в течение 3 (Трех) лет, предшествующих дате залога</w:t>
            </w:r>
            <w:r w:rsidRPr="00A32F7F">
              <w:rPr>
                <w:rFonts w:ascii="Times New Roman" w:hAnsi="Times New Roman" w:cs="Times New Roman"/>
                <w:sz w:val="20"/>
                <w:szCs w:val="20"/>
                <w:vertAlign w:val="superscript"/>
                <w:lang w:eastAsia="en-US"/>
              </w:rPr>
              <w:t>16</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4A08EDF" w14:textId="77777777" w:rsidR="002D5A82" w:rsidRPr="00A32F7F" w:rsidRDefault="002D5A82" w:rsidP="007D2C11">
            <w:pPr>
              <w:pStyle w:val="TableParagraph"/>
              <w:keepNext/>
              <w:keepLines/>
              <w:widowControl/>
              <w:tabs>
                <w:tab w:val="left" w:pos="629"/>
              </w:tabs>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E95C62C" w14:textId="77777777" w:rsidR="002D5A82" w:rsidRPr="00A32F7F" w:rsidRDefault="002D5A82" w:rsidP="007D2C11">
            <w:pPr>
              <w:pStyle w:val="TableParagraph"/>
              <w:keepNext/>
              <w:keepLines/>
              <w:widowControl/>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72E0528F" w14:textId="77777777" w:rsidR="002D5A82" w:rsidRPr="00A32F7F" w:rsidRDefault="002D5A82" w:rsidP="007D2C11">
            <w:pPr>
              <w:pStyle w:val="TableParagraph"/>
              <w:keepNext/>
              <w:keepLines/>
              <w:widowControl/>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22CC2A38" w14:textId="77777777" w:rsidR="002D5A82" w:rsidRPr="00A32F7F" w:rsidRDefault="002D5A82" w:rsidP="007D2C11">
            <w:pPr>
              <w:pStyle w:val="TableParagraph"/>
              <w:keepNext/>
              <w:keepLines/>
              <w:widowControl/>
              <w:tabs>
                <w:tab w:val="left" w:pos="513"/>
                <w:tab w:val="left" w:pos="1080"/>
              </w:tabs>
              <w:ind w:left="371" w:right="426"/>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p w14:paraId="0D7C59F9" w14:textId="77777777" w:rsidR="002D5A82" w:rsidRPr="00A32F7F" w:rsidRDefault="002D5A82" w:rsidP="007D2C11">
            <w:pPr>
              <w:pStyle w:val="TableParagraph"/>
              <w:keepNext/>
              <w:keepLines/>
              <w:widowControl/>
              <w:tabs>
                <w:tab w:val="left" w:pos="513"/>
                <w:tab w:val="left" w:pos="1080"/>
              </w:tabs>
              <w:ind w:left="371" w:right="426"/>
              <w:rPr>
                <w:rFonts w:ascii="Times New Roman" w:hAnsi="Times New Roman" w:cs="Times New Roman"/>
                <w:sz w:val="20"/>
                <w:szCs w:val="20"/>
                <w:lang w:eastAsia="en-US"/>
              </w:rPr>
            </w:pPr>
          </w:p>
        </w:tc>
      </w:tr>
      <w:tr w:rsidR="002D5A82" w:rsidRPr="00A32F7F" w14:paraId="7C9B8AD8" w14:textId="77777777" w:rsidTr="00F41175">
        <w:trPr>
          <w:trHeight w:val="581"/>
        </w:trPr>
        <w:tc>
          <w:tcPr>
            <w:tcW w:w="4853" w:type="dxa"/>
            <w:tcBorders>
              <w:top w:val="single" w:sz="4" w:space="0" w:color="000000"/>
              <w:left w:val="single" w:sz="4" w:space="0" w:color="000000"/>
              <w:bottom w:val="single" w:sz="4" w:space="0" w:color="000000"/>
              <w:right w:val="single" w:sz="4" w:space="0" w:color="000000"/>
            </w:tcBorders>
          </w:tcPr>
          <w:p w14:paraId="3501F08A" w14:textId="77777777" w:rsidR="002D5A82" w:rsidRPr="00A32F7F" w:rsidRDefault="002D5A82" w:rsidP="007D2C11">
            <w:pPr>
              <w:pStyle w:val="TableParagraph"/>
              <w:keepNext/>
              <w:keepLines/>
              <w:widowControl/>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Правоустанавливающие документы (договоры о приобретении имущества или иные документы)</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675AD2F" w14:textId="77777777" w:rsidR="002D5A82" w:rsidRPr="00A32F7F" w:rsidRDefault="002D5A82" w:rsidP="007D2C11">
            <w:pPr>
              <w:pStyle w:val="TableParagraph"/>
              <w:keepNext/>
              <w:keepLines/>
              <w:widowControl/>
              <w:tabs>
                <w:tab w:val="left" w:pos="629"/>
              </w:tabs>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0B81AFC1" w14:textId="77777777" w:rsidR="002D5A82" w:rsidRPr="00A32F7F" w:rsidRDefault="002D5A82" w:rsidP="007D2C11">
            <w:pPr>
              <w:pStyle w:val="TableParagraph"/>
              <w:keepNext/>
              <w:keepLines/>
              <w:widowControl/>
              <w:jc w:val="center"/>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(к)</w:t>
            </w:r>
          </w:p>
        </w:tc>
        <w:tc>
          <w:tcPr>
            <w:tcW w:w="1410" w:type="dxa"/>
            <w:tcBorders>
              <w:top w:val="single" w:sz="4" w:space="0" w:color="000000"/>
              <w:left w:val="single" w:sz="4" w:space="0" w:color="000000"/>
              <w:bottom w:val="single" w:sz="4" w:space="0" w:color="000000"/>
              <w:right w:val="single" w:sz="4" w:space="0" w:color="000000"/>
            </w:tcBorders>
            <w:vAlign w:val="center"/>
          </w:tcPr>
          <w:p w14:paraId="09404420" w14:textId="77777777" w:rsidR="002D5A82" w:rsidRPr="00A32F7F" w:rsidRDefault="002D5A82" w:rsidP="007D2C11">
            <w:pPr>
              <w:pStyle w:val="TableParagraph"/>
              <w:keepNext/>
              <w:keepLines/>
              <w:widowControl/>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01823E45" w14:textId="77777777" w:rsidR="002D5A82" w:rsidRPr="00A32F7F" w:rsidRDefault="002D5A82" w:rsidP="007D2C11">
            <w:pPr>
              <w:pStyle w:val="TableParagraph"/>
              <w:keepNext/>
              <w:keepLines/>
              <w:widowControl/>
              <w:tabs>
                <w:tab w:val="left" w:pos="513"/>
                <w:tab w:val="left" w:pos="1080"/>
              </w:tabs>
              <w:ind w:left="371" w:right="426"/>
              <w:rPr>
                <w:rFonts w:ascii="Times New Roman" w:hAnsi="Times New Roman" w:cs="Times New Roman"/>
                <w:sz w:val="20"/>
                <w:szCs w:val="20"/>
                <w:lang w:val="en-US"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r w:rsidR="002D5A82" w:rsidRPr="005711EF" w14:paraId="577D44DC" w14:textId="77777777" w:rsidTr="00F41175">
        <w:trPr>
          <w:trHeight w:val="573"/>
        </w:trPr>
        <w:tc>
          <w:tcPr>
            <w:tcW w:w="10348" w:type="dxa"/>
            <w:gridSpan w:val="6"/>
            <w:tcBorders>
              <w:top w:val="single" w:sz="4" w:space="0" w:color="000000"/>
              <w:left w:val="single" w:sz="4" w:space="0" w:color="000000"/>
              <w:bottom w:val="single" w:sz="4" w:space="0" w:color="000000"/>
              <w:right w:val="single" w:sz="4" w:space="0" w:color="000000"/>
            </w:tcBorders>
          </w:tcPr>
          <w:p w14:paraId="762A7FFF" w14:textId="77777777" w:rsidR="002D5A82" w:rsidRPr="00A32F7F" w:rsidRDefault="002D5A82" w:rsidP="007D2C11">
            <w:pPr>
              <w:pStyle w:val="TableParagraph"/>
              <w:tabs>
                <w:tab w:val="left" w:pos="513"/>
                <w:tab w:val="left" w:pos="915"/>
              </w:tabs>
              <w:rPr>
                <w:rFonts w:ascii="Times New Roman" w:hAnsi="Times New Roman" w:cs="Times New Roman"/>
                <w:sz w:val="20"/>
                <w:szCs w:val="20"/>
                <w:lang w:eastAsia="en-US"/>
              </w:rPr>
            </w:pPr>
            <w:r w:rsidRPr="00A32F7F">
              <w:rPr>
                <w:rFonts w:ascii="Times New Roman" w:hAnsi="Times New Roman" w:cs="Times New Roman"/>
                <w:b/>
                <w:sz w:val="20"/>
                <w:szCs w:val="20"/>
                <w:lang w:eastAsia="en-US"/>
              </w:rPr>
              <w:t>5. Документы, подтверждающие полномочия лиц, подписывающих договоры по доверенности или заверяющих копии документов.</w:t>
            </w:r>
          </w:p>
        </w:tc>
      </w:tr>
      <w:tr w:rsidR="002D5A82" w:rsidRPr="00A32F7F" w14:paraId="4114F60C" w14:textId="77777777" w:rsidTr="00F41175">
        <w:trPr>
          <w:trHeight w:val="825"/>
        </w:trPr>
        <w:tc>
          <w:tcPr>
            <w:tcW w:w="4853" w:type="dxa"/>
            <w:tcBorders>
              <w:top w:val="single" w:sz="4" w:space="0" w:color="000000"/>
              <w:left w:val="single" w:sz="4" w:space="0" w:color="000000"/>
              <w:bottom w:val="single" w:sz="4" w:space="0" w:color="000000"/>
              <w:right w:val="single" w:sz="4" w:space="0" w:color="000000"/>
            </w:tcBorders>
          </w:tcPr>
          <w:p w14:paraId="7BC7830F"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r w:rsidRPr="00A32F7F">
              <w:rPr>
                <w:rFonts w:ascii="Times New Roman" w:hAnsi="Times New Roman" w:cs="Times New Roman"/>
                <w:sz w:val="20"/>
                <w:szCs w:val="20"/>
                <w:lang w:eastAsia="en-US"/>
              </w:rPr>
              <w:t>Оформленные в соответствии с законодательством документы, подтверждающие полномочия лиц, подписывающих договоры по доверенности или заверяющих копии документов.</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FFBE02B"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6CD3A610" w14:textId="77777777" w:rsidR="002D5A82" w:rsidRPr="00A32F7F" w:rsidRDefault="002D5A82" w:rsidP="007D2C11">
            <w:pPr>
              <w:pStyle w:val="TableParagraph"/>
              <w:tabs>
                <w:tab w:val="left" w:pos="694"/>
              </w:tabs>
              <w:ind w:left="693"/>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0E96A8DB"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44D8828B" w14:textId="77777777" w:rsidR="002D5A82" w:rsidRPr="00A32F7F" w:rsidRDefault="002D5A82" w:rsidP="007D2C11">
            <w:pPr>
              <w:pStyle w:val="TableParagraph"/>
              <w:jc w:val="center"/>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r w:rsidRPr="00A32F7F">
              <w:rPr>
                <w:rFonts w:ascii="Times New Roman" w:hAnsi="Times New Roman" w:cs="Times New Roman"/>
                <w:sz w:val="20"/>
                <w:szCs w:val="20"/>
                <w:lang w:eastAsia="en-US"/>
              </w:rPr>
              <w:t>/</w:t>
            </w: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нк</w:t>
            </w:r>
            <w:proofErr w:type="spellEnd"/>
            <w:r w:rsidRPr="00A32F7F">
              <w:rPr>
                <w:rFonts w:ascii="Times New Roman" w:hAnsi="Times New Roman" w:cs="Times New Roman"/>
                <w:sz w:val="20"/>
                <w:szCs w:val="20"/>
                <w:lang w:val="en-US" w:eastAsia="en-US"/>
              </w:rPr>
              <w:t>)</w:t>
            </w:r>
            <w:r w:rsidRPr="00A32F7F">
              <w:rPr>
                <w:rFonts w:ascii="Times New Roman" w:hAnsi="Times New Roman" w:cs="Times New Roman"/>
                <w:sz w:val="20"/>
                <w:szCs w:val="20"/>
                <w:lang w:eastAsia="en-US"/>
              </w:rPr>
              <w:t>/</w:t>
            </w:r>
            <w:r w:rsidRPr="00A32F7F">
              <w:rPr>
                <w:rFonts w:ascii="Times New Roman" w:hAnsi="Times New Roman" w:cs="Times New Roman"/>
                <w:sz w:val="20"/>
                <w:szCs w:val="20"/>
                <w:lang w:val="en-US" w:eastAsia="en-US"/>
              </w:rPr>
              <w:t>(о)</w:t>
            </w:r>
          </w:p>
        </w:tc>
      </w:tr>
      <w:tr w:rsidR="002D5A82" w:rsidRPr="00A32F7F" w14:paraId="3C26F4E9" w14:textId="77777777" w:rsidTr="00F41175">
        <w:trPr>
          <w:trHeight w:val="325"/>
        </w:trPr>
        <w:tc>
          <w:tcPr>
            <w:tcW w:w="4853" w:type="dxa"/>
            <w:tcBorders>
              <w:top w:val="single" w:sz="4" w:space="0" w:color="000000"/>
              <w:left w:val="single" w:sz="4" w:space="0" w:color="000000"/>
              <w:bottom w:val="single" w:sz="4" w:space="0" w:color="000000"/>
              <w:right w:val="single" w:sz="4" w:space="0" w:color="000000"/>
            </w:tcBorders>
          </w:tcPr>
          <w:p w14:paraId="5C30053F" w14:textId="77777777" w:rsidR="002D5A82" w:rsidRPr="00A32F7F" w:rsidRDefault="002D5A82" w:rsidP="007D2C11">
            <w:pPr>
              <w:pStyle w:val="TableParagraph"/>
              <w:ind w:left="107" w:right="54"/>
              <w:jc w:val="both"/>
              <w:rPr>
                <w:rFonts w:ascii="Times New Roman" w:hAnsi="Times New Roman" w:cs="Times New Roman"/>
                <w:sz w:val="20"/>
                <w:szCs w:val="20"/>
                <w:lang w:eastAsia="en-US"/>
              </w:rPr>
            </w:pPr>
            <w:proofErr w:type="spellStart"/>
            <w:r w:rsidRPr="00A32F7F">
              <w:rPr>
                <w:rFonts w:ascii="Times New Roman" w:hAnsi="Times New Roman" w:cs="Times New Roman"/>
                <w:sz w:val="20"/>
                <w:szCs w:val="20"/>
                <w:lang w:val="en-US" w:eastAsia="en-US"/>
              </w:rPr>
              <w:t>Паспорт</w:t>
            </w:r>
            <w:proofErr w:type="spellEnd"/>
            <w:r w:rsidRPr="00A32F7F">
              <w:rPr>
                <w:rFonts w:ascii="Times New Roman" w:hAnsi="Times New Roman" w:cs="Times New Roman"/>
                <w:sz w:val="20"/>
                <w:szCs w:val="20"/>
                <w:lang w:val="en-US" w:eastAsia="en-US"/>
              </w:rPr>
              <w:t xml:space="preserve"> (все </w:t>
            </w:r>
            <w:proofErr w:type="spellStart"/>
            <w:r w:rsidRPr="00A32F7F">
              <w:rPr>
                <w:rFonts w:ascii="Times New Roman" w:hAnsi="Times New Roman" w:cs="Times New Roman"/>
                <w:sz w:val="20"/>
                <w:szCs w:val="20"/>
                <w:lang w:val="en-US" w:eastAsia="en-US"/>
              </w:rPr>
              <w:t>страницы</w:t>
            </w:r>
            <w:proofErr w:type="spellEnd"/>
            <w:r w:rsidRPr="00A32F7F">
              <w:rPr>
                <w:rFonts w:ascii="Times New Roman" w:hAnsi="Times New Roman" w:cs="Times New Roman"/>
                <w:sz w:val="20"/>
                <w:szCs w:val="20"/>
                <w:lang w:val="en-US" w:eastAsia="en-US"/>
              </w:rPr>
              <w:t>)</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39462864" w14:textId="77777777" w:rsidR="002D5A82" w:rsidRPr="00A32F7F" w:rsidRDefault="002D5A82" w:rsidP="007D2C11">
            <w:pPr>
              <w:pStyle w:val="TableParagraph"/>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3884A63" w14:textId="77777777" w:rsidR="002D5A82" w:rsidRPr="00A32F7F" w:rsidRDefault="002D5A82" w:rsidP="007D2C11">
            <w:pPr>
              <w:pStyle w:val="TableParagraph"/>
              <w:tabs>
                <w:tab w:val="left" w:pos="694"/>
              </w:tabs>
              <w:ind w:left="693"/>
              <w:rPr>
                <w:rFonts w:ascii="Times New Roman" w:hAnsi="Times New Roman" w:cs="Times New Roman"/>
                <w:sz w:val="20"/>
                <w:szCs w:val="20"/>
                <w:lang w:eastAsia="en-US"/>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E9A8B70" w14:textId="77777777" w:rsidR="002D5A82" w:rsidRPr="00A32F7F" w:rsidRDefault="002D5A82" w:rsidP="007D2C11">
            <w:pPr>
              <w:pStyle w:val="TableParagraph"/>
              <w:rPr>
                <w:rFonts w:ascii="Times New Roman" w:hAnsi="Times New Roman" w:cs="Times New Roman"/>
                <w:sz w:val="20"/>
                <w:szCs w:val="20"/>
                <w:lang w:eastAsia="en-US"/>
              </w:rPr>
            </w:pPr>
          </w:p>
        </w:tc>
        <w:tc>
          <w:tcPr>
            <w:tcW w:w="1398" w:type="dxa"/>
            <w:tcBorders>
              <w:top w:val="single" w:sz="4" w:space="0" w:color="000000"/>
              <w:left w:val="single" w:sz="4" w:space="0" w:color="000000"/>
              <w:bottom w:val="single" w:sz="4" w:space="0" w:color="000000"/>
              <w:right w:val="single" w:sz="4" w:space="0" w:color="000000"/>
            </w:tcBorders>
            <w:vAlign w:val="center"/>
          </w:tcPr>
          <w:p w14:paraId="79E4087F" w14:textId="77777777" w:rsidR="002D5A82" w:rsidRPr="00A32F7F" w:rsidRDefault="002D5A82" w:rsidP="007D2C11">
            <w:pPr>
              <w:pStyle w:val="TableParagraph"/>
              <w:tabs>
                <w:tab w:val="left" w:pos="513"/>
                <w:tab w:val="left" w:pos="915"/>
              </w:tabs>
              <w:ind w:left="720"/>
              <w:rPr>
                <w:rFonts w:ascii="Times New Roman" w:hAnsi="Times New Roman" w:cs="Times New Roman"/>
                <w:sz w:val="20"/>
                <w:szCs w:val="20"/>
                <w:lang w:eastAsia="en-US"/>
              </w:rPr>
            </w:pPr>
            <w:r w:rsidRPr="00A32F7F">
              <w:rPr>
                <w:rFonts w:ascii="Times New Roman" w:hAnsi="Times New Roman" w:cs="Times New Roman"/>
                <w:sz w:val="20"/>
                <w:szCs w:val="20"/>
                <w:lang w:val="en-US" w:eastAsia="en-US"/>
              </w:rPr>
              <w:t>(</w:t>
            </w:r>
            <w:proofErr w:type="spellStart"/>
            <w:r w:rsidRPr="00A32F7F">
              <w:rPr>
                <w:rFonts w:ascii="Times New Roman" w:hAnsi="Times New Roman" w:cs="Times New Roman"/>
                <w:sz w:val="20"/>
                <w:szCs w:val="20"/>
                <w:lang w:val="en-US" w:eastAsia="en-US"/>
              </w:rPr>
              <w:t>зк</w:t>
            </w:r>
            <w:proofErr w:type="spellEnd"/>
            <w:r w:rsidRPr="00A32F7F">
              <w:rPr>
                <w:rFonts w:ascii="Times New Roman" w:hAnsi="Times New Roman" w:cs="Times New Roman"/>
                <w:sz w:val="20"/>
                <w:szCs w:val="20"/>
                <w:lang w:val="en-US" w:eastAsia="en-US"/>
              </w:rPr>
              <w:t>)</w:t>
            </w:r>
          </w:p>
        </w:tc>
      </w:tr>
    </w:tbl>
    <w:p w14:paraId="42B05F62" w14:textId="044BF084" w:rsidR="007B3E82" w:rsidRPr="00A32F7F" w:rsidRDefault="007B3E82" w:rsidP="00867E54">
      <w:pPr>
        <w:rPr>
          <w:rFonts w:ascii="Times New Roman" w:hAnsi="Times New Roman" w:cs="Times New Roman"/>
          <w:lang w:val="ru-RU"/>
        </w:rPr>
      </w:pPr>
      <w:r w:rsidRPr="00A32F7F">
        <w:rPr>
          <w:rFonts w:ascii="Times New Roman" w:hAnsi="Times New Roman" w:cs="Times New Roman"/>
          <w:lang w:val="ru-RU"/>
        </w:rPr>
        <w:br w:type="page"/>
      </w:r>
    </w:p>
    <w:p w14:paraId="0347F97D" w14:textId="398D0F1C" w:rsidR="007B3E82" w:rsidRPr="00A32F7F" w:rsidRDefault="007B3E82" w:rsidP="00874B0C">
      <w:pPr>
        <w:pStyle w:val="a3"/>
        <w:spacing w:before="0" w:after="0"/>
        <w:ind w:left="4667" w:firstLine="720"/>
        <w:jc w:val="both"/>
        <w:rPr>
          <w:rFonts w:ascii="Times New Roman" w:hAnsi="Times New Roman" w:cs="Times New Roman"/>
          <w:b/>
          <w:sz w:val="23"/>
          <w:szCs w:val="23"/>
          <w:lang w:val="ru-RU"/>
        </w:rPr>
      </w:pPr>
      <w:r w:rsidRPr="00A32F7F">
        <w:rPr>
          <w:rFonts w:ascii="Times New Roman" w:hAnsi="Times New Roman" w:cs="Times New Roman"/>
          <w:b/>
          <w:sz w:val="23"/>
          <w:szCs w:val="23"/>
          <w:lang w:val="ru-RU"/>
        </w:rPr>
        <w:lastRenderedPageBreak/>
        <w:t xml:space="preserve">Приложение № </w:t>
      </w:r>
      <w:r w:rsidR="00874B0C" w:rsidRPr="00A32F7F">
        <w:rPr>
          <w:rFonts w:ascii="Times New Roman" w:hAnsi="Times New Roman" w:cs="Times New Roman"/>
          <w:b/>
          <w:sz w:val="23"/>
          <w:szCs w:val="23"/>
          <w:lang w:val="ru-RU"/>
        </w:rPr>
        <w:t>4</w:t>
      </w:r>
    </w:p>
    <w:p w14:paraId="42730BD4" w14:textId="77777777" w:rsidR="00CA2E1E" w:rsidRPr="00A32F7F" w:rsidRDefault="00CA2E1E" w:rsidP="00CA2E1E">
      <w:pPr>
        <w:pStyle w:val="af2"/>
        <w:spacing w:after="0"/>
        <w:ind w:left="5387"/>
        <w:jc w:val="both"/>
        <w:rPr>
          <w:rFonts w:ascii="Times New Roman" w:hAnsi="Times New Roman" w:cs="Times New Roman"/>
          <w:b/>
          <w:sz w:val="23"/>
          <w:szCs w:val="23"/>
          <w:lang w:val="ru-RU"/>
        </w:rPr>
      </w:pPr>
      <w:r w:rsidRPr="00A32F7F">
        <w:rPr>
          <w:rFonts w:ascii="Times New Roman" w:hAnsi="Times New Roman" w:cs="Times New Roman"/>
          <w:b/>
          <w:sz w:val="23"/>
          <w:szCs w:val="23"/>
          <w:lang w:val="ru-RU"/>
        </w:rPr>
        <w:t>к положению НКО Фонд «МКК ЕАО»</w:t>
      </w:r>
    </w:p>
    <w:p w14:paraId="52998B92" w14:textId="77777777" w:rsidR="00CA2E1E" w:rsidRPr="00A32F7F" w:rsidRDefault="00CA2E1E" w:rsidP="00CA2E1E">
      <w:pPr>
        <w:pStyle w:val="af2"/>
        <w:spacing w:after="0"/>
        <w:ind w:left="5387"/>
        <w:jc w:val="both"/>
        <w:rPr>
          <w:rFonts w:ascii="Times New Roman" w:hAnsi="Times New Roman" w:cs="Times New Roman"/>
          <w:b/>
          <w:sz w:val="23"/>
          <w:szCs w:val="23"/>
          <w:lang w:val="ru-RU"/>
        </w:rPr>
      </w:pPr>
      <w:r w:rsidRPr="00A32F7F">
        <w:rPr>
          <w:rFonts w:ascii="Times New Roman" w:hAnsi="Times New Roman" w:cs="Times New Roman"/>
          <w:b/>
          <w:sz w:val="23"/>
          <w:szCs w:val="23"/>
          <w:lang w:val="ru-RU"/>
        </w:rPr>
        <w:t xml:space="preserve">о предоставлении займов субъектам деятельности в сфере промышленности </w:t>
      </w:r>
    </w:p>
    <w:p w14:paraId="20486DC4" w14:textId="678C4BC9" w:rsidR="00482394" w:rsidRPr="00A32F7F" w:rsidRDefault="00CA2E1E" w:rsidP="00CA2E1E">
      <w:pPr>
        <w:pStyle w:val="af2"/>
        <w:spacing w:after="0"/>
        <w:ind w:left="5387"/>
        <w:jc w:val="both"/>
        <w:rPr>
          <w:rFonts w:ascii="Times New Roman" w:hAnsi="Times New Roman" w:cs="Times New Roman"/>
          <w:b/>
          <w:sz w:val="23"/>
          <w:szCs w:val="23"/>
          <w:lang w:val="ru-RU"/>
        </w:rPr>
      </w:pPr>
      <w:r w:rsidRPr="00A32F7F">
        <w:rPr>
          <w:rFonts w:ascii="Times New Roman" w:hAnsi="Times New Roman" w:cs="Times New Roman"/>
          <w:b/>
          <w:sz w:val="23"/>
          <w:szCs w:val="23"/>
          <w:lang w:val="ru-RU"/>
        </w:rPr>
        <w:t xml:space="preserve"> на территории Еврейской автономной области</w:t>
      </w:r>
    </w:p>
    <w:p w14:paraId="15A7BCC4" w14:textId="5131765C" w:rsidR="00482394" w:rsidRPr="00A32F7F" w:rsidRDefault="00874B0C" w:rsidP="007B3E82">
      <w:pPr>
        <w:pStyle w:val="af2"/>
        <w:spacing w:after="0"/>
        <w:ind w:left="0"/>
        <w:jc w:val="both"/>
        <w:rPr>
          <w:rFonts w:ascii="Times New Roman" w:hAnsi="Times New Roman" w:cs="Times New Roman"/>
          <w:b/>
          <w:sz w:val="23"/>
          <w:szCs w:val="23"/>
          <w:lang w:val="ru-RU"/>
        </w:rPr>
      </w:pPr>
      <w:r w:rsidRPr="00A32F7F">
        <w:rPr>
          <w:rFonts w:ascii="Times New Roman" w:hAnsi="Times New Roman" w:cs="Times New Roman"/>
          <w:b/>
          <w:sz w:val="23"/>
          <w:szCs w:val="23"/>
          <w:lang w:val="ru-RU"/>
        </w:rPr>
        <w:t xml:space="preserve"> </w:t>
      </w:r>
    </w:p>
    <w:p w14:paraId="5F016665" w14:textId="1D163387" w:rsidR="00482394" w:rsidRPr="00A32F7F" w:rsidRDefault="00482394" w:rsidP="001B4FCA">
      <w:pPr>
        <w:pStyle w:val="af2"/>
        <w:spacing w:after="0"/>
        <w:ind w:left="0"/>
        <w:jc w:val="center"/>
        <w:rPr>
          <w:rFonts w:ascii="Times New Roman" w:hAnsi="Times New Roman" w:cs="Times New Roman"/>
          <w:b/>
          <w:sz w:val="23"/>
          <w:szCs w:val="23"/>
          <w:lang w:val="ru-RU"/>
        </w:rPr>
      </w:pPr>
      <w:r w:rsidRPr="00A32F7F">
        <w:rPr>
          <w:rFonts w:ascii="Times New Roman" w:hAnsi="Times New Roman" w:cs="Times New Roman"/>
          <w:b/>
          <w:sz w:val="23"/>
          <w:szCs w:val="23"/>
          <w:lang w:val="ru-RU"/>
        </w:rPr>
        <w:t>Определение и порядок расчета дифференцированного платежа</w:t>
      </w:r>
    </w:p>
    <w:p w14:paraId="77C3840D" w14:textId="77777777" w:rsidR="00EE65E0" w:rsidRPr="00A32F7F" w:rsidRDefault="00EE65E0" w:rsidP="001B4FCA">
      <w:pPr>
        <w:pStyle w:val="af2"/>
        <w:spacing w:after="0"/>
        <w:ind w:left="0"/>
        <w:jc w:val="center"/>
        <w:rPr>
          <w:rFonts w:ascii="Times New Roman" w:hAnsi="Times New Roman" w:cs="Times New Roman"/>
          <w:b/>
          <w:sz w:val="23"/>
          <w:szCs w:val="23"/>
          <w:lang w:val="ru-RU"/>
        </w:rPr>
      </w:pPr>
    </w:p>
    <w:p w14:paraId="58F4F43A" w14:textId="5DE73128" w:rsidR="00482394" w:rsidRPr="00A32F7F" w:rsidRDefault="00482394" w:rsidP="001B4FCA">
      <w:pPr>
        <w:spacing w:after="0"/>
        <w:ind w:firstLine="720"/>
        <w:jc w:val="both"/>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 xml:space="preserve">Особенность расчета процентов и графика платежей при дифференцированном способе заключается в равномерном погашении тела </w:t>
      </w:r>
      <w:r w:rsidR="00D32125" w:rsidRPr="00A32F7F">
        <w:rPr>
          <w:rFonts w:ascii="Times New Roman" w:eastAsia="Times New Roman" w:hAnsi="Times New Roman" w:cs="Times New Roman"/>
          <w:color w:val="000000" w:themeColor="text1"/>
          <w:sz w:val="23"/>
          <w:szCs w:val="23"/>
          <w:lang w:val="ru-RU" w:eastAsia="ru-RU"/>
        </w:rPr>
        <w:t>займа</w:t>
      </w:r>
      <w:r w:rsidRPr="00A32F7F">
        <w:rPr>
          <w:rFonts w:ascii="Times New Roman" w:eastAsia="Times New Roman" w:hAnsi="Times New Roman" w:cs="Times New Roman"/>
          <w:color w:val="000000" w:themeColor="text1"/>
          <w:sz w:val="23"/>
          <w:szCs w:val="23"/>
          <w:lang w:val="ru-RU" w:eastAsia="ru-RU"/>
        </w:rPr>
        <w:t xml:space="preserve"> на протяжении всего срока кредитования. Другими словами, первоначальная сумма </w:t>
      </w:r>
      <w:r w:rsidR="00D32125" w:rsidRPr="00A32F7F">
        <w:rPr>
          <w:rFonts w:ascii="Times New Roman" w:eastAsia="Times New Roman" w:hAnsi="Times New Roman" w:cs="Times New Roman"/>
          <w:color w:val="000000" w:themeColor="text1"/>
          <w:sz w:val="23"/>
          <w:szCs w:val="23"/>
          <w:lang w:val="ru-RU" w:eastAsia="ru-RU"/>
        </w:rPr>
        <w:t>займа</w:t>
      </w:r>
      <w:r w:rsidRPr="00A32F7F">
        <w:rPr>
          <w:rFonts w:ascii="Times New Roman" w:eastAsia="Times New Roman" w:hAnsi="Times New Roman" w:cs="Times New Roman"/>
          <w:color w:val="000000" w:themeColor="text1"/>
          <w:sz w:val="23"/>
          <w:szCs w:val="23"/>
          <w:lang w:val="ru-RU" w:eastAsia="ru-RU"/>
        </w:rPr>
        <w:t xml:space="preserve"> делится на срок кредитования, выраженный в месяцах (количество месяцев)</w:t>
      </w:r>
      <w:r w:rsidR="00EE65E0" w:rsidRPr="00A32F7F">
        <w:rPr>
          <w:rFonts w:ascii="Times New Roman" w:eastAsia="Times New Roman" w:hAnsi="Times New Roman" w:cs="Times New Roman"/>
          <w:color w:val="000000" w:themeColor="text1"/>
          <w:sz w:val="23"/>
          <w:szCs w:val="23"/>
          <w:lang w:val="ru-RU" w:eastAsia="ru-RU"/>
        </w:rPr>
        <w:t>,</w:t>
      </w:r>
      <w:r w:rsidRPr="00A32F7F">
        <w:rPr>
          <w:rFonts w:ascii="Times New Roman" w:eastAsia="Times New Roman" w:hAnsi="Times New Roman" w:cs="Times New Roman"/>
          <w:color w:val="000000" w:themeColor="text1"/>
          <w:sz w:val="23"/>
          <w:szCs w:val="23"/>
          <w:lang w:val="ru-RU" w:eastAsia="ru-RU"/>
        </w:rPr>
        <w:t xml:space="preserve"> в результате чего определяется </w:t>
      </w:r>
      <w:r w:rsidR="00EE65E0" w:rsidRPr="00A32F7F">
        <w:rPr>
          <w:rFonts w:ascii="Times New Roman" w:eastAsia="Times New Roman" w:hAnsi="Times New Roman" w:cs="Times New Roman"/>
          <w:color w:val="000000" w:themeColor="text1"/>
          <w:sz w:val="23"/>
          <w:szCs w:val="23"/>
          <w:lang w:val="ru-RU" w:eastAsia="ru-RU"/>
        </w:rPr>
        <w:t>сумма</w:t>
      </w:r>
      <w:r w:rsidRPr="00A32F7F">
        <w:rPr>
          <w:rFonts w:ascii="Times New Roman" w:eastAsia="Times New Roman" w:hAnsi="Times New Roman" w:cs="Times New Roman"/>
          <w:color w:val="000000" w:themeColor="text1"/>
          <w:sz w:val="23"/>
          <w:szCs w:val="23"/>
          <w:lang w:val="ru-RU" w:eastAsia="ru-RU"/>
        </w:rPr>
        <w:t xml:space="preserve"> ежемесячного платежа, закрывающая основную задолженность. Ежемесячный платеж складывается из двух составляющих – погашения основной задолженности и процентов, начисленных на остаток этой задолженности. </w:t>
      </w:r>
    </w:p>
    <w:p w14:paraId="484A49E2" w14:textId="77777777" w:rsidR="00482394" w:rsidRPr="00A32F7F" w:rsidRDefault="00482394" w:rsidP="001B4FCA">
      <w:pPr>
        <w:spacing w:after="0"/>
        <w:ind w:firstLine="720"/>
        <w:jc w:val="both"/>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 xml:space="preserve">Таким образом, по мере погашения долг становится меньше, а вместе с ним уменьшается и сумма начисляемых процентов. Самый большой платеж придется внести в первый месяц пользования </w:t>
      </w:r>
      <w:r w:rsidR="009D499E" w:rsidRPr="00A32F7F">
        <w:rPr>
          <w:rFonts w:ascii="Times New Roman" w:eastAsia="Times New Roman" w:hAnsi="Times New Roman" w:cs="Times New Roman"/>
          <w:color w:val="000000" w:themeColor="text1"/>
          <w:sz w:val="23"/>
          <w:szCs w:val="23"/>
          <w:lang w:val="ru-RU" w:eastAsia="ru-RU"/>
        </w:rPr>
        <w:t>займом</w:t>
      </w:r>
      <w:r w:rsidRPr="00A32F7F">
        <w:rPr>
          <w:rFonts w:ascii="Times New Roman" w:eastAsia="Times New Roman" w:hAnsi="Times New Roman" w:cs="Times New Roman"/>
          <w:color w:val="000000" w:themeColor="text1"/>
          <w:sz w:val="23"/>
          <w:szCs w:val="23"/>
          <w:lang w:val="ru-RU" w:eastAsia="ru-RU"/>
        </w:rPr>
        <w:t>, поскольку проценты начисляются на всю его сумму, во второй он будет незначительно меньше, в 3-й – еще меньше и т.д. по убыванию.</w:t>
      </w:r>
    </w:p>
    <w:p w14:paraId="650143C2" w14:textId="77777777" w:rsidR="00482394" w:rsidRPr="00A32F7F" w:rsidRDefault="00482394" w:rsidP="00804FA3">
      <w:pPr>
        <w:spacing w:after="0"/>
        <w:ind w:firstLine="709"/>
        <w:jc w:val="both"/>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 xml:space="preserve">Формула для расчета суммы погашения тела </w:t>
      </w:r>
      <w:r w:rsidR="009D499E" w:rsidRPr="00A32F7F">
        <w:rPr>
          <w:rFonts w:ascii="Times New Roman" w:eastAsia="Times New Roman" w:hAnsi="Times New Roman" w:cs="Times New Roman"/>
          <w:color w:val="000000" w:themeColor="text1"/>
          <w:sz w:val="23"/>
          <w:szCs w:val="23"/>
          <w:lang w:val="ru-RU" w:eastAsia="ru-RU"/>
        </w:rPr>
        <w:t>займа</w:t>
      </w:r>
      <w:r w:rsidRPr="00A32F7F">
        <w:rPr>
          <w:rFonts w:ascii="Times New Roman" w:eastAsia="Times New Roman" w:hAnsi="Times New Roman" w:cs="Times New Roman"/>
          <w:color w:val="000000" w:themeColor="text1"/>
          <w:sz w:val="23"/>
          <w:szCs w:val="23"/>
          <w:lang w:val="ru-RU" w:eastAsia="ru-RU"/>
        </w:rPr>
        <w:t xml:space="preserve"> за один месяц </w:t>
      </w:r>
      <w:r w:rsidR="00D32125" w:rsidRPr="00A32F7F">
        <w:rPr>
          <w:rFonts w:ascii="Times New Roman" w:eastAsia="Times New Roman" w:hAnsi="Times New Roman" w:cs="Times New Roman"/>
          <w:color w:val="000000" w:themeColor="text1"/>
          <w:sz w:val="23"/>
          <w:szCs w:val="23"/>
          <w:lang w:val="ru-RU" w:eastAsia="ru-RU"/>
        </w:rPr>
        <w:t>рассчитывается по формуле 1</w:t>
      </w:r>
      <w:r w:rsidRPr="00A32F7F">
        <w:rPr>
          <w:rFonts w:ascii="Times New Roman" w:eastAsia="Times New Roman" w:hAnsi="Times New Roman" w:cs="Times New Roman"/>
          <w:color w:val="000000" w:themeColor="text1"/>
          <w:sz w:val="23"/>
          <w:szCs w:val="23"/>
          <w:lang w:val="ru-RU" w:eastAsia="ru-RU"/>
        </w:rPr>
        <w:t>:</w:t>
      </w:r>
    </w:p>
    <w:p w14:paraId="7C914F73" w14:textId="0DE8C1A5" w:rsidR="00D32125" w:rsidRPr="00A32F7F" w:rsidRDefault="00D32125" w:rsidP="001B4FCA">
      <w:pPr>
        <w:spacing w:after="0"/>
        <w:jc w:val="right"/>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ab/>
      </w:r>
      <w:r w:rsidRPr="00A32F7F">
        <w:rPr>
          <w:rFonts w:ascii="Times New Roman" w:eastAsia="Times New Roman" w:hAnsi="Times New Roman" w:cs="Times New Roman"/>
          <w:color w:val="000000" w:themeColor="text1"/>
          <w:sz w:val="23"/>
          <w:szCs w:val="23"/>
          <w:lang w:val="ru-RU" w:eastAsia="ru-RU"/>
        </w:rPr>
        <w:tab/>
      </w:r>
      <w:r w:rsidRPr="00A32F7F">
        <w:rPr>
          <w:rFonts w:ascii="Times New Roman" w:eastAsia="Times New Roman" w:hAnsi="Times New Roman" w:cs="Times New Roman"/>
          <w:color w:val="000000" w:themeColor="text1"/>
          <w:sz w:val="23"/>
          <w:szCs w:val="23"/>
          <w:lang w:val="ru-RU" w:eastAsia="ru-RU"/>
        </w:rPr>
        <w:tab/>
      </w:r>
      <w:r w:rsidRPr="00A32F7F">
        <w:rPr>
          <w:rFonts w:ascii="Times New Roman" w:eastAsia="Times New Roman" w:hAnsi="Times New Roman" w:cs="Times New Roman"/>
          <w:color w:val="000000" w:themeColor="text1"/>
          <w:sz w:val="23"/>
          <w:szCs w:val="23"/>
          <w:lang w:val="ru-RU" w:eastAsia="ru-RU"/>
        </w:rPr>
        <w:tab/>
      </w:r>
      <w:r w:rsidRPr="00A32F7F">
        <w:rPr>
          <w:rFonts w:ascii="Times New Roman" w:eastAsia="Times New Roman" w:hAnsi="Times New Roman" w:cs="Times New Roman"/>
          <w:color w:val="000000" w:themeColor="text1"/>
          <w:sz w:val="23"/>
          <w:szCs w:val="23"/>
          <w:lang w:val="ru-RU" w:eastAsia="ru-RU"/>
        </w:rPr>
        <w:tab/>
      </w:r>
      <w:r w:rsidRPr="00A32F7F">
        <w:rPr>
          <w:rFonts w:ascii="Times New Roman" w:eastAsia="Times New Roman" w:hAnsi="Times New Roman" w:cs="Times New Roman"/>
          <w:color w:val="000000" w:themeColor="text1"/>
          <w:sz w:val="23"/>
          <w:szCs w:val="23"/>
          <w:lang w:val="ru-RU" w:eastAsia="ru-RU"/>
        </w:rPr>
        <w:tab/>
      </w:r>
      <w:r w:rsidRPr="00A32F7F">
        <w:rPr>
          <w:rFonts w:ascii="Times New Roman" w:eastAsia="Times New Roman" w:hAnsi="Times New Roman" w:cs="Times New Roman"/>
          <w:color w:val="000000" w:themeColor="text1"/>
          <w:sz w:val="23"/>
          <w:szCs w:val="23"/>
          <w:lang w:val="ru-RU" w:eastAsia="ru-RU"/>
        </w:rPr>
        <w:tab/>
      </w:r>
      <w:r w:rsidRPr="00A32F7F">
        <w:rPr>
          <w:rFonts w:ascii="Times New Roman" w:eastAsia="Times New Roman" w:hAnsi="Times New Roman" w:cs="Times New Roman"/>
          <w:color w:val="000000" w:themeColor="text1"/>
          <w:sz w:val="23"/>
          <w:szCs w:val="23"/>
          <w:lang w:val="ru-RU" w:eastAsia="ru-RU"/>
        </w:rPr>
        <w:tab/>
      </w:r>
      <w:r w:rsidRPr="00A32F7F">
        <w:rPr>
          <w:rFonts w:ascii="Times New Roman" w:eastAsia="Times New Roman" w:hAnsi="Times New Roman" w:cs="Times New Roman"/>
          <w:color w:val="000000" w:themeColor="text1"/>
          <w:sz w:val="23"/>
          <w:szCs w:val="23"/>
          <w:lang w:val="ru-RU" w:eastAsia="ru-RU"/>
        </w:rPr>
        <w:tab/>
        <w:t>(1)</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72"/>
      </w:tblGrid>
      <w:tr w:rsidR="00D32125" w:rsidRPr="00A32F7F" w14:paraId="216D048D" w14:textId="77777777" w:rsidTr="00D32125">
        <w:trPr>
          <w:trHeight w:val="382"/>
        </w:trPr>
        <w:tc>
          <w:tcPr>
            <w:tcW w:w="1101" w:type="dxa"/>
            <w:vMerge w:val="restart"/>
          </w:tcPr>
          <w:p w14:paraId="6DA1F725" w14:textId="77777777" w:rsidR="00D32125" w:rsidRPr="00A32F7F" w:rsidRDefault="00D32125" w:rsidP="001B4FCA">
            <w:pPr>
              <w:jc w:val="center"/>
              <w:rPr>
                <w:rFonts w:ascii="Times New Roman" w:eastAsia="Times New Roman" w:hAnsi="Times New Roman" w:cs="Times New Roman"/>
                <w:color w:val="000000" w:themeColor="text1"/>
                <w:sz w:val="23"/>
                <w:szCs w:val="23"/>
                <w:lang w:val="ru-RU" w:eastAsia="ru-RU"/>
              </w:rPr>
            </w:pPr>
          </w:p>
          <w:p w14:paraId="799336C1" w14:textId="77777777" w:rsidR="00D32125" w:rsidRPr="00A32F7F" w:rsidRDefault="00D32125" w:rsidP="001B4FCA">
            <w:pPr>
              <w:jc w:val="center"/>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 xml:space="preserve">СТЗ = </w:t>
            </w:r>
          </w:p>
        </w:tc>
        <w:tc>
          <w:tcPr>
            <w:tcW w:w="461" w:type="dxa"/>
            <w:tcBorders>
              <w:bottom w:val="single" w:sz="4" w:space="0" w:color="auto"/>
            </w:tcBorders>
          </w:tcPr>
          <w:p w14:paraId="1FA8951C" w14:textId="591457EF" w:rsidR="00D32125" w:rsidRPr="00A32F7F" w:rsidRDefault="00D32125" w:rsidP="001B4FCA">
            <w:pPr>
              <w:jc w:val="both"/>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ТЗ</w:t>
            </w:r>
          </w:p>
        </w:tc>
      </w:tr>
      <w:tr w:rsidR="00D32125" w:rsidRPr="00A32F7F" w14:paraId="10F9473E" w14:textId="77777777" w:rsidTr="00D32125">
        <w:trPr>
          <w:trHeight w:val="399"/>
        </w:trPr>
        <w:tc>
          <w:tcPr>
            <w:tcW w:w="1101" w:type="dxa"/>
            <w:vMerge/>
          </w:tcPr>
          <w:p w14:paraId="6E546398" w14:textId="77777777" w:rsidR="00D32125" w:rsidRPr="00A32F7F" w:rsidRDefault="00D32125" w:rsidP="001B4FCA">
            <w:pPr>
              <w:jc w:val="both"/>
              <w:rPr>
                <w:rFonts w:ascii="Times New Roman" w:eastAsia="Times New Roman" w:hAnsi="Times New Roman" w:cs="Times New Roman"/>
                <w:color w:val="000000" w:themeColor="text1"/>
                <w:sz w:val="23"/>
                <w:szCs w:val="23"/>
                <w:lang w:val="ru-RU" w:eastAsia="ru-RU"/>
              </w:rPr>
            </w:pPr>
          </w:p>
        </w:tc>
        <w:tc>
          <w:tcPr>
            <w:tcW w:w="461" w:type="dxa"/>
            <w:tcBorders>
              <w:top w:val="single" w:sz="4" w:space="0" w:color="auto"/>
            </w:tcBorders>
          </w:tcPr>
          <w:p w14:paraId="367DBE46" w14:textId="77777777" w:rsidR="00D32125" w:rsidRPr="00A32F7F" w:rsidRDefault="00D32125" w:rsidP="001B4FCA">
            <w:pPr>
              <w:jc w:val="both"/>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 xml:space="preserve"> к</w:t>
            </w:r>
          </w:p>
        </w:tc>
      </w:tr>
    </w:tbl>
    <w:p w14:paraId="1B16EF6C" w14:textId="77777777" w:rsidR="00804FA3" w:rsidRPr="00A32F7F" w:rsidRDefault="00804FA3" w:rsidP="00804FA3">
      <w:pPr>
        <w:spacing w:after="0"/>
        <w:ind w:firstLine="709"/>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Г</w:t>
      </w:r>
      <w:r w:rsidR="00057CF0" w:rsidRPr="00A32F7F">
        <w:rPr>
          <w:rFonts w:ascii="Times New Roman" w:eastAsia="Times New Roman" w:hAnsi="Times New Roman" w:cs="Times New Roman"/>
          <w:color w:val="000000" w:themeColor="text1"/>
          <w:sz w:val="23"/>
          <w:szCs w:val="23"/>
          <w:lang w:val="ru-RU" w:eastAsia="ru-RU"/>
        </w:rPr>
        <w:t>де</w:t>
      </w:r>
      <w:r w:rsidRPr="00A32F7F">
        <w:rPr>
          <w:rFonts w:ascii="Times New Roman" w:eastAsia="Times New Roman" w:hAnsi="Times New Roman" w:cs="Times New Roman"/>
          <w:color w:val="000000" w:themeColor="text1"/>
          <w:sz w:val="23"/>
          <w:szCs w:val="23"/>
          <w:lang w:val="ru-RU" w:eastAsia="ru-RU"/>
        </w:rPr>
        <w:t xml:space="preserve"> </w:t>
      </w:r>
      <w:r w:rsidR="00482394" w:rsidRPr="00A32F7F">
        <w:rPr>
          <w:rFonts w:ascii="Times New Roman" w:eastAsia="Times New Roman" w:hAnsi="Times New Roman" w:cs="Times New Roman"/>
          <w:color w:val="000000" w:themeColor="text1"/>
          <w:sz w:val="23"/>
          <w:szCs w:val="23"/>
          <w:lang w:val="ru-RU" w:eastAsia="ru-RU"/>
        </w:rPr>
        <w:t>СТ</w:t>
      </w:r>
      <w:r w:rsidR="009D499E" w:rsidRPr="00A32F7F">
        <w:rPr>
          <w:rFonts w:ascii="Times New Roman" w:eastAsia="Times New Roman" w:hAnsi="Times New Roman" w:cs="Times New Roman"/>
          <w:color w:val="000000" w:themeColor="text1"/>
          <w:sz w:val="23"/>
          <w:szCs w:val="23"/>
          <w:lang w:val="ru-RU" w:eastAsia="ru-RU"/>
        </w:rPr>
        <w:t>З</w:t>
      </w:r>
      <w:r w:rsidR="00482394" w:rsidRPr="00A32F7F">
        <w:rPr>
          <w:rFonts w:ascii="Times New Roman" w:eastAsia="Times New Roman" w:hAnsi="Times New Roman" w:cs="Times New Roman"/>
          <w:color w:val="000000" w:themeColor="text1"/>
          <w:sz w:val="23"/>
          <w:szCs w:val="23"/>
          <w:lang w:val="ru-RU" w:eastAsia="ru-RU"/>
        </w:rPr>
        <w:t xml:space="preserve"> – сумма погашения тела </w:t>
      </w:r>
      <w:r w:rsidR="009D499E" w:rsidRPr="00A32F7F">
        <w:rPr>
          <w:rFonts w:ascii="Times New Roman" w:eastAsia="Times New Roman" w:hAnsi="Times New Roman" w:cs="Times New Roman"/>
          <w:color w:val="000000" w:themeColor="text1"/>
          <w:sz w:val="23"/>
          <w:szCs w:val="23"/>
          <w:lang w:val="ru-RU" w:eastAsia="ru-RU"/>
        </w:rPr>
        <w:t>займа за один месяц;</w:t>
      </w:r>
    </w:p>
    <w:p w14:paraId="471C0572" w14:textId="77777777" w:rsidR="00804FA3" w:rsidRPr="00A32F7F" w:rsidRDefault="009D499E" w:rsidP="00804FA3">
      <w:pPr>
        <w:spacing w:after="0"/>
        <w:ind w:firstLine="709"/>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ТЗ</w:t>
      </w:r>
      <w:r w:rsidR="00482394" w:rsidRPr="00A32F7F">
        <w:rPr>
          <w:rFonts w:ascii="Times New Roman" w:eastAsia="Times New Roman" w:hAnsi="Times New Roman" w:cs="Times New Roman"/>
          <w:color w:val="000000" w:themeColor="text1"/>
          <w:sz w:val="23"/>
          <w:szCs w:val="23"/>
          <w:lang w:val="ru-RU" w:eastAsia="ru-RU"/>
        </w:rPr>
        <w:t xml:space="preserve"> – сумма тела </w:t>
      </w:r>
      <w:r w:rsidRPr="00A32F7F">
        <w:rPr>
          <w:rFonts w:ascii="Times New Roman" w:eastAsia="Times New Roman" w:hAnsi="Times New Roman" w:cs="Times New Roman"/>
          <w:color w:val="000000" w:themeColor="text1"/>
          <w:sz w:val="23"/>
          <w:szCs w:val="23"/>
          <w:lang w:val="ru-RU" w:eastAsia="ru-RU"/>
        </w:rPr>
        <w:t>займа</w:t>
      </w:r>
      <w:r w:rsidR="00482394" w:rsidRPr="00A32F7F">
        <w:rPr>
          <w:rFonts w:ascii="Times New Roman" w:eastAsia="Times New Roman" w:hAnsi="Times New Roman" w:cs="Times New Roman"/>
          <w:color w:val="000000" w:themeColor="text1"/>
          <w:sz w:val="23"/>
          <w:szCs w:val="23"/>
          <w:lang w:val="ru-RU" w:eastAsia="ru-RU"/>
        </w:rPr>
        <w:t>;</w:t>
      </w:r>
    </w:p>
    <w:p w14:paraId="0E181D33" w14:textId="1909CD5E" w:rsidR="00482394" w:rsidRPr="00A32F7F" w:rsidRDefault="009D499E" w:rsidP="00804FA3">
      <w:pPr>
        <w:spacing w:after="0"/>
        <w:ind w:firstLine="709"/>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к</w:t>
      </w:r>
      <w:r w:rsidR="00482394" w:rsidRPr="00A32F7F">
        <w:rPr>
          <w:rFonts w:ascii="Times New Roman" w:eastAsia="Times New Roman" w:hAnsi="Times New Roman" w:cs="Times New Roman"/>
          <w:color w:val="000000" w:themeColor="text1"/>
          <w:sz w:val="23"/>
          <w:szCs w:val="23"/>
          <w:lang w:val="ru-RU" w:eastAsia="ru-RU"/>
        </w:rPr>
        <w:t xml:space="preserve"> – количество месяцев.</w:t>
      </w:r>
    </w:p>
    <w:p w14:paraId="7040FFB3" w14:textId="77777777" w:rsidR="00804FA3" w:rsidRPr="00A32F7F" w:rsidRDefault="00804FA3" w:rsidP="00804FA3">
      <w:pPr>
        <w:spacing w:after="0"/>
        <w:ind w:firstLine="709"/>
        <w:rPr>
          <w:rFonts w:ascii="Times New Roman" w:eastAsia="Times New Roman" w:hAnsi="Times New Roman" w:cs="Times New Roman"/>
          <w:color w:val="000000" w:themeColor="text1"/>
          <w:sz w:val="23"/>
          <w:szCs w:val="23"/>
          <w:lang w:val="ru-RU" w:eastAsia="ru-RU"/>
        </w:rPr>
      </w:pPr>
    </w:p>
    <w:p w14:paraId="4E24DA55" w14:textId="1FD2ACEF" w:rsidR="00482394" w:rsidRPr="00A32F7F" w:rsidRDefault="00482394" w:rsidP="00804FA3">
      <w:pPr>
        <w:spacing w:after="0"/>
        <w:ind w:firstLine="709"/>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Начисленные за месяц проценты рассчитываются по формуле</w:t>
      </w:r>
      <w:r w:rsidR="00057CF0" w:rsidRPr="00A32F7F">
        <w:rPr>
          <w:rFonts w:ascii="Times New Roman" w:eastAsia="Times New Roman" w:hAnsi="Times New Roman" w:cs="Times New Roman"/>
          <w:color w:val="000000" w:themeColor="text1"/>
          <w:sz w:val="23"/>
          <w:szCs w:val="23"/>
          <w:lang w:val="ru-RU" w:eastAsia="ru-RU"/>
        </w:rPr>
        <w:t xml:space="preserve"> 2</w:t>
      </w:r>
      <w:r w:rsidRPr="00A32F7F">
        <w:rPr>
          <w:rFonts w:ascii="Times New Roman" w:eastAsia="Times New Roman" w:hAnsi="Times New Roman" w:cs="Times New Roman"/>
          <w:color w:val="000000" w:themeColor="text1"/>
          <w:sz w:val="23"/>
          <w:szCs w:val="23"/>
          <w:lang w:val="ru-RU" w:eastAsia="ru-RU"/>
        </w:rPr>
        <w:t>:</w:t>
      </w:r>
    </w:p>
    <w:p w14:paraId="76D8E08B" w14:textId="77777777" w:rsidR="00057CF0" w:rsidRPr="00A32F7F" w:rsidRDefault="00057CF0" w:rsidP="001B4FCA">
      <w:pPr>
        <w:spacing w:after="0"/>
        <w:jc w:val="right"/>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ab/>
      </w:r>
      <w:r w:rsidRPr="00A32F7F">
        <w:rPr>
          <w:rFonts w:ascii="Times New Roman" w:eastAsia="Times New Roman" w:hAnsi="Times New Roman" w:cs="Times New Roman"/>
          <w:color w:val="000000" w:themeColor="text1"/>
          <w:sz w:val="23"/>
          <w:szCs w:val="23"/>
          <w:lang w:val="ru-RU" w:eastAsia="ru-RU"/>
        </w:rPr>
        <w:tab/>
        <w:t>(2)</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567"/>
      </w:tblGrid>
      <w:tr w:rsidR="00057CF0" w:rsidRPr="00A32F7F" w14:paraId="4EE09C21" w14:textId="77777777" w:rsidTr="00057CF0">
        <w:trPr>
          <w:trHeight w:val="382"/>
        </w:trPr>
        <w:tc>
          <w:tcPr>
            <w:tcW w:w="1242" w:type="dxa"/>
            <w:vMerge w:val="restart"/>
          </w:tcPr>
          <w:p w14:paraId="792B2363" w14:textId="77777777" w:rsidR="00057CF0" w:rsidRPr="00A32F7F" w:rsidRDefault="00057CF0" w:rsidP="001B4FCA">
            <w:pPr>
              <w:jc w:val="center"/>
              <w:rPr>
                <w:rFonts w:ascii="Times New Roman" w:eastAsia="Times New Roman" w:hAnsi="Times New Roman" w:cs="Times New Roman"/>
                <w:color w:val="000000" w:themeColor="text1"/>
                <w:sz w:val="23"/>
                <w:szCs w:val="23"/>
                <w:lang w:val="ru-RU" w:eastAsia="ru-RU"/>
              </w:rPr>
            </w:pPr>
          </w:p>
          <w:p w14:paraId="06F98694" w14:textId="77777777" w:rsidR="00057CF0" w:rsidRPr="00A32F7F" w:rsidRDefault="00057CF0" w:rsidP="001B4FCA">
            <w:pPr>
              <w:jc w:val="center"/>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СП = СЗ*</w:t>
            </w:r>
          </w:p>
        </w:tc>
        <w:tc>
          <w:tcPr>
            <w:tcW w:w="567" w:type="dxa"/>
            <w:tcBorders>
              <w:bottom w:val="single" w:sz="4" w:space="0" w:color="auto"/>
            </w:tcBorders>
          </w:tcPr>
          <w:p w14:paraId="2DAC87C0" w14:textId="77777777" w:rsidR="00057CF0" w:rsidRPr="00A32F7F" w:rsidRDefault="00057CF0" w:rsidP="001B4FCA">
            <w:pPr>
              <w:jc w:val="both"/>
              <w:rPr>
                <w:rFonts w:ascii="Times New Roman" w:eastAsia="Times New Roman" w:hAnsi="Times New Roman" w:cs="Times New Roman"/>
                <w:color w:val="000000" w:themeColor="text1"/>
                <w:sz w:val="23"/>
                <w:szCs w:val="23"/>
                <w:lang w:eastAsia="ru-RU"/>
              </w:rPr>
            </w:pPr>
            <w:proofErr w:type="spellStart"/>
            <w:r w:rsidRPr="00A32F7F">
              <w:rPr>
                <w:rFonts w:ascii="Times New Roman" w:eastAsia="Times New Roman" w:hAnsi="Times New Roman" w:cs="Times New Roman"/>
                <w:color w:val="000000" w:themeColor="text1"/>
                <w:sz w:val="23"/>
                <w:szCs w:val="23"/>
                <w:lang w:eastAsia="ru-RU"/>
              </w:rPr>
              <w:t>i</w:t>
            </w:r>
            <w:proofErr w:type="spellEnd"/>
          </w:p>
        </w:tc>
      </w:tr>
      <w:tr w:rsidR="00057CF0" w:rsidRPr="00A32F7F" w14:paraId="17C3116B" w14:textId="77777777" w:rsidTr="00057CF0">
        <w:trPr>
          <w:trHeight w:val="399"/>
        </w:trPr>
        <w:tc>
          <w:tcPr>
            <w:tcW w:w="1242" w:type="dxa"/>
            <w:vMerge/>
          </w:tcPr>
          <w:p w14:paraId="19D26D7D" w14:textId="77777777" w:rsidR="00057CF0" w:rsidRPr="00A32F7F" w:rsidRDefault="00057CF0" w:rsidP="001B4FCA">
            <w:pPr>
              <w:jc w:val="both"/>
              <w:rPr>
                <w:rFonts w:ascii="Times New Roman" w:eastAsia="Times New Roman" w:hAnsi="Times New Roman" w:cs="Times New Roman"/>
                <w:color w:val="000000" w:themeColor="text1"/>
                <w:sz w:val="23"/>
                <w:szCs w:val="23"/>
                <w:lang w:val="ru-RU" w:eastAsia="ru-RU"/>
              </w:rPr>
            </w:pPr>
          </w:p>
        </w:tc>
        <w:tc>
          <w:tcPr>
            <w:tcW w:w="567" w:type="dxa"/>
            <w:tcBorders>
              <w:top w:val="single" w:sz="4" w:space="0" w:color="auto"/>
            </w:tcBorders>
          </w:tcPr>
          <w:p w14:paraId="38BF2389" w14:textId="77777777" w:rsidR="00057CF0" w:rsidRPr="00A32F7F" w:rsidRDefault="00057CF0" w:rsidP="001B4FCA">
            <w:pPr>
              <w:jc w:val="both"/>
              <w:rPr>
                <w:rFonts w:ascii="Times New Roman" w:eastAsia="Times New Roman" w:hAnsi="Times New Roman" w:cs="Times New Roman"/>
                <w:color w:val="000000" w:themeColor="text1"/>
                <w:sz w:val="23"/>
                <w:szCs w:val="23"/>
                <w:lang w:eastAsia="ru-RU"/>
              </w:rPr>
            </w:pPr>
            <w:r w:rsidRPr="00A32F7F">
              <w:rPr>
                <w:rFonts w:ascii="Times New Roman" w:eastAsia="Times New Roman" w:hAnsi="Times New Roman" w:cs="Times New Roman"/>
                <w:color w:val="000000" w:themeColor="text1"/>
                <w:sz w:val="23"/>
                <w:szCs w:val="23"/>
                <w:lang w:eastAsia="ru-RU"/>
              </w:rPr>
              <w:t>12</w:t>
            </w:r>
          </w:p>
        </w:tc>
      </w:tr>
    </w:tbl>
    <w:p w14:paraId="65B26AF7" w14:textId="77777777" w:rsidR="00804FA3" w:rsidRPr="00A32F7F" w:rsidRDefault="00804FA3" w:rsidP="00804FA3">
      <w:pPr>
        <w:spacing w:after="0"/>
        <w:ind w:firstLine="709"/>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Г</w:t>
      </w:r>
      <w:r w:rsidR="00D317B4" w:rsidRPr="00A32F7F">
        <w:rPr>
          <w:rFonts w:ascii="Times New Roman" w:eastAsia="Times New Roman" w:hAnsi="Times New Roman" w:cs="Times New Roman"/>
          <w:color w:val="000000" w:themeColor="text1"/>
          <w:sz w:val="23"/>
          <w:szCs w:val="23"/>
          <w:lang w:val="ru-RU" w:eastAsia="ru-RU"/>
        </w:rPr>
        <w:t>де</w:t>
      </w:r>
      <w:r w:rsidRPr="00A32F7F">
        <w:rPr>
          <w:rFonts w:ascii="Times New Roman" w:eastAsia="Times New Roman" w:hAnsi="Times New Roman" w:cs="Times New Roman"/>
          <w:color w:val="000000" w:themeColor="text1"/>
          <w:sz w:val="23"/>
          <w:szCs w:val="23"/>
          <w:lang w:val="ru-RU" w:eastAsia="ru-RU"/>
        </w:rPr>
        <w:t xml:space="preserve"> </w:t>
      </w:r>
      <w:r w:rsidR="00482394" w:rsidRPr="00A32F7F">
        <w:rPr>
          <w:rFonts w:ascii="Times New Roman" w:eastAsia="Times New Roman" w:hAnsi="Times New Roman" w:cs="Times New Roman"/>
          <w:color w:val="000000" w:themeColor="text1"/>
          <w:sz w:val="23"/>
          <w:szCs w:val="23"/>
          <w:lang w:val="ru-RU" w:eastAsia="ru-RU"/>
        </w:rPr>
        <w:t>СП – сумма процентов, начисленных за месяц;</w:t>
      </w:r>
    </w:p>
    <w:p w14:paraId="1481C6D5" w14:textId="77777777" w:rsidR="00804FA3" w:rsidRPr="00A32F7F" w:rsidRDefault="00482394" w:rsidP="00804FA3">
      <w:pPr>
        <w:spacing w:after="0"/>
        <w:ind w:firstLine="709"/>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 xml:space="preserve">СЗ – сумма задолженности по </w:t>
      </w:r>
      <w:r w:rsidR="00057CF0" w:rsidRPr="00A32F7F">
        <w:rPr>
          <w:rFonts w:ascii="Times New Roman" w:eastAsia="Times New Roman" w:hAnsi="Times New Roman" w:cs="Times New Roman"/>
          <w:color w:val="000000" w:themeColor="text1"/>
          <w:sz w:val="23"/>
          <w:szCs w:val="23"/>
          <w:lang w:val="ru-RU" w:eastAsia="ru-RU"/>
        </w:rPr>
        <w:t>займу</w:t>
      </w:r>
      <w:r w:rsidRPr="00A32F7F">
        <w:rPr>
          <w:rFonts w:ascii="Times New Roman" w:eastAsia="Times New Roman" w:hAnsi="Times New Roman" w:cs="Times New Roman"/>
          <w:color w:val="000000" w:themeColor="text1"/>
          <w:sz w:val="23"/>
          <w:szCs w:val="23"/>
          <w:lang w:val="ru-RU" w:eastAsia="ru-RU"/>
        </w:rPr>
        <w:t>;</w:t>
      </w:r>
    </w:p>
    <w:p w14:paraId="152A55DC" w14:textId="0DDA8DE2" w:rsidR="00482394" w:rsidRPr="00A32F7F" w:rsidRDefault="00482394" w:rsidP="00804FA3">
      <w:pPr>
        <w:spacing w:after="0"/>
        <w:ind w:firstLine="709"/>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i – годовая процентная ставка</w:t>
      </w:r>
      <w:r w:rsidR="00057CF0" w:rsidRPr="00A32F7F">
        <w:rPr>
          <w:rStyle w:val="af7"/>
          <w:rFonts w:ascii="Times New Roman" w:eastAsia="Times New Roman" w:hAnsi="Times New Roman" w:cs="Times New Roman"/>
          <w:color w:val="000000" w:themeColor="text1"/>
          <w:sz w:val="23"/>
          <w:szCs w:val="23"/>
          <w:lang w:val="ru-RU" w:eastAsia="ru-RU"/>
        </w:rPr>
        <w:footnoteReference w:id="15"/>
      </w:r>
      <w:r w:rsidRPr="00A32F7F">
        <w:rPr>
          <w:rFonts w:ascii="Times New Roman" w:eastAsia="Times New Roman" w:hAnsi="Times New Roman" w:cs="Times New Roman"/>
          <w:color w:val="000000" w:themeColor="text1"/>
          <w:sz w:val="23"/>
          <w:szCs w:val="23"/>
          <w:lang w:val="ru-RU" w:eastAsia="ru-RU"/>
        </w:rPr>
        <w:t>.</w:t>
      </w:r>
    </w:p>
    <w:p w14:paraId="3E56535B" w14:textId="77777777" w:rsidR="00804FA3" w:rsidRPr="00A32F7F" w:rsidRDefault="00804FA3" w:rsidP="00804FA3">
      <w:pPr>
        <w:spacing w:after="0"/>
        <w:ind w:firstLine="709"/>
        <w:rPr>
          <w:rFonts w:ascii="Times New Roman" w:eastAsia="Times New Roman" w:hAnsi="Times New Roman" w:cs="Times New Roman"/>
          <w:color w:val="000000" w:themeColor="text1"/>
          <w:sz w:val="23"/>
          <w:szCs w:val="23"/>
          <w:lang w:val="ru-RU" w:eastAsia="ru-RU"/>
        </w:rPr>
      </w:pPr>
    </w:p>
    <w:p w14:paraId="142C832F" w14:textId="089E5CAF" w:rsidR="00482394" w:rsidRPr="00A32F7F" w:rsidRDefault="00482394" w:rsidP="00804FA3">
      <w:pPr>
        <w:spacing w:after="0"/>
        <w:ind w:firstLine="709"/>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Таким образом, размер ежемесячного дифференцированного платежа определяется по формуле</w:t>
      </w:r>
      <w:r w:rsidR="00057CF0" w:rsidRPr="00A32F7F">
        <w:rPr>
          <w:rFonts w:ascii="Times New Roman" w:eastAsia="Times New Roman" w:hAnsi="Times New Roman" w:cs="Times New Roman"/>
          <w:color w:val="000000" w:themeColor="text1"/>
          <w:sz w:val="23"/>
          <w:szCs w:val="23"/>
          <w:lang w:val="ru-RU" w:eastAsia="ru-RU"/>
        </w:rPr>
        <w:t xml:space="preserve"> 3</w:t>
      </w:r>
      <w:r w:rsidRPr="00A32F7F">
        <w:rPr>
          <w:rFonts w:ascii="Times New Roman" w:eastAsia="Times New Roman" w:hAnsi="Times New Roman" w:cs="Times New Roman"/>
          <w:color w:val="000000" w:themeColor="text1"/>
          <w:sz w:val="23"/>
          <w:szCs w:val="23"/>
          <w:lang w:val="ru-RU" w:eastAsia="ru-RU"/>
        </w:rPr>
        <w:t>:</w:t>
      </w:r>
    </w:p>
    <w:p w14:paraId="64EC39EA" w14:textId="77777777" w:rsidR="007F4173" w:rsidRPr="00A32F7F" w:rsidRDefault="007F4173" w:rsidP="001B4FCA">
      <w:pPr>
        <w:spacing w:after="0"/>
        <w:jc w:val="right"/>
        <w:rPr>
          <w:rFonts w:ascii="Times New Roman" w:eastAsia="Times New Roman" w:hAnsi="Times New Roman" w:cs="Times New Roman"/>
          <w:color w:val="000000" w:themeColor="text1"/>
          <w:sz w:val="23"/>
          <w:szCs w:val="23"/>
          <w:lang w:val="ru-RU" w:eastAsia="ru-RU"/>
        </w:rPr>
      </w:pPr>
    </w:p>
    <w:p w14:paraId="0AB166A3" w14:textId="5576BB6B" w:rsidR="00057CF0" w:rsidRPr="00A32F7F" w:rsidRDefault="00057CF0" w:rsidP="001B4FCA">
      <w:pPr>
        <w:spacing w:after="0"/>
        <w:jc w:val="right"/>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(3)</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567"/>
        <w:gridCol w:w="884"/>
        <w:gridCol w:w="567"/>
      </w:tblGrid>
      <w:tr w:rsidR="00057CF0" w:rsidRPr="00A32F7F" w14:paraId="2958B784" w14:textId="77777777" w:rsidTr="00804FA3">
        <w:trPr>
          <w:trHeight w:val="382"/>
        </w:trPr>
        <w:tc>
          <w:tcPr>
            <w:tcW w:w="959" w:type="dxa"/>
            <w:vMerge w:val="restart"/>
          </w:tcPr>
          <w:p w14:paraId="52BB3668" w14:textId="77777777" w:rsidR="00057CF0" w:rsidRPr="00A32F7F" w:rsidRDefault="00057CF0" w:rsidP="001B4FCA">
            <w:pPr>
              <w:jc w:val="center"/>
              <w:rPr>
                <w:rFonts w:ascii="Times New Roman" w:eastAsia="Times New Roman" w:hAnsi="Times New Roman" w:cs="Times New Roman"/>
                <w:color w:val="000000" w:themeColor="text1"/>
                <w:sz w:val="23"/>
                <w:szCs w:val="23"/>
                <w:lang w:val="ru-RU" w:eastAsia="ru-RU"/>
              </w:rPr>
            </w:pPr>
          </w:p>
          <w:p w14:paraId="732320A6" w14:textId="77777777" w:rsidR="00057CF0" w:rsidRPr="00A32F7F" w:rsidRDefault="00057CF0" w:rsidP="001B4FCA">
            <w:pPr>
              <w:jc w:val="center"/>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 xml:space="preserve">ДП = </w:t>
            </w:r>
          </w:p>
        </w:tc>
        <w:tc>
          <w:tcPr>
            <w:tcW w:w="567" w:type="dxa"/>
            <w:tcBorders>
              <w:bottom w:val="single" w:sz="4" w:space="0" w:color="auto"/>
            </w:tcBorders>
          </w:tcPr>
          <w:p w14:paraId="25A87D96" w14:textId="77777777" w:rsidR="00057CF0" w:rsidRPr="00A32F7F" w:rsidRDefault="00057CF0" w:rsidP="001B4FCA">
            <w:pPr>
              <w:jc w:val="both"/>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ТЗ</w:t>
            </w:r>
          </w:p>
        </w:tc>
        <w:tc>
          <w:tcPr>
            <w:tcW w:w="884" w:type="dxa"/>
            <w:vMerge w:val="restart"/>
          </w:tcPr>
          <w:p w14:paraId="4BE6B1F1" w14:textId="77777777" w:rsidR="00057CF0" w:rsidRPr="00A32F7F" w:rsidRDefault="00057CF0" w:rsidP="001B4FCA">
            <w:pPr>
              <w:jc w:val="both"/>
              <w:rPr>
                <w:rFonts w:ascii="Times New Roman" w:eastAsia="Times New Roman" w:hAnsi="Times New Roman" w:cs="Times New Roman"/>
                <w:color w:val="000000" w:themeColor="text1"/>
                <w:sz w:val="23"/>
                <w:szCs w:val="23"/>
                <w:lang w:val="ru-RU" w:eastAsia="ru-RU"/>
              </w:rPr>
            </w:pPr>
          </w:p>
          <w:p w14:paraId="6C454B35" w14:textId="0A7E5173" w:rsidR="00057CF0" w:rsidRPr="00A32F7F" w:rsidRDefault="00804FA3" w:rsidP="001B4FCA">
            <w:pPr>
              <w:jc w:val="both"/>
              <w:rPr>
                <w:rFonts w:ascii="Times New Roman" w:eastAsia="Times New Roman" w:hAnsi="Times New Roman" w:cs="Times New Roman"/>
                <w:color w:val="000000" w:themeColor="text1"/>
                <w:sz w:val="23"/>
                <w:szCs w:val="23"/>
                <w:lang w:eastAsia="ru-RU"/>
              </w:rPr>
            </w:pPr>
            <w:r w:rsidRPr="00A32F7F">
              <w:rPr>
                <w:rFonts w:ascii="Times New Roman" w:eastAsia="Times New Roman" w:hAnsi="Times New Roman" w:cs="Times New Roman"/>
                <w:color w:val="000000" w:themeColor="text1"/>
                <w:sz w:val="23"/>
                <w:szCs w:val="23"/>
                <w:lang w:val="ru-RU" w:eastAsia="ru-RU"/>
              </w:rPr>
              <w:t>*</w:t>
            </w:r>
            <w:r w:rsidR="00057CF0" w:rsidRPr="00A32F7F">
              <w:rPr>
                <w:rFonts w:ascii="Times New Roman" w:eastAsia="Times New Roman" w:hAnsi="Times New Roman" w:cs="Times New Roman"/>
                <w:color w:val="000000" w:themeColor="text1"/>
                <w:sz w:val="23"/>
                <w:szCs w:val="23"/>
                <w:lang w:val="ru-RU" w:eastAsia="ru-RU"/>
              </w:rPr>
              <w:t>СЗ *</w:t>
            </w:r>
          </w:p>
        </w:tc>
        <w:tc>
          <w:tcPr>
            <w:tcW w:w="567" w:type="dxa"/>
            <w:tcBorders>
              <w:bottom w:val="single" w:sz="4" w:space="0" w:color="auto"/>
            </w:tcBorders>
          </w:tcPr>
          <w:p w14:paraId="3963163B" w14:textId="77777777" w:rsidR="00057CF0" w:rsidRPr="00A32F7F" w:rsidRDefault="00057CF0" w:rsidP="001B4FCA">
            <w:pPr>
              <w:jc w:val="both"/>
              <w:rPr>
                <w:rFonts w:ascii="Times New Roman" w:eastAsia="Times New Roman" w:hAnsi="Times New Roman" w:cs="Times New Roman"/>
                <w:color w:val="000000" w:themeColor="text1"/>
                <w:sz w:val="23"/>
                <w:szCs w:val="23"/>
                <w:lang w:eastAsia="ru-RU"/>
              </w:rPr>
            </w:pPr>
            <w:proofErr w:type="spellStart"/>
            <w:r w:rsidRPr="00A32F7F">
              <w:rPr>
                <w:rFonts w:ascii="Times New Roman" w:eastAsia="Times New Roman" w:hAnsi="Times New Roman" w:cs="Times New Roman"/>
                <w:color w:val="000000" w:themeColor="text1"/>
                <w:sz w:val="23"/>
                <w:szCs w:val="23"/>
                <w:lang w:eastAsia="ru-RU"/>
              </w:rPr>
              <w:t>i</w:t>
            </w:r>
            <w:proofErr w:type="spellEnd"/>
          </w:p>
        </w:tc>
      </w:tr>
      <w:tr w:rsidR="00057CF0" w:rsidRPr="007F4173" w14:paraId="48B26085" w14:textId="77777777" w:rsidTr="00804FA3">
        <w:trPr>
          <w:trHeight w:val="399"/>
        </w:trPr>
        <w:tc>
          <w:tcPr>
            <w:tcW w:w="959" w:type="dxa"/>
            <w:vMerge/>
          </w:tcPr>
          <w:p w14:paraId="4B8513E0" w14:textId="77777777" w:rsidR="00057CF0" w:rsidRPr="00A32F7F" w:rsidRDefault="00057CF0" w:rsidP="001B4FCA">
            <w:pPr>
              <w:jc w:val="both"/>
              <w:rPr>
                <w:rFonts w:ascii="Times New Roman" w:eastAsia="Times New Roman" w:hAnsi="Times New Roman" w:cs="Times New Roman"/>
                <w:color w:val="000000" w:themeColor="text1"/>
                <w:sz w:val="23"/>
                <w:szCs w:val="23"/>
                <w:lang w:val="ru-RU" w:eastAsia="ru-RU"/>
              </w:rPr>
            </w:pPr>
          </w:p>
        </w:tc>
        <w:tc>
          <w:tcPr>
            <w:tcW w:w="567" w:type="dxa"/>
            <w:tcBorders>
              <w:top w:val="single" w:sz="4" w:space="0" w:color="auto"/>
            </w:tcBorders>
          </w:tcPr>
          <w:p w14:paraId="4B5858CF" w14:textId="77777777" w:rsidR="00057CF0" w:rsidRPr="00A32F7F" w:rsidRDefault="00057CF0" w:rsidP="001B4FCA">
            <w:pPr>
              <w:jc w:val="both"/>
              <w:rPr>
                <w:rFonts w:ascii="Times New Roman" w:eastAsia="Times New Roman" w:hAnsi="Times New Roman" w:cs="Times New Roman"/>
                <w:color w:val="000000" w:themeColor="text1"/>
                <w:sz w:val="23"/>
                <w:szCs w:val="23"/>
                <w:lang w:val="ru-RU" w:eastAsia="ru-RU"/>
              </w:rPr>
            </w:pPr>
            <w:r w:rsidRPr="00A32F7F">
              <w:rPr>
                <w:rFonts w:ascii="Times New Roman" w:eastAsia="Times New Roman" w:hAnsi="Times New Roman" w:cs="Times New Roman"/>
                <w:color w:val="000000" w:themeColor="text1"/>
                <w:sz w:val="23"/>
                <w:szCs w:val="23"/>
                <w:lang w:val="ru-RU" w:eastAsia="ru-RU"/>
              </w:rPr>
              <w:t xml:space="preserve"> к</w:t>
            </w:r>
          </w:p>
        </w:tc>
        <w:tc>
          <w:tcPr>
            <w:tcW w:w="884" w:type="dxa"/>
            <w:vMerge/>
          </w:tcPr>
          <w:p w14:paraId="1753CE46" w14:textId="77777777" w:rsidR="00057CF0" w:rsidRPr="00A32F7F" w:rsidRDefault="00057CF0" w:rsidP="001B4FCA">
            <w:pPr>
              <w:jc w:val="both"/>
              <w:rPr>
                <w:rFonts w:ascii="Times New Roman" w:eastAsia="Times New Roman" w:hAnsi="Times New Roman" w:cs="Times New Roman"/>
                <w:color w:val="000000" w:themeColor="text1"/>
                <w:sz w:val="23"/>
                <w:szCs w:val="23"/>
                <w:lang w:eastAsia="ru-RU"/>
              </w:rPr>
            </w:pPr>
          </w:p>
        </w:tc>
        <w:tc>
          <w:tcPr>
            <w:tcW w:w="567" w:type="dxa"/>
            <w:tcBorders>
              <w:top w:val="single" w:sz="4" w:space="0" w:color="auto"/>
            </w:tcBorders>
          </w:tcPr>
          <w:p w14:paraId="051D1B71" w14:textId="77777777" w:rsidR="00057CF0" w:rsidRPr="007F4173" w:rsidRDefault="00057CF0" w:rsidP="001B4FCA">
            <w:pPr>
              <w:jc w:val="both"/>
              <w:rPr>
                <w:rFonts w:ascii="Times New Roman" w:eastAsia="Times New Roman" w:hAnsi="Times New Roman" w:cs="Times New Roman"/>
                <w:color w:val="000000" w:themeColor="text1"/>
                <w:sz w:val="23"/>
                <w:szCs w:val="23"/>
                <w:lang w:eastAsia="ru-RU"/>
              </w:rPr>
            </w:pPr>
            <w:r w:rsidRPr="00A32F7F">
              <w:rPr>
                <w:rFonts w:ascii="Times New Roman" w:eastAsia="Times New Roman" w:hAnsi="Times New Roman" w:cs="Times New Roman"/>
                <w:color w:val="000000" w:themeColor="text1"/>
                <w:sz w:val="23"/>
                <w:szCs w:val="23"/>
                <w:lang w:eastAsia="ru-RU"/>
              </w:rPr>
              <w:t>12</w:t>
            </w:r>
          </w:p>
        </w:tc>
      </w:tr>
    </w:tbl>
    <w:p w14:paraId="7E2D9711" w14:textId="77777777" w:rsidR="00482394" w:rsidRPr="007F4173" w:rsidRDefault="00482394" w:rsidP="001B4FCA">
      <w:pPr>
        <w:spacing w:before="100" w:after="100"/>
        <w:jc w:val="both"/>
        <w:rPr>
          <w:rFonts w:ascii="Times New Roman" w:hAnsi="Times New Roman" w:cs="Times New Roman"/>
          <w:color w:val="000000" w:themeColor="text1"/>
          <w:sz w:val="23"/>
          <w:szCs w:val="23"/>
          <w:lang w:val="ru-RU"/>
        </w:rPr>
      </w:pPr>
    </w:p>
    <w:sectPr w:rsidR="00482394" w:rsidRPr="007F4173" w:rsidSect="007349B6">
      <w:footerReference w:type="default" r:id="rId14"/>
      <w:pgSz w:w="12240" w:h="15840"/>
      <w:pgMar w:top="1134" w:right="850" w:bottom="1134" w:left="127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F1068" w14:textId="77777777" w:rsidR="006A48C5" w:rsidRDefault="006A48C5" w:rsidP="00A86C62">
      <w:pPr>
        <w:spacing w:after="0"/>
      </w:pPr>
      <w:r>
        <w:separator/>
      </w:r>
    </w:p>
  </w:endnote>
  <w:endnote w:type="continuationSeparator" w:id="0">
    <w:p w14:paraId="4EC3C7D8" w14:textId="77777777" w:rsidR="006A48C5" w:rsidRDefault="006A48C5" w:rsidP="00A86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R)">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9631" w14:textId="77777777" w:rsidR="004C4D1B" w:rsidRPr="00077620" w:rsidRDefault="004C4D1B" w:rsidP="00844521">
    <w:pPr>
      <w:pStyle w:val="af0"/>
      <w:jc w:val="center"/>
      <w:rPr>
        <w:rFonts w:ascii="Times New Roman" w:hAnsi="Times New Roman"/>
      </w:rPr>
    </w:pPr>
    <w:r w:rsidRPr="00077620">
      <w:rPr>
        <w:rFonts w:ascii="Times New Roman" w:hAnsi="Times New Roman"/>
      </w:rPr>
      <w:fldChar w:fldCharType="begin"/>
    </w:r>
    <w:r w:rsidRPr="00077620">
      <w:rPr>
        <w:rFonts w:ascii="Times New Roman" w:hAnsi="Times New Roman"/>
      </w:rPr>
      <w:instrText>PAGE   \* MERGEFORMAT</w:instrText>
    </w:r>
    <w:r w:rsidRPr="00077620">
      <w:rPr>
        <w:rFonts w:ascii="Times New Roman" w:hAnsi="Times New Roman"/>
      </w:rPr>
      <w:fldChar w:fldCharType="separate"/>
    </w:r>
    <w:r w:rsidRPr="000737DE">
      <w:rPr>
        <w:rFonts w:ascii="Times New Roman" w:hAnsi="Times New Roman"/>
        <w:noProof/>
        <w:lang w:val="ru-RU"/>
      </w:rPr>
      <w:t>27</w:t>
    </w:r>
    <w:r w:rsidRPr="00077620">
      <w:rPr>
        <w:rFonts w:ascii="Times New Roman" w:hAnsi="Times New Roman"/>
      </w:rPr>
      <w:fldChar w:fldCharType="end"/>
    </w:r>
  </w:p>
  <w:p w14:paraId="7DF978F0" w14:textId="77777777" w:rsidR="004C4D1B" w:rsidRDefault="004C4D1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677736703"/>
      <w:docPartObj>
        <w:docPartGallery w:val="Page Numbers (Bottom of Page)"/>
        <w:docPartUnique/>
      </w:docPartObj>
    </w:sdtPr>
    <w:sdtContent>
      <w:p w14:paraId="234E5A90" w14:textId="77777777" w:rsidR="00C83CC1" w:rsidRPr="002623FE" w:rsidRDefault="00C83CC1" w:rsidP="002623FE">
        <w:pPr>
          <w:pStyle w:val="af0"/>
          <w:jc w:val="right"/>
          <w:rPr>
            <w:rFonts w:ascii="Arial" w:hAnsi="Arial" w:cs="Arial"/>
            <w:sz w:val="20"/>
            <w:szCs w:val="20"/>
          </w:rPr>
        </w:pPr>
        <w:r w:rsidRPr="002623FE">
          <w:rPr>
            <w:rFonts w:ascii="Arial" w:hAnsi="Arial" w:cs="Arial"/>
            <w:sz w:val="20"/>
            <w:szCs w:val="20"/>
          </w:rPr>
          <w:fldChar w:fldCharType="begin"/>
        </w:r>
        <w:r w:rsidRPr="002623FE">
          <w:rPr>
            <w:rFonts w:ascii="Arial" w:hAnsi="Arial" w:cs="Arial"/>
            <w:sz w:val="20"/>
            <w:szCs w:val="20"/>
          </w:rPr>
          <w:instrText>PAGE   \* MERGEFORMAT</w:instrText>
        </w:r>
        <w:r w:rsidRPr="002623FE">
          <w:rPr>
            <w:rFonts w:ascii="Arial" w:hAnsi="Arial" w:cs="Arial"/>
            <w:sz w:val="20"/>
            <w:szCs w:val="20"/>
          </w:rPr>
          <w:fldChar w:fldCharType="separate"/>
        </w:r>
        <w:r>
          <w:rPr>
            <w:rFonts w:ascii="Arial" w:hAnsi="Arial" w:cs="Arial"/>
            <w:noProof/>
            <w:sz w:val="20"/>
            <w:szCs w:val="20"/>
          </w:rPr>
          <w:t>19</w:t>
        </w:r>
        <w:r w:rsidRPr="002623FE">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24573" w14:textId="77777777" w:rsidR="006A48C5" w:rsidRDefault="006A48C5">
      <w:r>
        <w:separator/>
      </w:r>
    </w:p>
  </w:footnote>
  <w:footnote w:type="continuationSeparator" w:id="0">
    <w:p w14:paraId="0D3961E1" w14:textId="77777777" w:rsidR="006A48C5" w:rsidRDefault="006A48C5">
      <w:r>
        <w:continuationSeparator/>
      </w:r>
    </w:p>
  </w:footnote>
  <w:footnote w:id="1">
    <w:p w14:paraId="46B556B7" w14:textId="77777777" w:rsidR="004C4D1B" w:rsidRPr="00D945DB" w:rsidRDefault="004C4D1B" w:rsidP="004C4D1B">
      <w:pPr>
        <w:pStyle w:val="af5"/>
        <w:jc w:val="both"/>
        <w:rPr>
          <w:lang w:val="ru-RU"/>
        </w:rPr>
      </w:pPr>
      <w:r>
        <w:rPr>
          <w:rStyle w:val="af7"/>
        </w:rPr>
        <w:footnoteRef/>
      </w:r>
      <w:r w:rsidRPr="00FD6ED6">
        <w:rPr>
          <w:rFonts w:ascii="Times New Roman" w:eastAsia="Calibri" w:hAnsi="Times New Roman"/>
          <w:lang w:val="ru-RU" w:eastAsia="ru-RU"/>
        </w:rPr>
        <w:t>В настоящем контексте под решением Фонда понимается решение Наблюдательного совета</w:t>
      </w:r>
      <w:r>
        <w:rPr>
          <w:rFonts w:ascii="Times New Roman" w:eastAsia="Calibri" w:hAnsi="Times New Roman"/>
          <w:lang w:val="ru-RU" w:eastAsia="ru-RU"/>
        </w:rPr>
        <w:t xml:space="preserve"> Фонда</w:t>
      </w:r>
    </w:p>
  </w:footnote>
  <w:footnote w:id="2">
    <w:p w14:paraId="067FF323" w14:textId="77777777" w:rsidR="009A54A6" w:rsidRPr="003A0886" w:rsidRDefault="009A54A6" w:rsidP="009A54A6">
      <w:pPr>
        <w:pStyle w:val="af5"/>
        <w:jc w:val="both"/>
        <w:rPr>
          <w:lang w:val="ru-RU"/>
        </w:rPr>
      </w:pPr>
      <w:r>
        <w:rPr>
          <w:rStyle w:val="af7"/>
        </w:rPr>
        <w:footnoteRef/>
      </w:r>
      <w:r w:rsidRPr="003A0886">
        <w:rPr>
          <w:lang w:val="ru-RU"/>
        </w:rPr>
        <w:t xml:space="preserve"> </w:t>
      </w:r>
      <w:r w:rsidRPr="003A0886">
        <w:rPr>
          <w:rFonts w:ascii="Times New Roman" w:hAnsi="Times New Roman"/>
          <w:lang w:val="ru-RU"/>
        </w:rPr>
        <w:t>в отчетном году принимается действительное число календарных дней (365 или 366 соответственно)</w:t>
      </w:r>
    </w:p>
  </w:footnote>
  <w:footnote w:id="3">
    <w:p w14:paraId="1A87B784" w14:textId="47880348" w:rsidR="002D5A82" w:rsidRPr="00613995" w:rsidRDefault="002D5A82" w:rsidP="00810A23">
      <w:pPr>
        <w:pStyle w:val="af8"/>
        <w:ind w:right="-376"/>
        <w:jc w:val="both"/>
        <w:rPr>
          <w:lang w:val="ru-RU"/>
        </w:rPr>
      </w:pPr>
      <w:r>
        <w:rPr>
          <w:rStyle w:val="af7"/>
        </w:rPr>
        <w:footnoteRef/>
      </w:r>
      <w:r w:rsidRPr="00613995">
        <w:rPr>
          <w:lang w:val="ru-RU"/>
        </w:rPr>
        <w:t xml:space="preserve"> </w:t>
      </w:r>
      <w:r w:rsidRPr="00613995">
        <w:rPr>
          <w:rFonts w:ascii="Times New Roman" w:eastAsia="Arial Narrow" w:hAnsi="Times New Roman" w:cs="Times New Roman"/>
          <w:sz w:val="16"/>
          <w:szCs w:val="16"/>
          <w:lang w:val="ru-RU" w:eastAsia="ru-RU" w:bidi="ru-RU"/>
        </w:rPr>
        <w:t>Не предоставляется по программе «</w:t>
      </w:r>
      <w:r w:rsidR="00810A23">
        <w:rPr>
          <w:rFonts w:ascii="Times New Roman" w:eastAsia="Arial Narrow" w:hAnsi="Times New Roman" w:cs="Times New Roman"/>
          <w:sz w:val="16"/>
          <w:szCs w:val="16"/>
          <w:lang w:val="ru-RU" w:eastAsia="ru-RU" w:bidi="ru-RU"/>
        </w:rPr>
        <w:t>Ф</w:t>
      </w:r>
      <w:r w:rsidR="00810A23" w:rsidRPr="00810A23">
        <w:rPr>
          <w:rFonts w:ascii="Times New Roman" w:eastAsia="Arial Narrow" w:hAnsi="Times New Roman" w:cs="Times New Roman"/>
          <w:sz w:val="16"/>
          <w:szCs w:val="16"/>
          <w:lang w:val="ru-RU" w:eastAsia="ru-RU" w:bidi="ru-RU"/>
        </w:rPr>
        <w:t>инансирование субъектов деятельности в сфере промышленности на пополнение оборотного капитала</w:t>
      </w:r>
      <w:r w:rsidRPr="00613995">
        <w:rPr>
          <w:rFonts w:ascii="Times New Roman" w:eastAsia="Arial Narrow" w:hAnsi="Times New Roman" w:cs="Times New Roman"/>
          <w:sz w:val="16"/>
          <w:szCs w:val="16"/>
          <w:lang w:val="ru-RU" w:eastAsia="ru-RU" w:bidi="ru-RU"/>
        </w:rPr>
        <w:t>»</w:t>
      </w:r>
      <w:r w:rsidR="00810A23">
        <w:rPr>
          <w:rFonts w:ascii="Times New Roman" w:eastAsia="Arial Narrow" w:hAnsi="Times New Roman" w:cs="Times New Roman"/>
          <w:sz w:val="16"/>
          <w:szCs w:val="16"/>
          <w:lang w:val="ru-RU" w:eastAsia="ru-RU" w:bidi="ru-RU"/>
        </w:rPr>
        <w:t xml:space="preserve">, а также </w:t>
      </w:r>
      <w:r w:rsidR="00810A23" w:rsidRPr="007D19FA">
        <w:rPr>
          <w:rFonts w:ascii="Times New Roman" w:eastAsia="Arial Narrow" w:hAnsi="Times New Roman" w:cs="Times New Roman"/>
          <w:sz w:val="16"/>
          <w:szCs w:val="16"/>
          <w:lang w:val="ru-RU" w:eastAsia="ru-RU" w:bidi="ru-RU"/>
        </w:rPr>
        <w:t xml:space="preserve">при кредитовании в сумме до </w:t>
      </w:r>
      <w:r w:rsidR="007D19FA" w:rsidRPr="007D19FA">
        <w:rPr>
          <w:rFonts w:ascii="Times New Roman" w:eastAsia="Arial Narrow" w:hAnsi="Times New Roman" w:cs="Times New Roman"/>
          <w:sz w:val="16"/>
          <w:szCs w:val="16"/>
          <w:lang w:val="ru-RU" w:eastAsia="ru-RU" w:bidi="ru-RU"/>
        </w:rPr>
        <w:t>3</w:t>
      </w:r>
      <w:r w:rsidR="00810A23" w:rsidRPr="007D19FA">
        <w:rPr>
          <w:rFonts w:ascii="Times New Roman" w:eastAsia="Arial Narrow" w:hAnsi="Times New Roman" w:cs="Times New Roman"/>
          <w:sz w:val="16"/>
          <w:szCs w:val="16"/>
          <w:lang w:val="ru-RU" w:eastAsia="ru-RU" w:bidi="ru-RU"/>
        </w:rPr>
        <w:t>0 млн. руб. по программе «Финансирование субъектов деятельности в сфере промышленности на инвестиционные цели», при условии, что Заявитель осуществляет деятельность не менее 3 лет.</w:t>
      </w:r>
    </w:p>
  </w:footnote>
  <w:footnote w:id="4">
    <w:p w14:paraId="5984D83C" w14:textId="77777777" w:rsidR="002D5A82" w:rsidRPr="00117DB9" w:rsidRDefault="002D5A82" w:rsidP="00810A23">
      <w:pPr>
        <w:pStyle w:val="af5"/>
        <w:ind w:right="-376"/>
        <w:jc w:val="both"/>
        <w:rPr>
          <w:lang w:val="ru-RU"/>
        </w:rPr>
      </w:pPr>
      <w:r>
        <w:rPr>
          <w:rStyle w:val="af7"/>
        </w:rPr>
        <w:footnoteRef/>
      </w:r>
      <w:r w:rsidRPr="00117DB9">
        <w:rPr>
          <w:lang w:val="ru-RU"/>
        </w:rPr>
        <w:t xml:space="preserve"> </w:t>
      </w:r>
      <w:r w:rsidRPr="00117DB9">
        <w:rPr>
          <w:rFonts w:ascii="Times New Roman" w:eastAsia="Arial Narrow" w:hAnsi="Times New Roman" w:cs="Times New Roman"/>
          <w:sz w:val="16"/>
          <w:szCs w:val="16"/>
          <w:lang w:val="ru-RU" w:eastAsia="ru-RU" w:bidi="ru-RU"/>
        </w:rPr>
        <w:t>В случае если Заявитель заявляет софинансирование в неденежной форме, Фонду предоставляется независимый отчет об оценке стоимости таких активов на дату не ранее 6 месяцев до даты представления в Фонд. При этом отчет независимого оценщика должен быть подтвержден экспертизой саморегулируемой организации оценщиков.</w:t>
      </w:r>
    </w:p>
  </w:footnote>
  <w:footnote w:id="5">
    <w:p w14:paraId="58684AD7" w14:textId="77777777" w:rsidR="002D5A82" w:rsidRPr="00117DB9" w:rsidRDefault="002D5A82" w:rsidP="002D5A82">
      <w:pPr>
        <w:pStyle w:val="af8"/>
        <w:ind w:right="537"/>
        <w:jc w:val="both"/>
        <w:rPr>
          <w:lang w:val="ru-RU"/>
        </w:rPr>
      </w:pPr>
      <w:r>
        <w:rPr>
          <w:rStyle w:val="af7"/>
        </w:rPr>
        <w:footnoteRef/>
      </w:r>
      <w:r w:rsidRPr="00117DB9">
        <w:rPr>
          <w:lang w:val="ru-RU"/>
        </w:rPr>
        <w:t xml:space="preserve"> </w:t>
      </w:r>
      <w:r w:rsidRPr="00117DB9">
        <w:rPr>
          <w:rFonts w:ascii="Times New Roman" w:eastAsia="Arial Narrow" w:hAnsi="Times New Roman" w:cs="Times New Roman"/>
          <w:sz w:val="16"/>
          <w:szCs w:val="16"/>
          <w:lang w:val="ru-RU" w:eastAsia="ru-RU" w:bidi="ru-RU"/>
        </w:rPr>
        <w:t>Фонд формирует и направляет Заявителю Основные условия предоставления займа, которые определяют существенные условия договора займа. Окончательное решение по условиям договора займа принимает Коллегиальный орган Фонда.</w:t>
      </w:r>
    </w:p>
  </w:footnote>
  <w:footnote w:id="6">
    <w:p w14:paraId="340BFA2A" w14:textId="77777777" w:rsidR="002D5A82" w:rsidRPr="00117DB9" w:rsidRDefault="002D5A82" w:rsidP="002D5A82">
      <w:pPr>
        <w:pStyle w:val="af8"/>
        <w:ind w:right="537"/>
        <w:jc w:val="both"/>
        <w:rPr>
          <w:rFonts w:ascii="Times New Roman" w:eastAsia="Arial Narrow" w:hAnsi="Times New Roman" w:cs="Times New Roman"/>
          <w:sz w:val="16"/>
          <w:szCs w:val="16"/>
          <w:lang w:val="ru-RU" w:eastAsia="ru-RU" w:bidi="ru-RU"/>
        </w:rPr>
      </w:pPr>
      <w:r>
        <w:rPr>
          <w:rStyle w:val="af7"/>
        </w:rPr>
        <w:footnoteRef/>
      </w:r>
      <w:r w:rsidRPr="00117DB9">
        <w:rPr>
          <w:lang w:val="ru-RU"/>
        </w:rPr>
        <w:t xml:space="preserve"> </w:t>
      </w:r>
      <w:r w:rsidRPr="00117DB9">
        <w:rPr>
          <w:rFonts w:ascii="Times New Roman" w:eastAsia="Arial Narrow" w:hAnsi="Times New Roman" w:cs="Times New Roman"/>
          <w:sz w:val="16"/>
          <w:szCs w:val="16"/>
          <w:lang w:val="ru-RU" w:eastAsia="ru-RU" w:bidi="ru-RU"/>
        </w:rPr>
        <w:t>Состав форм годовой отчетности определяется в соответствии со статьей 14 Федерального закона N 402-ФЗ «О бухгалтерском учете». В составе бухгалтерской отчетности за последний отчетный период текущего года (1 квартал текущего года, 6 месяцев текущего года, 9 месяцев текущего года) необходимо предоставить бухгалтерский баланс и отчет о финансовых результатах. Также необходимо предоставить аудиторское заключение (-</w:t>
      </w:r>
      <w:proofErr w:type="spellStart"/>
      <w:r w:rsidRPr="00117DB9">
        <w:rPr>
          <w:rFonts w:ascii="Times New Roman" w:eastAsia="Arial Narrow" w:hAnsi="Times New Roman" w:cs="Times New Roman"/>
          <w:sz w:val="16"/>
          <w:szCs w:val="16"/>
          <w:lang w:val="ru-RU" w:eastAsia="ru-RU" w:bidi="ru-RU"/>
        </w:rPr>
        <w:t>ия</w:t>
      </w:r>
      <w:proofErr w:type="spellEnd"/>
      <w:r w:rsidRPr="00117DB9">
        <w:rPr>
          <w:rFonts w:ascii="Times New Roman" w:eastAsia="Arial Narrow" w:hAnsi="Times New Roman" w:cs="Times New Roman"/>
          <w:sz w:val="16"/>
          <w:szCs w:val="16"/>
          <w:lang w:val="ru-RU" w:eastAsia="ru-RU" w:bidi="ru-RU"/>
        </w:rPr>
        <w:t>) о бухгалтерской отчетности за два последних года, в случае если, согласно действующему законодательству, подлежит обязательному аудиту, а также при наличии такового.</w:t>
      </w:r>
    </w:p>
    <w:p w14:paraId="4A88F1DA" w14:textId="77777777" w:rsidR="002D5A82" w:rsidRPr="00117DB9" w:rsidRDefault="002D5A82" w:rsidP="002D5A82">
      <w:pPr>
        <w:widowControl w:val="0"/>
        <w:autoSpaceDE w:val="0"/>
        <w:autoSpaceDN w:val="0"/>
        <w:spacing w:after="0"/>
        <w:ind w:right="537"/>
        <w:jc w:val="both"/>
        <w:rPr>
          <w:rFonts w:ascii="Times New Roman" w:eastAsia="Arial Narrow" w:hAnsi="Times New Roman" w:cs="Times New Roman"/>
          <w:sz w:val="16"/>
          <w:szCs w:val="16"/>
          <w:lang w:val="ru-RU" w:eastAsia="ru-RU" w:bidi="ru-RU"/>
        </w:rPr>
      </w:pPr>
      <w:r w:rsidRPr="00117DB9">
        <w:rPr>
          <w:rFonts w:ascii="Times New Roman" w:eastAsia="Arial Narrow" w:hAnsi="Times New Roman" w:cs="Times New Roman"/>
          <w:sz w:val="16"/>
          <w:szCs w:val="16"/>
          <w:lang w:val="ru-RU" w:eastAsia="ru-RU" w:bidi="ru-RU"/>
        </w:rPr>
        <w:t>Отчетность за все отчетные периоды должна включать общую сумму амортизации, учитываемой в себестоимости реализации продукции за отчётный период. Отчётность на последнюю отчетную дату должна содержать расшифровки:</w:t>
      </w:r>
    </w:p>
    <w:p w14:paraId="02B314D0" w14:textId="77777777" w:rsidR="002D5A82" w:rsidRPr="00117DB9" w:rsidRDefault="002D5A82" w:rsidP="002D5A82">
      <w:pPr>
        <w:widowControl w:val="0"/>
        <w:autoSpaceDE w:val="0"/>
        <w:autoSpaceDN w:val="0"/>
        <w:spacing w:after="0"/>
        <w:ind w:right="537"/>
        <w:jc w:val="both"/>
        <w:rPr>
          <w:rFonts w:ascii="Times New Roman" w:eastAsia="Arial Narrow" w:hAnsi="Times New Roman" w:cs="Times New Roman"/>
          <w:sz w:val="16"/>
          <w:szCs w:val="16"/>
          <w:lang w:val="ru-RU" w:eastAsia="ru-RU" w:bidi="ru-RU"/>
        </w:rPr>
      </w:pPr>
      <w:r w:rsidRPr="00117DB9">
        <w:rPr>
          <w:rFonts w:ascii="Times New Roman" w:eastAsia="Arial Narrow" w:hAnsi="Times New Roman" w:cs="Times New Roman"/>
          <w:sz w:val="16"/>
          <w:szCs w:val="16"/>
          <w:lang w:val="ru-RU" w:eastAsia="ru-RU" w:bidi="ru-RU"/>
        </w:rPr>
        <w:t>a) в случае, если доля кредиторской и/или дебиторской задолженности составляет более 10% валюты баланса – расшифровка такой задолженности с указанием наименований крупнейших (более 20% суммы задолженности) кредиторов/должников, суммы задолженности и даты образования;</w:t>
      </w:r>
    </w:p>
    <w:p w14:paraId="2B321028" w14:textId="77777777" w:rsidR="002D5A82" w:rsidRPr="00117DB9" w:rsidRDefault="002D5A82" w:rsidP="002D5A82">
      <w:pPr>
        <w:widowControl w:val="0"/>
        <w:autoSpaceDE w:val="0"/>
        <w:autoSpaceDN w:val="0"/>
        <w:spacing w:after="0"/>
        <w:ind w:right="537"/>
        <w:jc w:val="both"/>
        <w:rPr>
          <w:rFonts w:ascii="Times New Roman" w:eastAsia="Arial Narrow" w:hAnsi="Times New Roman" w:cs="Times New Roman"/>
          <w:sz w:val="16"/>
          <w:szCs w:val="16"/>
          <w:lang w:val="ru-RU" w:eastAsia="ru-RU" w:bidi="ru-RU"/>
        </w:rPr>
      </w:pPr>
      <w:r w:rsidRPr="00117DB9">
        <w:rPr>
          <w:rFonts w:ascii="Times New Roman" w:eastAsia="Arial Narrow" w:hAnsi="Times New Roman" w:cs="Times New Roman"/>
          <w:sz w:val="16"/>
          <w:szCs w:val="16"/>
          <w:lang w:val="ru-RU" w:eastAsia="ru-RU" w:bidi="ru-RU"/>
        </w:rPr>
        <w:t xml:space="preserve">b) просроченной (свыше 3 месяцев) кредиторской и/или дебиторской задолженности с указанием кредиторов/должников, а также </w:t>
      </w:r>
      <w:proofErr w:type="gramStart"/>
      <w:r w:rsidRPr="00117DB9">
        <w:rPr>
          <w:rFonts w:ascii="Times New Roman" w:eastAsia="Arial Narrow" w:hAnsi="Times New Roman" w:cs="Times New Roman"/>
          <w:sz w:val="16"/>
          <w:szCs w:val="16"/>
          <w:lang w:val="ru-RU" w:eastAsia="ru-RU" w:bidi="ru-RU"/>
        </w:rPr>
        <w:t>общей суммы</w:t>
      </w:r>
      <w:proofErr w:type="gramEnd"/>
      <w:r w:rsidRPr="00117DB9">
        <w:rPr>
          <w:rFonts w:ascii="Times New Roman" w:eastAsia="Arial Narrow" w:hAnsi="Times New Roman" w:cs="Times New Roman"/>
          <w:sz w:val="16"/>
          <w:szCs w:val="16"/>
          <w:lang w:val="ru-RU" w:eastAsia="ru-RU" w:bidi="ru-RU"/>
        </w:rPr>
        <w:t xml:space="preserve"> просроченной дебиторской и /или кредиторской задолженности (или справка об отсутствии таковой задолженности);</w:t>
      </w:r>
    </w:p>
    <w:p w14:paraId="3AA2A8E6" w14:textId="77777777" w:rsidR="002D5A82" w:rsidRPr="00117DB9" w:rsidRDefault="002D5A82" w:rsidP="002D5A82">
      <w:pPr>
        <w:widowControl w:val="0"/>
        <w:autoSpaceDE w:val="0"/>
        <w:autoSpaceDN w:val="0"/>
        <w:spacing w:after="0"/>
        <w:ind w:right="537"/>
        <w:jc w:val="both"/>
        <w:rPr>
          <w:rFonts w:ascii="Times New Roman" w:eastAsia="Arial Narrow" w:hAnsi="Times New Roman" w:cs="Times New Roman"/>
          <w:sz w:val="16"/>
          <w:szCs w:val="16"/>
          <w:lang w:val="ru-RU" w:eastAsia="ru-RU" w:bidi="ru-RU"/>
        </w:rPr>
      </w:pPr>
      <w:r w:rsidRPr="00117DB9">
        <w:rPr>
          <w:rFonts w:ascii="Times New Roman" w:eastAsia="Arial Narrow" w:hAnsi="Times New Roman" w:cs="Times New Roman"/>
          <w:sz w:val="16"/>
          <w:szCs w:val="16"/>
          <w:lang w:val="ru-RU" w:eastAsia="ru-RU" w:bidi="ru-RU"/>
        </w:rPr>
        <w:t>c) в случае, если суммарная доля краткосрочных и долгосрочных финансовых вложений составляет более 10% валюты баланса –</w:t>
      </w:r>
    </w:p>
    <w:p w14:paraId="0D364C49" w14:textId="77777777" w:rsidR="002D5A82" w:rsidRPr="00117DB9" w:rsidRDefault="002D5A82" w:rsidP="002D5A82">
      <w:pPr>
        <w:widowControl w:val="0"/>
        <w:autoSpaceDE w:val="0"/>
        <w:autoSpaceDN w:val="0"/>
        <w:spacing w:after="0"/>
        <w:ind w:right="537"/>
        <w:jc w:val="both"/>
        <w:rPr>
          <w:rFonts w:ascii="Times New Roman" w:eastAsia="Arial Narrow" w:hAnsi="Times New Roman" w:cs="Times New Roman"/>
          <w:sz w:val="16"/>
          <w:szCs w:val="16"/>
          <w:lang w:val="ru-RU" w:eastAsia="ru-RU" w:bidi="ru-RU"/>
        </w:rPr>
      </w:pPr>
      <w:r w:rsidRPr="00117DB9">
        <w:rPr>
          <w:rFonts w:ascii="Times New Roman" w:eastAsia="Arial Narrow" w:hAnsi="Times New Roman" w:cs="Times New Roman"/>
          <w:sz w:val="16"/>
          <w:szCs w:val="16"/>
          <w:lang w:val="ru-RU" w:eastAsia="ru-RU" w:bidi="ru-RU"/>
        </w:rPr>
        <w:t>расшифровка таких вложений с указанием инструментов/контрагентов и сумм вложений;</w:t>
      </w:r>
    </w:p>
    <w:p w14:paraId="77193FFE" w14:textId="77777777" w:rsidR="002D5A82" w:rsidRPr="00117DB9" w:rsidRDefault="002D5A82" w:rsidP="002D5A82">
      <w:pPr>
        <w:widowControl w:val="0"/>
        <w:autoSpaceDE w:val="0"/>
        <w:autoSpaceDN w:val="0"/>
        <w:spacing w:after="0"/>
        <w:ind w:right="537"/>
        <w:jc w:val="both"/>
        <w:rPr>
          <w:rFonts w:ascii="Times New Roman" w:eastAsia="Arial Narrow" w:hAnsi="Times New Roman" w:cs="Times New Roman"/>
          <w:sz w:val="16"/>
          <w:szCs w:val="16"/>
          <w:lang w:val="ru-RU" w:eastAsia="ru-RU" w:bidi="ru-RU"/>
        </w:rPr>
      </w:pPr>
      <w:r w:rsidRPr="00117DB9">
        <w:rPr>
          <w:rFonts w:ascii="Times New Roman" w:eastAsia="Arial Narrow" w:hAnsi="Times New Roman" w:cs="Times New Roman"/>
          <w:sz w:val="16"/>
          <w:szCs w:val="16"/>
          <w:lang w:val="ru-RU" w:eastAsia="ru-RU" w:bidi="ru-RU"/>
        </w:rPr>
        <w:t>d) выручки в разрезе крупнейших (не менее 10% выручки) покупателей и видов продукции (с указанием выручки и долей по данным покупателям/видам продукции);</w:t>
      </w:r>
    </w:p>
    <w:p w14:paraId="1EB8EB50" w14:textId="77777777" w:rsidR="002D5A82" w:rsidRPr="00117DB9" w:rsidRDefault="002D5A82" w:rsidP="002D5A82">
      <w:pPr>
        <w:widowControl w:val="0"/>
        <w:autoSpaceDE w:val="0"/>
        <w:autoSpaceDN w:val="0"/>
        <w:spacing w:after="0"/>
        <w:ind w:right="537"/>
        <w:jc w:val="both"/>
        <w:rPr>
          <w:rFonts w:ascii="Times New Roman" w:eastAsia="Arial Narrow" w:hAnsi="Times New Roman" w:cs="Times New Roman"/>
          <w:sz w:val="16"/>
          <w:szCs w:val="16"/>
          <w:lang w:val="ru-RU" w:eastAsia="ru-RU" w:bidi="ru-RU"/>
        </w:rPr>
      </w:pPr>
      <w:r w:rsidRPr="00117DB9">
        <w:rPr>
          <w:rFonts w:ascii="Times New Roman" w:eastAsia="Arial Narrow" w:hAnsi="Times New Roman" w:cs="Times New Roman"/>
          <w:sz w:val="16"/>
          <w:szCs w:val="16"/>
          <w:lang w:val="ru-RU" w:eastAsia="ru-RU" w:bidi="ru-RU"/>
        </w:rPr>
        <w:t>e) займов и кредитов (включая облигационные и вексельные) с указанием кредиторов, цели предоставления заемных средств, вида продукта (невозобновляемая/возобновляемая кредитная линия, инвестиционный кредит и пр.), суммы по договору, суммы задолженности, сроков кредитования, графика погашения и уплаты процентов, валюты заимствования, процентной ставки, суммы просроченной задолженности;</w:t>
      </w:r>
    </w:p>
    <w:p w14:paraId="37280F3D" w14:textId="77777777" w:rsidR="002D5A82" w:rsidRPr="00117DB9" w:rsidRDefault="002D5A82" w:rsidP="002D5A82">
      <w:pPr>
        <w:widowControl w:val="0"/>
        <w:autoSpaceDE w:val="0"/>
        <w:autoSpaceDN w:val="0"/>
        <w:spacing w:after="0"/>
        <w:ind w:right="537"/>
        <w:jc w:val="both"/>
        <w:rPr>
          <w:rFonts w:ascii="Times New Roman" w:eastAsia="Arial Narrow" w:hAnsi="Times New Roman" w:cs="Times New Roman"/>
          <w:sz w:val="16"/>
          <w:szCs w:val="16"/>
          <w:lang w:val="ru-RU" w:eastAsia="ru-RU" w:bidi="ru-RU"/>
        </w:rPr>
      </w:pPr>
      <w:r w:rsidRPr="00117DB9">
        <w:rPr>
          <w:rFonts w:ascii="Times New Roman" w:eastAsia="Arial Narrow" w:hAnsi="Times New Roman" w:cs="Times New Roman"/>
          <w:sz w:val="16"/>
          <w:szCs w:val="16"/>
          <w:lang w:val="ru-RU" w:eastAsia="ru-RU" w:bidi="ru-RU"/>
        </w:rPr>
        <w:t>f) забалансовых обязательств, включая информацию по залогам имущества и выданным поручительствам с указанием должников, сроков и объемов обязательств (или справка об отсутствии таковых обязательств);</w:t>
      </w:r>
    </w:p>
    <w:p w14:paraId="16DD7353" w14:textId="77777777" w:rsidR="002D5A82" w:rsidRPr="00117DB9" w:rsidRDefault="002D5A82" w:rsidP="002D5A82">
      <w:pPr>
        <w:widowControl w:val="0"/>
        <w:autoSpaceDE w:val="0"/>
        <w:autoSpaceDN w:val="0"/>
        <w:spacing w:after="0"/>
        <w:ind w:right="537"/>
        <w:jc w:val="both"/>
        <w:rPr>
          <w:rFonts w:ascii="Times New Roman" w:eastAsia="Arial Narrow" w:hAnsi="Times New Roman" w:cs="Times New Roman"/>
          <w:sz w:val="16"/>
          <w:szCs w:val="16"/>
          <w:lang w:val="ru-RU" w:eastAsia="ru-RU" w:bidi="ru-RU"/>
        </w:rPr>
      </w:pPr>
      <w:r w:rsidRPr="00117DB9">
        <w:rPr>
          <w:rFonts w:ascii="Times New Roman" w:eastAsia="Arial Narrow" w:hAnsi="Times New Roman" w:cs="Times New Roman"/>
          <w:sz w:val="16"/>
          <w:szCs w:val="16"/>
          <w:lang w:val="ru-RU" w:eastAsia="ru-RU" w:bidi="ru-RU"/>
        </w:rPr>
        <w:t>g) лизингового портфеля с указанием отражены данные обязательства на балансе компании или за балансом (или справка об отсутствии таковых обязательств).</w:t>
      </w:r>
    </w:p>
    <w:p w14:paraId="489DFAAA" w14:textId="77777777" w:rsidR="002D5A82" w:rsidRPr="00117DB9" w:rsidRDefault="002D5A82" w:rsidP="002D5A82">
      <w:pPr>
        <w:widowControl w:val="0"/>
        <w:autoSpaceDE w:val="0"/>
        <w:autoSpaceDN w:val="0"/>
        <w:spacing w:after="0"/>
        <w:ind w:right="537"/>
        <w:jc w:val="both"/>
        <w:rPr>
          <w:rFonts w:ascii="Times New Roman" w:eastAsia="Arial Narrow" w:hAnsi="Times New Roman" w:cs="Times New Roman"/>
          <w:sz w:val="16"/>
          <w:szCs w:val="16"/>
          <w:lang w:val="ru-RU" w:eastAsia="ru-RU" w:bidi="ru-RU"/>
        </w:rPr>
      </w:pPr>
      <w:r w:rsidRPr="00117DB9">
        <w:rPr>
          <w:rFonts w:ascii="Times New Roman" w:eastAsia="Arial Narrow" w:hAnsi="Times New Roman" w:cs="Times New Roman"/>
          <w:sz w:val="16"/>
          <w:szCs w:val="16"/>
          <w:lang w:val="ru-RU" w:eastAsia="ru-RU" w:bidi="ru-RU"/>
        </w:rPr>
        <w:t>Годовая бухгалтерская отчетность предоставляется с отметкой налогового органа о ее принятии. При направлении отчетности по почте предоставляется квитанция об отправке заказного письма с описью вложения; при передаче в электронном виде по телекоммуникационным каналам связи – копия квитанции о приеме отчетности, формируемой налоговым органом. Отметка налогового органов указанных случаях не требуется. На этапе подписания договора предоставляется отчетность Заявителя за отчетные периоды, завершившиеся после подачи Заявки, и не представлявшаяся ранее.</w:t>
      </w:r>
    </w:p>
    <w:p w14:paraId="6FA6187B" w14:textId="77777777" w:rsidR="002D5A82" w:rsidRPr="00117DB9" w:rsidRDefault="002D5A82" w:rsidP="002D5A82">
      <w:pPr>
        <w:pStyle w:val="af5"/>
        <w:rPr>
          <w:lang w:val="ru-RU"/>
        </w:rPr>
      </w:pPr>
    </w:p>
  </w:footnote>
  <w:footnote w:id="7">
    <w:p w14:paraId="520626E3" w14:textId="77777777" w:rsidR="002D5A82" w:rsidRPr="00117DB9" w:rsidRDefault="002D5A82" w:rsidP="002D5A82">
      <w:pPr>
        <w:pStyle w:val="af5"/>
        <w:rPr>
          <w:lang w:val="ru-RU"/>
        </w:rPr>
      </w:pPr>
      <w:r>
        <w:rPr>
          <w:rStyle w:val="af7"/>
        </w:rPr>
        <w:footnoteRef/>
      </w:r>
      <w:r w:rsidRPr="00117DB9">
        <w:rPr>
          <w:lang w:val="ru-RU"/>
        </w:rPr>
        <w:t xml:space="preserve"> </w:t>
      </w:r>
      <w:r w:rsidRPr="00117DB9">
        <w:rPr>
          <w:rFonts w:ascii="Times New Roman" w:eastAsia="Arial Narrow" w:hAnsi="Times New Roman" w:cs="Times New Roman"/>
          <w:sz w:val="16"/>
          <w:szCs w:val="16"/>
          <w:lang w:val="ru-RU" w:eastAsia="ru-RU" w:bidi="ru-RU"/>
        </w:rPr>
        <w:t>Срок действия – в пределах 6 месяцев до даты подписания договора займа. В случае если согласие подписано представителем по доверенности необходимо предоставить оригинал или копию доверенности, заверенную подписью генерального директора и печатью</w:t>
      </w:r>
      <w:r>
        <w:rPr>
          <w:rFonts w:ascii="Times New Roman" w:eastAsia="Arial Narrow" w:hAnsi="Times New Roman" w:cs="Times New Roman"/>
          <w:sz w:val="16"/>
          <w:szCs w:val="16"/>
          <w:lang w:val="ru-RU" w:eastAsia="ru-RU" w:bidi="ru-RU"/>
        </w:rPr>
        <w:t>.</w:t>
      </w:r>
    </w:p>
  </w:footnote>
  <w:footnote w:id="8">
    <w:p w14:paraId="510EA436" w14:textId="2CABB94E" w:rsidR="002D5A82" w:rsidRPr="00117DB9" w:rsidRDefault="002D5A82" w:rsidP="002D5A82">
      <w:pPr>
        <w:pStyle w:val="af5"/>
        <w:rPr>
          <w:lang w:val="ru-RU"/>
        </w:rPr>
      </w:pPr>
      <w:r>
        <w:rPr>
          <w:rStyle w:val="af7"/>
        </w:rPr>
        <w:footnoteRef/>
      </w:r>
      <w:r w:rsidRPr="00117DB9">
        <w:rPr>
          <w:lang w:val="ru-RU"/>
        </w:rPr>
        <w:t xml:space="preserve"> </w:t>
      </w:r>
      <w:r w:rsidRPr="00117DB9">
        <w:rPr>
          <w:rFonts w:ascii="Times New Roman" w:eastAsia="Arial Narrow" w:hAnsi="Times New Roman" w:cs="Times New Roman"/>
          <w:sz w:val="16"/>
          <w:szCs w:val="16"/>
          <w:lang w:val="ru-RU" w:eastAsia="ru-RU" w:bidi="ru-RU"/>
        </w:rPr>
        <w:t>В случае нераскрытия Заявителем ключевых исполнителей на момент принятия Фондом решения о предоставлении финансирования проекта, Заявитель для согласования платежа с ключевым исполнителем со стороны Фонда обязан предоставить все документы, перечисленные в разделе 3 настоящего чек-листа.</w:t>
      </w:r>
      <w:r w:rsidR="00C35465" w:rsidRPr="00C35465">
        <w:rPr>
          <w:lang w:val="ru-RU"/>
        </w:rPr>
        <w:t xml:space="preserve"> </w:t>
      </w:r>
      <w:r w:rsidR="00C35465" w:rsidRPr="00F41175">
        <w:rPr>
          <w:rFonts w:ascii="Times New Roman" w:eastAsia="Arial Narrow" w:hAnsi="Times New Roman" w:cs="Times New Roman"/>
          <w:sz w:val="16"/>
          <w:szCs w:val="16"/>
          <w:lang w:val="ru-RU" w:eastAsia="ru-RU" w:bidi="ru-RU"/>
        </w:rPr>
        <w:t>Документы не предоставляются в случае рассмотрения заявки по программе «ФИНАНСИРОВАНИЕ СУБЪЕКТОВ ДЕЯТЕЛЬНОСТИ В СФЕРЕ ПРОМЫШЛЕННОСТИ НА ПОПОЛНЕНИЕ ОБОРОТНОГО КАПИТАЛА».</w:t>
      </w:r>
    </w:p>
  </w:footnote>
  <w:footnote w:id="9">
    <w:p w14:paraId="39BE8BFA" w14:textId="77777777" w:rsidR="002D5A82" w:rsidRPr="00117DB9" w:rsidRDefault="002D5A82" w:rsidP="002D5A82">
      <w:pPr>
        <w:pStyle w:val="af8"/>
        <w:ind w:right="537"/>
        <w:jc w:val="both"/>
        <w:rPr>
          <w:rFonts w:ascii="Times New Roman" w:eastAsia="Arial Narrow" w:hAnsi="Times New Roman" w:cs="Times New Roman"/>
          <w:sz w:val="16"/>
          <w:szCs w:val="16"/>
          <w:lang w:val="ru-RU" w:eastAsia="ru-RU" w:bidi="ru-RU"/>
        </w:rPr>
      </w:pPr>
      <w:r>
        <w:rPr>
          <w:rStyle w:val="af7"/>
        </w:rPr>
        <w:footnoteRef/>
      </w:r>
      <w:r w:rsidRPr="00117DB9">
        <w:rPr>
          <w:lang w:val="ru-RU"/>
        </w:rPr>
        <w:t xml:space="preserve"> </w:t>
      </w:r>
      <w:r w:rsidRPr="00117DB9">
        <w:rPr>
          <w:rFonts w:ascii="Times New Roman" w:eastAsia="Arial Narrow" w:hAnsi="Times New Roman" w:cs="Times New Roman"/>
          <w:sz w:val="16"/>
          <w:szCs w:val="16"/>
          <w:lang w:val="ru-RU" w:eastAsia="ru-RU" w:bidi="ru-RU"/>
        </w:rPr>
        <w:t>В зависимости от страны-инкорпорации компании такими документами могут быть выписка из торгового реестра, выписка из реестра торгового суда/нотариуса, сертификаты/свидетельства об инкорпорации и сертификаты о дееспособности компании или тому подобные документы, содержащие актуальные данные о составе акционеров/участников компании, её регистрации, а также об отсутствии/наличии начатых в отношении неё процедур реорганизации, ликвидации или банкротства. . Указанные документы должны быть выданы не ранее 3 месяцев до даты проведения соответствующей экспертизы в Фонде при условии наличия полного комплекта документов для её проведения. Компании, являющиеся резидентами государств - участников Гаагской конвенции, отменяющей требование легализации иностранных официальных документов, от 05.10.1961 (далее - Гаагская конвенция), а также государств, имеющих двусторонние соглашения с Российской Федерацией, устанавливающие порядок оборота официальных документов, на территории договаривающихся государств, представляют документы, оформленные в соответствии с Гаагской конвенцией или с соответствующим двусторонним соглашением, переведенные на русский язык с нотариальным удостоверением подлинности подписи переводчика.</w:t>
      </w:r>
    </w:p>
    <w:p w14:paraId="5E0CBFEC" w14:textId="77777777" w:rsidR="002D5A82" w:rsidRPr="00117DB9" w:rsidRDefault="002D5A82" w:rsidP="002D5A82">
      <w:pPr>
        <w:pStyle w:val="af5"/>
        <w:rPr>
          <w:lang w:val="ru-RU"/>
        </w:rPr>
      </w:pPr>
      <w:r w:rsidRPr="00117DB9">
        <w:rPr>
          <w:rFonts w:ascii="Times New Roman" w:eastAsia="Arial Narrow" w:hAnsi="Times New Roman" w:cs="Times New Roman"/>
          <w:sz w:val="16"/>
          <w:szCs w:val="16"/>
          <w:lang w:val="ru-RU" w:eastAsia="ru-RU" w:bidi="ru-RU"/>
        </w:rPr>
        <w:t>Компании - резиденты государств, не являющихся участниками вышеназванных международных соглашений, представляют документы после их дипломатической (консульской) легализации, при этом документы также должны быть переведены на русский язык с нотариальным удостоверением подлинности подписи переводчика.</w:t>
      </w:r>
    </w:p>
  </w:footnote>
  <w:footnote w:id="10">
    <w:p w14:paraId="2A2BB33A" w14:textId="77777777" w:rsidR="002D5A82" w:rsidRPr="00CF3D43" w:rsidRDefault="002D5A82" w:rsidP="002D5A82">
      <w:pPr>
        <w:pStyle w:val="af5"/>
        <w:rPr>
          <w:lang w:val="ru-RU"/>
        </w:rPr>
      </w:pPr>
      <w:r>
        <w:rPr>
          <w:rStyle w:val="af7"/>
        </w:rPr>
        <w:footnoteRef/>
      </w:r>
      <w:r w:rsidRPr="00CF3D43">
        <w:rPr>
          <w:lang w:val="ru-RU"/>
        </w:rPr>
        <w:t xml:space="preserve"> </w:t>
      </w:r>
      <w:r w:rsidRPr="00CF3D43">
        <w:rPr>
          <w:rFonts w:ascii="Times New Roman" w:eastAsia="Arial Narrow" w:hAnsi="Times New Roman" w:cs="Times New Roman"/>
          <w:sz w:val="16"/>
          <w:szCs w:val="16"/>
          <w:lang w:val="ru-RU" w:eastAsia="ru-RU" w:bidi="ru-RU"/>
        </w:rPr>
        <w:t>Если компании, являются аффилированными компаниями Заявителю</w:t>
      </w:r>
      <w:r>
        <w:rPr>
          <w:rFonts w:ascii="Times New Roman" w:eastAsia="Arial Narrow" w:hAnsi="Times New Roman" w:cs="Times New Roman"/>
          <w:sz w:val="16"/>
          <w:szCs w:val="16"/>
          <w:lang w:val="ru-RU" w:eastAsia="ru-RU" w:bidi="ru-RU"/>
        </w:rPr>
        <w:t>.</w:t>
      </w:r>
    </w:p>
  </w:footnote>
  <w:footnote w:id="11">
    <w:p w14:paraId="69878086" w14:textId="77777777" w:rsidR="002D5A82" w:rsidRPr="000B0751" w:rsidRDefault="002D5A82" w:rsidP="002D5A82">
      <w:pPr>
        <w:pStyle w:val="af5"/>
        <w:rPr>
          <w:lang w:val="ru-RU"/>
        </w:rPr>
      </w:pPr>
      <w:r>
        <w:rPr>
          <w:rStyle w:val="af7"/>
        </w:rPr>
        <w:footnoteRef/>
      </w:r>
      <w:r w:rsidRPr="000B0751">
        <w:rPr>
          <w:lang w:val="ru-RU"/>
        </w:rPr>
        <w:t xml:space="preserve"> </w:t>
      </w:r>
      <w:r w:rsidRPr="000B0751">
        <w:rPr>
          <w:rFonts w:ascii="Times New Roman" w:eastAsia="Arial Narrow" w:hAnsi="Times New Roman" w:cs="Times New Roman"/>
          <w:sz w:val="16"/>
          <w:szCs w:val="16"/>
          <w:lang w:val="ru-RU" w:eastAsia="ru-RU" w:bidi="ru-RU"/>
        </w:rPr>
        <w:t>При подаче заявки на экспресс-оценку, Заявитель предоставляет комфортное письмо банка о возможности предоставить банковскую гарантию на исполнение обязательств по Договору займа. Заявитель предоставляет оригинал банковской гарантии уже после подписания договора с Фондом для перечисления средств займа на расчетный счет</w:t>
      </w:r>
      <w:r>
        <w:rPr>
          <w:rFonts w:ascii="Times New Roman" w:eastAsia="Arial Narrow" w:hAnsi="Times New Roman" w:cs="Times New Roman"/>
          <w:sz w:val="16"/>
          <w:szCs w:val="16"/>
          <w:lang w:val="ru-RU" w:eastAsia="ru-RU" w:bidi="ru-RU"/>
        </w:rPr>
        <w:t>.</w:t>
      </w:r>
    </w:p>
  </w:footnote>
  <w:footnote w:id="12">
    <w:p w14:paraId="0E5A8753" w14:textId="77777777" w:rsidR="002D5A82" w:rsidRPr="000B0751" w:rsidRDefault="002D5A82" w:rsidP="002D5A82">
      <w:pPr>
        <w:pStyle w:val="af5"/>
        <w:rPr>
          <w:lang w:val="ru-RU"/>
        </w:rPr>
      </w:pPr>
      <w:r>
        <w:rPr>
          <w:rStyle w:val="af7"/>
        </w:rPr>
        <w:footnoteRef/>
      </w:r>
      <w:r w:rsidRPr="000B0751">
        <w:rPr>
          <w:lang w:val="ru-RU"/>
        </w:rPr>
        <w:t xml:space="preserve"> </w:t>
      </w:r>
      <w:r w:rsidRPr="000B0751">
        <w:rPr>
          <w:rFonts w:ascii="Times New Roman" w:eastAsia="Arial Narrow" w:hAnsi="Times New Roman" w:cs="Times New Roman"/>
          <w:sz w:val="16"/>
          <w:szCs w:val="16"/>
          <w:lang w:val="ru-RU" w:eastAsia="ru-RU" w:bidi="ru-RU"/>
        </w:rPr>
        <w:t>Документы не предоставляются в отношении кредитных организаций, субъектов РФ, АО «Федеральная корпорация по развитию малого и среднего предпринимательства», региональных фондов содействия кредитованию МСП, институтов развития</w:t>
      </w:r>
      <w:r>
        <w:rPr>
          <w:rFonts w:ascii="Times New Roman" w:eastAsia="Arial Narrow" w:hAnsi="Times New Roman" w:cs="Times New Roman"/>
          <w:sz w:val="16"/>
          <w:szCs w:val="16"/>
          <w:lang w:val="ru-RU" w:eastAsia="ru-RU" w:bidi="ru-RU"/>
        </w:rPr>
        <w:t>.</w:t>
      </w:r>
    </w:p>
  </w:footnote>
  <w:footnote w:id="13">
    <w:p w14:paraId="42062B2E" w14:textId="77777777" w:rsidR="002D5A82" w:rsidRPr="000B0751" w:rsidRDefault="002D5A82" w:rsidP="002D5A82">
      <w:pPr>
        <w:pStyle w:val="af5"/>
        <w:rPr>
          <w:lang w:val="ru-RU"/>
        </w:rPr>
      </w:pPr>
      <w:r>
        <w:rPr>
          <w:rStyle w:val="af7"/>
        </w:rPr>
        <w:footnoteRef/>
      </w:r>
      <w:r w:rsidRPr="000B0751">
        <w:rPr>
          <w:lang w:val="ru-RU"/>
        </w:rPr>
        <w:t xml:space="preserve"> </w:t>
      </w:r>
      <w:r w:rsidRPr="000B0751">
        <w:rPr>
          <w:rFonts w:ascii="Times New Roman" w:eastAsia="Arial Narrow" w:hAnsi="Times New Roman" w:cs="Times New Roman"/>
          <w:sz w:val="16"/>
          <w:szCs w:val="16"/>
          <w:lang w:val="ru-RU" w:eastAsia="ru-RU" w:bidi="ru-RU"/>
        </w:rPr>
        <w:t>Справка должна содержать первоначальную стоимость постановки на учет объекта ОС, с расшифровкой всех косвенных расходов (стоимости доставки, таможенных пошлин и сборов, налогов, стоимости пуско-наладочных работ, шеф монтажа, сертификации, обучения и пр.), остаточную стоимость на отчетную дату</w:t>
      </w:r>
      <w:r>
        <w:rPr>
          <w:rFonts w:ascii="Times New Roman" w:eastAsia="Arial Narrow" w:hAnsi="Times New Roman" w:cs="Times New Roman"/>
          <w:sz w:val="16"/>
          <w:szCs w:val="16"/>
          <w:lang w:val="ru-RU" w:eastAsia="ru-RU" w:bidi="ru-RU"/>
        </w:rPr>
        <w:t>.</w:t>
      </w:r>
    </w:p>
  </w:footnote>
  <w:footnote w:id="14">
    <w:p w14:paraId="01B36E1D" w14:textId="77777777" w:rsidR="002D5A82" w:rsidRPr="000B0751" w:rsidRDefault="002D5A82" w:rsidP="002D5A82">
      <w:pPr>
        <w:pStyle w:val="af5"/>
        <w:rPr>
          <w:lang w:val="ru-RU"/>
        </w:rPr>
      </w:pPr>
      <w:r>
        <w:rPr>
          <w:rStyle w:val="af7"/>
        </w:rPr>
        <w:footnoteRef/>
      </w:r>
      <w:r w:rsidRPr="000B0751">
        <w:rPr>
          <w:lang w:val="ru-RU"/>
        </w:rPr>
        <w:t xml:space="preserve"> </w:t>
      </w:r>
      <w:r w:rsidRPr="000B0751">
        <w:rPr>
          <w:rFonts w:ascii="Times New Roman" w:eastAsia="Arial Narrow" w:hAnsi="Times New Roman" w:cs="Times New Roman"/>
          <w:sz w:val="16"/>
          <w:szCs w:val="16"/>
          <w:lang w:val="ru-RU" w:eastAsia="ru-RU" w:bidi="ru-RU"/>
        </w:rPr>
        <w:t>Документы, подтверждающие оплату залогового имущества, предоставляются если договоры о приобретении содержат условия оплаты на условиях отсрочки и/или рассрочки платежа, если окончательная оплата приходится на период в течение 3 лет, предшествующих дате залога, а также в случае если такая оплата произведена третьим лицом за собственника имущества, необходимо предоставить документы, разъясняющие причину такой оплаты и характер взаимоотношений собственника имущества с лицом, оплатившим имущество</w:t>
      </w:r>
      <w:r>
        <w:rPr>
          <w:rFonts w:ascii="Times New Roman" w:eastAsia="Arial Narrow" w:hAnsi="Times New Roman" w:cs="Times New Roman"/>
          <w:sz w:val="16"/>
          <w:szCs w:val="16"/>
          <w:lang w:val="ru-RU" w:eastAsia="ru-RU" w:bidi="ru-RU"/>
        </w:rPr>
        <w:t>.</w:t>
      </w:r>
    </w:p>
  </w:footnote>
  <w:footnote w:id="15">
    <w:p w14:paraId="0DC1B776" w14:textId="24FF6F62" w:rsidR="007D431C" w:rsidRPr="00B819B1" w:rsidRDefault="007D431C">
      <w:pPr>
        <w:pStyle w:val="af5"/>
        <w:rPr>
          <w:rFonts w:ascii="Times New Roman" w:hAnsi="Times New Roman" w:cs="Times New Roman"/>
          <w:lang w:val="ru-RU"/>
        </w:rPr>
      </w:pPr>
      <w:r w:rsidRPr="00B819B1">
        <w:rPr>
          <w:rStyle w:val="af7"/>
          <w:rFonts w:ascii="Times New Roman" w:hAnsi="Times New Roman" w:cs="Times New Roman"/>
        </w:rPr>
        <w:footnoteRef/>
      </w:r>
      <w:r w:rsidRPr="00B819B1">
        <w:rPr>
          <w:rFonts w:ascii="Times New Roman" w:hAnsi="Times New Roman" w:cs="Times New Roman"/>
          <w:lang w:val="ru-RU"/>
        </w:rPr>
        <w:t xml:space="preserve"> Устанавливается в соответствии с</w:t>
      </w:r>
      <w:r w:rsidR="00804FA3">
        <w:rPr>
          <w:rFonts w:ascii="Times New Roman" w:hAnsi="Times New Roman" w:cs="Times New Roman"/>
          <w:lang w:val="ru-RU"/>
        </w:rPr>
        <w:t xml:space="preserve">о Стандартом </w:t>
      </w:r>
      <w:r w:rsidRPr="00B819B1">
        <w:rPr>
          <w:rFonts w:ascii="Times New Roman" w:hAnsi="Times New Roman" w:cs="Times New Roman"/>
          <w:lang w:val="ru-RU"/>
        </w:rPr>
        <w:t>НКО Фонд «МКК ЕАО»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5CD5" w14:textId="33E7C8F8" w:rsidR="007D431C" w:rsidRPr="00A023CA" w:rsidRDefault="007D431C">
    <w:pPr>
      <w:pStyle w:val="ae"/>
      <w:jc w:val="center"/>
      <w:rPr>
        <w:sz w:val="22"/>
        <w:szCs w:val="22"/>
      </w:rPr>
    </w:pPr>
  </w:p>
  <w:p w14:paraId="20E038A3" w14:textId="77777777" w:rsidR="007D431C" w:rsidRPr="002A1CE7" w:rsidRDefault="007D431C" w:rsidP="002A1CE7">
    <w:pPr>
      <w:pStyle w:val="ae"/>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A372B2"/>
    <w:multiLevelType w:val="multilevel"/>
    <w:tmpl w:val="6BDC5114"/>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182776A"/>
    <w:multiLevelType w:val="hybridMultilevel"/>
    <w:tmpl w:val="BC220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310A7"/>
    <w:multiLevelType w:val="hybridMultilevel"/>
    <w:tmpl w:val="17244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2080C"/>
    <w:multiLevelType w:val="hybridMultilevel"/>
    <w:tmpl w:val="BD9EFC1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A2390"/>
    <w:multiLevelType w:val="hybridMultilevel"/>
    <w:tmpl w:val="0DF2411C"/>
    <w:lvl w:ilvl="0" w:tplc="C44C1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4B631B"/>
    <w:multiLevelType w:val="hybridMultilevel"/>
    <w:tmpl w:val="ADE4713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C2CCA"/>
    <w:multiLevelType w:val="hybridMultilevel"/>
    <w:tmpl w:val="11B6F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D6531"/>
    <w:multiLevelType w:val="multilevel"/>
    <w:tmpl w:val="8368BE78"/>
    <w:lvl w:ilvl="0">
      <w:start w:val="1"/>
      <w:numFmt w:val="decimal"/>
      <w:lvlText w:val="%1."/>
      <w:lvlJc w:val="left"/>
      <w:pPr>
        <w:ind w:left="720" w:hanging="360"/>
      </w:pPr>
    </w:lvl>
    <w:lvl w:ilvl="1">
      <w:start w:val="1"/>
      <w:numFmt w:val="decimal"/>
      <w:isLgl/>
      <w:lvlText w:val="%1.%2."/>
      <w:lvlJc w:val="left"/>
      <w:pPr>
        <w:ind w:left="1251" w:hanging="540"/>
      </w:pPr>
      <w:rPr>
        <w:rFonts w:hint="default"/>
        <w:color w:val="auto"/>
      </w:rPr>
    </w:lvl>
    <w:lvl w:ilvl="2">
      <w:start w:val="1"/>
      <w:numFmt w:val="decimal"/>
      <w:isLgl/>
      <w:lvlText w:val="%1.%2.%3."/>
      <w:lvlJc w:val="left"/>
      <w:pPr>
        <w:ind w:left="1782" w:hanging="720"/>
      </w:pPr>
      <w:rPr>
        <w:rFonts w:hint="default"/>
        <w:color w:val="auto"/>
      </w:rPr>
    </w:lvl>
    <w:lvl w:ilvl="3">
      <w:start w:val="1"/>
      <w:numFmt w:val="decimal"/>
      <w:isLgl/>
      <w:lvlText w:val="%1.%2.%3.%4."/>
      <w:lvlJc w:val="left"/>
      <w:pPr>
        <w:ind w:left="2133" w:hanging="720"/>
      </w:pPr>
      <w:rPr>
        <w:rFonts w:hint="default"/>
        <w:color w:val="auto"/>
      </w:rPr>
    </w:lvl>
    <w:lvl w:ilvl="4">
      <w:start w:val="1"/>
      <w:numFmt w:val="decimal"/>
      <w:isLgl/>
      <w:lvlText w:val="%1.%2.%3.%4.%5."/>
      <w:lvlJc w:val="left"/>
      <w:pPr>
        <w:ind w:left="2844" w:hanging="1080"/>
      </w:pPr>
      <w:rPr>
        <w:rFonts w:hint="default"/>
        <w:color w:val="auto"/>
      </w:rPr>
    </w:lvl>
    <w:lvl w:ilvl="5">
      <w:start w:val="1"/>
      <w:numFmt w:val="decimal"/>
      <w:isLgl/>
      <w:lvlText w:val="%1.%2.%3.%4.%5.%6."/>
      <w:lvlJc w:val="left"/>
      <w:pPr>
        <w:ind w:left="3195" w:hanging="1080"/>
      </w:pPr>
      <w:rPr>
        <w:rFonts w:hint="default"/>
        <w:color w:val="auto"/>
      </w:rPr>
    </w:lvl>
    <w:lvl w:ilvl="6">
      <w:start w:val="1"/>
      <w:numFmt w:val="decimal"/>
      <w:isLgl/>
      <w:lvlText w:val="%1.%2.%3.%4.%5.%6.%7."/>
      <w:lvlJc w:val="left"/>
      <w:pPr>
        <w:ind w:left="3906" w:hanging="1440"/>
      </w:pPr>
      <w:rPr>
        <w:rFonts w:hint="default"/>
        <w:color w:val="auto"/>
      </w:rPr>
    </w:lvl>
    <w:lvl w:ilvl="7">
      <w:start w:val="1"/>
      <w:numFmt w:val="decimal"/>
      <w:isLgl/>
      <w:lvlText w:val="%1.%2.%3.%4.%5.%6.%7.%8."/>
      <w:lvlJc w:val="left"/>
      <w:pPr>
        <w:ind w:left="4257" w:hanging="1440"/>
      </w:pPr>
      <w:rPr>
        <w:rFonts w:hint="default"/>
        <w:color w:val="auto"/>
      </w:rPr>
    </w:lvl>
    <w:lvl w:ilvl="8">
      <w:start w:val="1"/>
      <w:numFmt w:val="decimal"/>
      <w:isLgl/>
      <w:lvlText w:val="%1.%2.%3.%4.%5.%6.%7.%8.%9."/>
      <w:lvlJc w:val="left"/>
      <w:pPr>
        <w:ind w:left="4968" w:hanging="1800"/>
      </w:pPr>
      <w:rPr>
        <w:rFonts w:hint="default"/>
        <w:color w:val="auto"/>
      </w:rPr>
    </w:lvl>
  </w:abstractNum>
  <w:abstractNum w:abstractNumId="8" w15:restartNumberingAfterBreak="0">
    <w:nsid w:val="15342C36"/>
    <w:multiLevelType w:val="hybridMultilevel"/>
    <w:tmpl w:val="40186798"/>
    <w:lvl w:ilvl="0" w:tplc="CC766A30">
      <w:start w:val="1"/>
      <w:numFmt w:val="decimal"/>
      <w:lvlText w:val="%1."/>
      <w:lvlJc w:val="left"/>
      <w:pPr>
        <w:ind w:left="1500" w:hanging="360"/>
      </w:pPr>
      <w:rPr>
        <w:rFonts w:hint="default"/>
        <w:b w:val="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15:restartNumberingAfterBreak="0">
    <w:nsid w:val="1B8C0EC4"/>
    <w:multiLevelType w:val="hybridMultilevel"/>
    <w:tmpl w:val="6D3C1778"/>
    <w:lvl w:ilvl="0" w:tplc="289A2526">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0" w15:restartNumberingAfterBreak="0">
    <w:nsid w:val="1D086586"/>
    <w:multiLevelType w:val="hybridMultilevel"/>
    <w:tmpl w:val="2460FBB2"/>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8456A"/>
    <w:multiLevelType w:val="hybridMultilevel"/>
    <w:tmpl w:val="57560D6C"/>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B02CE4"/>
    <w:multiLevelType w:val="hybridMultilevel"/>
    <w:tmpl w:val="E236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2D7037"/>
    <w:multiLevelType w:val="hybridMultilevel"/>
    <w:tmpl w:val="8D128A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B13BBE"/>
    <w:multiLevelType w:val="hybridMultilevel"/>
    <w:tmpl w:val="2E3E75B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2C352D0"/>
    <w:multiLevelType w:val="hybridMultilevel"/>
    <w:tmpl w:val="966886B4"/>
    <w:lvl w:ilvl="0" w:tplc="77CC44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F22409"/>
    <w:multiLevelType w:val="hybridMultilevel"/>
    <w:tmpl w:val="C93ED32E"/>
    <w:lvl w:ilvl="0" w:tplc="0419000F">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15:restartNumberingAfterBreak="0">
    <w:nsid w:val="2CB256AE"/>
    <w:multiLevelType w:val="hybridMultilevel"/>
    <w:tmpl w:val="44A6F84C"/>
    <w:lvl w:ilvl="0" w:tplc="C44C1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CC7608"/>
    <w:multiLevelType w:val="hybridMultilevel"/>
    <w:tmpl w:val="A9D02F2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E35895"/>
    <w:multiLevelType w:val="hybridMultilevel"/>
    <w:tmpl w:val="2300275C"/>
    <w:lvl w:ilvl="0" w:tplc="5E567A1E">
      <w:start w:val="1"/>
      <w:numFmt w:val="decimal"/>
      <w:lvlText w:val="%1)"/>
      <w:lvlJc w:val="left"/>
      <w:pPr>
        <w:ind w:left="1211" w:hanging="360"/>
      </w:p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0" w15:restartNumberingAfterBreak="0">
    <w:nsid w:val="32AD50E6"/>
    <w:multiLevelType w:val="multilevel"/>
    <w:tmpl w:val="FAAE7040"/>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32FF1591"/>
    <w:multiLevelType w:val="hybridMultilevel"/>
    <w:tmpl w:val="12D49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212427"/>
    <w:multiLevelType w:val="hybridMultilevel"/>
    <w:tmpl w:val="C0FA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746C2E"/>
    <w:multiLevelType w:val="hybridMultilevel"/>
    <w:tmpl w:val="13C81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982649"/>
    <w:multiLevelType w:val="hybridMultilevel"/>
    <w:tmpl w:val="EB7A43C4"/>
    <w:lvl w:ilvl="0" w:tplc="5E567A1E">
      <w:start w:val="1"/>
      <w:numFmt w:val="decimal"/>
      <w:lvlText w:val="%1)"/>
      <w:lvlJc w:val="left"/>
      <w:pPr>
        <w:ind w:left="1211" w:hanging="360"/>
      </w:p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5" w15:restartNumberingAfterBreak="0">
    <w:nsid w:val="37160BCB"/>
    <w:multiLevelType w:val="hybridMultilevel"/>
    <w:tmpl w:val="53684428"/>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364B29"/>
    <w:multiLevelType w:val="hybridMultilevel"/>
    <w:tmpl w:val="7054A4CE"/>
    <w:lvl w:ilvl="0" w:tplc="0419000D">
      <w:start w:val="1"/>
      <w:numFmt w:val="bullet"/>
      <w:lvlText w:val=""/>
      <w:lvlJc w:val="left"/>
      <w:pPr>
        <w:ind w:left="883" w:hanging="360"/>
      </w:pPr>
      <w:rPr>
        <w:rFonts w:ascii="Wingdings" w:hAnsi="Wingdings" w:hint="default"/>
      </w:rPr>
    </w:lvl>
    <w:lvl w:ilvl="1" w:tplc="04190003">
      <w:start w:val="1"/>
      <w:numFmt w:val="bullet"/>
      <w:lvlText w:val="o"/>
      <w:lvlJc w:val="left"/>
      <w:pPr>
        <w:ind w:left="1603" w:hanging="360"/>
      </w:pPr>
      <w:rPr>
        <w:rFonts w:ascii="Courier New" w:hAnsi="Courier New" w:cs="Courier New" w:hint="default"/>
      </w:rPr>
    </w:lvl>
    <w:lvl w:ilvl="2" w:tplc="04190005">
      <w:start w:val="1"/>
      <w:numFmt w:val="bullet"/>
      <w:lvlText w:val=""/>
      <w:lvlJc w:val="left"/>
      <w:pPr>
        <w:ind w:left="2323" w:hanging="360"/>
      </w:pPr>
      <w:rPr>
        <w:rFonts w:ascii="Wingdings" w:hAnsi="Wingdings" w:hint="default"/>
      </w:rPr>
    </w:lvl>
    <w:lvl w:ilvl="3" w:tplc="04190001">
      <w:start w:val="1"/>
      <w:numFmt w:val="bullet"/>
      <w:lvlText w:val=""/>
      <w:lvlJc w:val="left"/>
      <w:pPr>
        <w:ind w:left="3043" w:hanging="360"/>
      </w:pPr>
      <w:rPr>
        <w:rFonts w:ascii="Symbol" w:hAnsi="Symbol" w:hint="default"/>
      </w:rPr>
    </w:lvl>
    <w:lvl w:ilvl="4" w:tplc="04190003">
      <w:start w:val="1"/>
      <w:numFmt w:val="bullet"/>
      <w:lvlText w:val="o"/>
      <w:lvlJc w:val="left"/>
      <w:pPr>
        <w:ind w:left="3763" w:hanging="360"/>
      </w:pPr>
      <w:rPr>
        <w:rFonts w:ascii="Courier New" w:hAnsi="Courier New" w:cs="Courier New" w:hint="default"/>
      </w:rPr>
    </w:lvl>
    <w:lvl w:ilvl="5" w:tplc="04190005">
      <w:start w:val="1"/>
      <w:numFmt w:val="bullet"/>
      <w:lvlText w:val=""/>
      <w:lvlJc w:val="left"/>
      <w:pPr>
        <w:ind w:left="4483" w:hanging="360"/>
      </w:pPr>
      <w:rPr>
        <w:rFonts w:ascii="Wingdings" w:hAnsi="Wingdings" w:hint="default"/>
      </w:rPr>
    </w:lvl>
    <w:lvl w:ilvl="6" w:tplc="04190001">
      <w:start w:val="1"/>
      <w:numFmt w:val="bullet"/>
      <w:lvlText w:val=""/>
      <w:lvlJc w:val="left"/>
      <w:pPr>
        <w:ind w:left="5203" w:hanging="360"/>
      </w:pPr>
      <w:rPr>
        <w:rFonts w:ascii="Symbol" w:hAnsi="Symbol" w:hint="default"/>
      </w:rPr>
    </w:lvl>
    <w:lvl w:ilvl="7" w:tplc="04190003">
      <w:start w:val="1"/>
      <w:numFmt w:val="bullet"/>
      <w:lvlText w:val="o"/>
      <w:lvlJc w:val="left"/>
      <w:pPr>
        <w:ind w:left="5923" w:hanging="360"/>
      </w:pPr>
      <w:rPr>
        <w:rFonts w:ascii="Courier New" w:hAnsi="Courier New" w:cs="Courier New" w:hint="default"/>
      </w:rPr>
    </w:lvl>
    <w:lvl w:ilvl="8" w:tplc="04190005">
      <w:start w:val="1"/>
      <w:numFmt w:val="bullet"/>
      <w:lvlText w:val=""/>
      <w:lvlJc w:val="left"/>
      <w:pPr>
        <w:ind w:left="6643" w:hanging="360"/>
      </w:pPr>
      <w:rPr>
        <w:rFonts w:ascii="Wingdings" w:hAnsi="Wingdings" w:hint="default"/>
      </w:rPr>
    </w:lvl>
  </w:abstractNum>
  <w:abstractNum w:abstractNumId="27" w15:restartNumberingAfterBreak="0">
    <w:nsid w:val="392A32AB"/>
    <w:multiLevelType w:val="hybridMultilevel"/>
    <w:tmpl w:val="260CE18E"/>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396B0EDD"/>
    <w:multiLevelType w:val="multilevel"/>
    <w:tmpl w:val="ACC6D3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D57542"/>
    <w:multiLevelType w:val="multilevel"/>
    <w:tmpl w:val="DFB49E5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0" w15:restartNumberingAfterBreak="0">
    <w:nsid w:val="3D7A3E00"/>
    <w:multiLevelType w:val="hybridMultilevel"/>
    <w:tmpl w:val="7CD42F1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F3A4CA5"/>
    <w:multiLevelType w:val="hybridMultilevel"/>
    <w:tmpl w:val="2424F6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0971B17"/>
    <w:multiLevelType w:val="hybridMultilevel"/>
    <w:tmpl w:val="D49600BA"/>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418710A9"/>
    <w:multiLevelType w:val="hybridMultilevel"/>
    <w:tmpl w:val="C386756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4340305C"/>
    <w:multiLevelType w:val="hybridMultilevel"/>
    <w:tmpl w:val="C842264A"/>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133CAA"/>
    <w:multiLevelType w:val="hybridMultilevel"/>
    <w:tmpl w:val="385EC01C"/>
    <w:lvl w:ilvl="0" w:tplc="8E327CD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5854EC9"/>
    <w:multiLevelType w:val="hybridMultilevel"/>
    <w:tmpl w:val="56B840C8"/>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C661A0C"/>
    <w:multiLevelType w:val="hybridMultilevel"/>
    <w:tmpl w:val="F724BEF8"/>
    <w:lvl w:ilvl="0" w:tplc="5E567A1E">
      <w:start w:val="1"/>
      <w:numFmt w:val="decimal"/>
      <w:lvlText w:val="%1)"/>
      <w:lvlJc w:val="left"/>
      <w:pPr>
        <w:ind w:left="2222" w:hanging="360"/>
      </w:pPr>
    </w:lvl>
    <w:lvl w:ilvl="1" w:tplc="04190003">
      <w:start w:val="1"/>
      <w:numFmt w:val="bullet"/>
      <w:lvlText w:val="o"/>
      <w:lvlJc w:val="left"/>
      <w:pPr>
        <w:ind w:left="2432" w:hanging="360"/>
      </w:pPr>
      <w:rPr>
        <w:rFonts w:ascii="Courier New" w:hAnsi="Courier New" w:cs="Courier New" w:hint="default"/>
      </w:rPr>
    </w:lvl>
    <w:lvl w:ilvl="2" w:tplc="04190005">
      <w:start w:val="1"/>
      <w:numFmt w:val="bullet"/>
      <w:lvlText w:val=""/>
      <w:lvlJc w:val="left"/>
      <w:pPr>
        <w:ind w:left="3152" w:hanging="360"/>
      </w:pPr>
      <w:rPr>
        <w:rFonts w:ascii="Wingdings" w:hAnsi="Wingdings" w:hint="default"/>
      </w:rPr>
    </w:lvl>
    <w:lvl w:ilvl="3" w:tplc="04190001">
      <w:start w:val="1"/>
      <w:numFmt w:val="bullet"/>
      <w:lvlText w:val=""/>
      <w:lvlJc w:val="left"/>
      <w:pPr>
        <w:ind w:left="3872" w:hanging="360"/>
      </w:pPr>
      <w:rPr>
        <w:rFonts w:ascii="Symbol" w:hAnsi="Symbol" w:hint="default"/>
      </w:rPr>
    </w:lvl>
    <w:lvl w:ilvl="4" w:tplc="04190003">
      <w:start w:val="1"/>
      <w:numFmt w:val="bullet"/>
      <w:lvlText w:val="o"/>
      <w:lvlJc w:val="left"/>
      <w:pPr>
        <w:ind w:left="4592" w:hanging="360"/>
      </w:pPr>
      <w:rPr>
        <w:rFonts w:ascii="Courier New" w:hAnsi="Courier New" w:cs="Courier New" w:hint="default"/>
      </w:rPr>
    </w:lvl>
    <w:lvl w:ilvl="5" w:tplc="04190005">
      <w:start w:val="1"/>
      <w:numFmt w:val="bullet"/>
      <w:lvlText w:val=""/>
      <w:lvlJc w:val="left"/>
      <w:pPr>
        <w:ind w:left="5312" w:hanging="360"/>
      </w:pPr>
      <w:rPr>
        <w:rFonts w:ascii="Wingdings" w:hAnsi="Wingdings" w:hint="default"/>
      </w:rPr>
    </w:lvl>
    <w:lvl w:ilvl="6" w:tplc="04190001">
      <w:start w:val="1"/>
      <w:numFmt w:val="bullet"/>
      <w:lvlText w:val=""/>
      <w:lvlJc w:val="left"/>
      <w:pPr>
        <w:ind w:left="6032" w:hanging="360"/>
      </w:pPr>
      <w:rPr>
        <w:rFonts w:ascii="Symbol" w:hAnsi="Symbol" w:hint="default"/>
      </w:rPr>
    </w:lvl>
    <w:lvl w:ilvl="7" w:tplc="04190003">
      <w:start w:val="1"/>
      <w:numFmt w:val="bullet"/>
      <w:lvlText w:val="o"/>
      <w:lvlJc w:val="left"/>
      <w:pPr>
        <w:ind w:left="6752" w:hanging="360"/>
      </w:pPr>
      <w:rPr>
        <w:rFonts w:ascii="Courier New" w:hAnsi="Courier New" w:cs="Courier New" w:hint="default"/>
      </w:rPr>
    </w:lvl>
    <w:lvl w:ilvl="8" w:tplc="04190005">
      <w:start w:val="1"/>
      <w:numFmt w:val="bullet"/>
      <w:lvlText w:val=""/>
      <w:lvlJc w:val="left"/>
      <w:pPr>
        <w:ind w:left="7472" w:hanging="360"/>
      </w:pPr>
      <w:rPr>
        <w:rFonts w:ascii="Wingdings" w:hAnsi="Wingdings" w:hint="default"/>
      </w:rPr>
    </w:lvl>
  </w:abstractNum>
  <w:abstractNum w:abstractNumId="38" w15:restartNumberingAfterBreak="0">
    <w:nsid w:val="4EFA220E"/>
    <w:multiLevelType w:val="hybridMultilevel"/>
    <w:tmpl w:val="75D03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2665406"/>
    <w:multiLevelType w:val="hybridMultilevel"/>
    <w:tmpl w:val="4546EEF8"/>
    <w:lvl w:ilvl="0" w:tplc="C44C1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8361CB"/>
    <w:multiLevelType w:val="hybridMultilevel"/>
    <w:tmpl w:val="0C80F846"/>
    <w:lvl w:ilvl="0" w:tplc="C44C1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97A76D7"/>
    <w:multiLevelType w:val="hybridMultilevel"/>
    <w:tmpl w:val="CBE6AAFA"/>
    <w:lvl w:ilvl="0" w:tplc="0419000D">
      <w:start w:val="1"/>
      <w:numFmt w:val="bullet"/>
      <w:lvlText w:val=""/>
      <w:lvlJc w:val="left"/>
      <w:pPr>
        <w:ind w:left="847" w:hanging="173"/>
      </w:pPr>
      <w:rPr>
        <w:rFonts w:ascii="Wingdings" w:hAnsi="Wingdings" w:hint="default"/>
        <w:w w:val="100"/>
        <w:sz w:val="16"/>
        <w:szCs w:val="16"/>
        <w:lang w:val="ru-RU" w:eastAsia="ru-RU" w:bidi="ru-RU"/>
      </w:rPr>
    </w:lvl>
    <w:lvl w:ilvl="1" w:tplc="05EA33F8">
      <w:numFmt w:val="bullet"/>
      <w:lvlText w:val="•"/>
      <w:lvlJc w:val="left"/>
      <w:pPr>
        <w:ind w:left="1886" w:hanging="173"/>
      </w:pPr>
      <w:rPr>
        <w:lang w:val="ru-RU" w:eastAsia="ru-RU" w:bidi="ru-RU"/>
      </w:rPr>
    </w:lvl>
    <w:lvl w:ilvl="2" w:tplc="010436BC">
      <w:numFmt w:val="bullet"/>
      <w:lvlText w:val="•"/>
      <w:lvlJc w:val="left"/>
      <w:pPr>
        <w:ind w:left="2933" w:hanging="173"/>
      </w:pPr>
      <w:rPr>
        <w:lang w:val="ru-RU" w:eastAsia="ru-RU" w:bidi="ru-RU"/>
      </w:rPr>
    </w:lvl>
    <w:lvl w:ilvl="3" w:tplc="34E23848">
      <w:numFmt w:val="bullet"/>
      <w:lvlText w:val="•"/>
      <w:lvlJc w:val="left"/>
      <w:pPr>
        <w:ind w:left="3979" w:hanging="173"/>
      </w:pPr>
      <w:rPr>
        <w:lang w:val="ru-RU" w:eastAsia="ru-RU" w:bidi="ru-RU"/>
      </w:rPr>
    </w:lvl>
    <w:lvl w:ilvl="4" w:tplc="7D10339E">
      <w:numFmt w:val="bullet"/>
      <w:lvlText w:val="•"/>
      <w:lvlJc w:val="left"/>
      <w:pPr>
        <w:ind w:left="5026" w:hanging="173"/>
      </w:pPr>
      <w:rPr>
        <w:lang w:val="ru-RU" w:eastAsia="ru-RU" w:bidi="ru-RU"/>
      </w:rPr>
    </w:lvl>
    <w:lvl w:ilvl="5" w:tplc="A106EBA4">
      <w:numFmt w:val="bullet"/>
      <w:lvlText w:val="•"/>
      <w:lvlJc w:val="left"/>
      <w:pPr>
        <w:ind w:left="6073" w:hanging="173"/>
      </w:pPr>
      <w:rPr>
        <w:lang w:val="ru-RU" w:eastAsia="ru-RU" w:bidi="ru-RU"/>
      </w:rPr>
    </w:lvl>
    <w:lvl w:ilvl="6" w:tplc="81F41010">
      <w:numFmt w:val="bullet"/>
      <w:lvlText w:val="•"/>
      <w:lvlJc w:val="left"/>
      <w:pPr>
        <w:ind w:left="7119" w:hanging="173"/>
      </w:pPr>
      <w:rPr>
        <w:lang w:val="ru-RU" w:eastAsia="ru-RU" w:bidi="ru-RU"/>
      </w:rPr>
    </w:lvl>
    <w:lvl w:ilvl="7" w:tplc="73CA69A8">
      <w:numFmt w:val="bullet"/>
      <w:lvlText w:val="•"/>
      <w:lvlJc w:val="left"/>
      <w:pPr>
        <w:ind w:left="8166" w:hanging="173"/>
      </w:pPr>
      <w:rPr>
        <w:lang w:val="ru-RU" w:eastAsia="ru-RU" w:bidi="ru-RU"/>
      </w:rPr>
    </w:lvl>
    <w:lvl w:ilvl="8" w:tplc="B2946F1A">
      <w:numFmt w:val="bullet"/>
      <w:lvlText w:val="•"/>
      <w:lvlJc w:val="left"/>
      <w:pPr>
        <w:ind w:left="9213" w:hanging="173"/>
      </w:pPr>
      <w:rPr>
        <w:lang w:val="ru-RU" w:eastAsia="ru-RU" w:bidi="ru-RU"/>
      </w:rPr>
    </w:lvl>
  </w:abstractNum>
  <w:abstractNum w:abstractNumId="42" w15:restartNumberingAfterBreak="0">
    <w:nsid w:val="5A874376"/>
    <w:multiLevelType w:val="hybridMultilevel"/>
    <w:tmpl w:val="AB08C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1193AB4"/>
    <w:multiLevelType w:val="hybridMultilevel"/>
    <w:tmpl w:val="8144888C"/>
    <w:lvl w:ilvl="0" w:tplc="C44C1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6059DC"/>
    <w:multiLevelType w:val="hybridMultilevel"/>
    <w:tmpl w:val="4FCCA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5DCDB2B"/>
    <w:multiLevelType w:val="multilevel"/>
    <w:tmpl w:val="6BB4536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6" w15:restartNumberingAfterBreak="0">
    <w:nsid w:val="663C5C5A"/>
    <w:multiLevelType w:val="hybridMultilevel"/>
    <w:tmpl w:val="ED8A4848"/>
    <w:lvl w:ilvl="0" w:tplc="4B80FC88">
      <w:start w:val="1"/>
      <w:numFmt w:val="decimal"/>
      <w:lvlText w:val="%1."/>
      <w:lvlJc w:val="left"/>
      <w:pPr>
        <w:ind w:left="1500" w:hanging="360"/>
      </w:pPr>
      <w:rPr>
        <w:rFonts w:hint="default"/>
        <w:b w:val="0"/>
        <w:i w:val="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7" w15:restartNumberingAfterBreak="0">
    <w:nsid w:val="66656CAA"/>
    <w:multiLevelType w:val="hybridMultilevel"/>
    <w:tmpl w:val="5492D71A"/>
    <w:lvl w:ilvl="0" w:tplc="9510F458">
      <w:start w:val="1"/>
      <w:numFmt w:val="decimal"/>
      <w:lvlText w:val="%1)"/>
      <w:lvlJc w:val="left"/>
      <w:pPr>
        <w:ind w:left="3763" w:hanging="360"/>
      </w:pPr>
      <w:rPr>
        <w:strike w:val="0"/>
        <w:dstrike w:val="0"/>
        <w:u w:val="none"/>
        <w:effect w:val="none"/>
      </w:rPr>
    </w:lvl>
    <w:lvl w:ilvl="1" w:tplc="04190003">
      <w:start w:val="1"/>
      <w:numFmt w:val="bullet"/>
      <w:lvlText w:val="o"/>
      <w:lvlJc w:val="left"/>
      <w:pPr>
        <w:ind w:left="2432" w:hanging="360"/>
      </w:pPr>
      <w:rPr>
        <w:rFonts w:ascii="Courier New" w:hAnsi="Courier New" w:cs="Courier New" w:hint="default"/>
      </w:rPr>
    </w:lvl>
    <w:lvl w:ilvl="2" w:tplc="04190005">
      <w:start w:val="1"/>
      <w:numFmt w:val="bullet"/>
      <w:lvlText w:val=""/>
      <w:lvlJc w:val="left"/>
      <w:pPr>
        <w:ind w:left="3152" w:hanging="360"/>
      </w:pPr>
      <w:rPr>
        <w:rFonts w:ascii="Wingdings" w:hAnsi="Wingdings" w:hint="default"/>
      </w:rPr>
    </w:lvl>
    <w:lvl w:ilvl="3" w:tplc="04190001">
      <w:start w:val="1"/>
      <w:numFmt w:val="bullet"/>
      <w:lvlText w:val=""/>
      <w:lvlJc w:val="left"/>
      <w:pPr>
        <w:ind w:left="3872" w:hanging="360"/>
      </w:pPr>
      <w:rPr>
        <w:rFonts w:ascii="Symbol" w:hAnsi="Symbol" w:hint="default"/>
      </w:rPr>
    </w:lvl>
    <w:lvl w:ilvl="4" w:tplc="04190003">
      <w:start w:val="1"/>
      <w:numFmt w:val="bullet"/>
      <w:lvlText w:val="o"/>
      <w:lvlJc w:val="left"/>
      <w:pPr>
        <w:ind w:left="4592" w:hanging="360"/>
      </w:pPr>
      <w:rPr>
        <w:rFonts w:ascii="Courier New" w:hAnsi="Courier New" w:cs="Courier New" w:hint="default"/>
      </w:rPr>
    </w:lvl>
    <w:lvl w:ilvl="5" w:tplc="04190005">
      <w:start w:val="1"/>
      <w:numFmt w:val="bullet"/>
      <w:lvlText w:val=""/>
      <w:lvlJc w:val="left"/>
      <w:pPr>
        <w:ind w:left="5312" w:hanging="360"/>
      </w:pPr>
      <w:rPr>
        <w:rFonts w:ascii="Wingdings" w:hAnsi="Wingdings" w:hint="default"/>
      </w:rPr>
    </w:lvl>
    <w:lvl w:ilvl="6" w:tplc="04190001">
      <w:start w:val="1"/>
      <w:numFmt w:val="bullet"/>
      <w:lvlText w:val=""/>
      <w:lvlJc w:val="left"/>
      <w:pPr>
        <w:ind w:left="6032" w:hanging="360"/>
      </w:pPr>
      <w:rPr>
        <w:rFonts w:ascii="Symbol" w:hAnsi="Symbol" w:hint="default"/>
      </w:rPr>
    </w:lvl>
    <w:lvl w:ilvl="7" w:tplc="04190003">
      <w:start w:val="1"/>
      <w:numFmt w:val="bullet"/>
      <w:lvlText w:val="o"/>
      <w:lvlJc w:val="left"/>
      <w:pPr>
        <w:ind w:left="6752" w:hanging="360"/>
      </w:pPr>
      <w:rPr>
        <w:rFonts w:ascii="Courier New" w:hAnsi="Courier New" w:cs="Courier New" w:hint="default"/>
      </w:rPr>
    </w:lvl>
    <w:lvl w:ilvl="8" w:tplc="04190005">
      <w:start w:val="1"/>
      <w:numFmt w:val="bullet"/>
      <w:lvlText w:val=""/>
      <w:lvlJc w:val="left"/>
      <w:pPr>
        <w:ind w:left="7472" w:hanging="360"/>
      </w:pPr>
      <w:rPr>
        <w:rFonts w:ascii="Wingdings" w:hAnsi="Wingdings" w:hint="default"/>
      </w:rPr>
    </w:lvl>
  </w:abstractNum>
  <w:abstractNum w:abstractNumId="48" w15:restartNumberingAfterBreak="0">
    <w:nsid w:val="67420F9C"/>
    <w:multiLevelType w:val="hybridMultilevel"/>
    <w:tmpl w:val="25FEE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B8A6370"/>
    <w:multiLevelType w:val="hybridMultilevel"/>
    <w:tmpl w:val="C0FA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1203B1A"/>
    <w:multiLevelType w:val="multilevel"/>
    <w:tmpl w:val="684E06A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1" w15:restartNumberingAfterBreak="0">
    <w:nsid w:val="73333192"/>
    <w:multiLevelType w:val="hybridMultilevel"/>
    <w:tmpl w:val="F48EAF46"/>
    <w:lvl w:ilvl="0" w:tplc="8F02A740">
      <w:numFmt w:val="bullet"/>
      <w:lvlText w:val=""/>
      <w:lvlJc w:val="left"/>
      <w:pPr>
        <w:ind w:left="158" w:hanging="284"/>
      </w:pPr>
      <w:rPr>
        <w:rFonts w:ascii="Symbol" w:eastAsia="Symbol" w:hAnsi="Symbol" w:cs="Symbol" w:hint="default"/>
        <w:b w:val="0"/>
        <w:bCs w:val="0"/>
        <w:i w:val="0"/>
        <w:iCs w:val="0"/>
        <w:w w:val="100"/>
        <w:sz w:val="24"/>
        <w:szCs w:val="24"/>
        <w:lang w:val="ru-RU" w:eastAsia="en-US" w:bidi="ar-SA"/>
      </w:rPr>
    </w:lvl>
    <w:lvl w:ilvl="1" w:tplc="E702C260">
      <w:numFmt w:val="bullet"/>
      <w:lvlText w:val=""/>
      <w:lvlJc w:val="left"/>
      <w:pPr>
        <w:ind w:left="1587" w:hanging="360"/>
      </w:pPr>
      <w:rPr>
        <w:rFonts w:ascii="Wingdings" w:eastAsia="Wingdings" w:hAnsi="Wingdings" w:cs="Wingdings" w:hint="default"/>
        <w:b w:val="0"/>
        <w:bCs w:val="0"/>
        <w:i w:val="0"/>
        <w:iCs w:val="0"/>
        <w:w w:val="100"/>
        <w:sz w:val="24"/>
        <w:szCs w:val="24"/>
        <w:lang w:val="ru-RU" w:eastAsia="en-US" w:bidi="ar-SA"/>
      </w:rPr>
    </w:lvl>
    <w:lvl w:ilvl="2" w:tplc="833AB70C">
      <w:numFmt w:val="bullet"/>
      <w:lvlText w:val="•"/>
      <w:lvlJc w:val="left"/>
      <w:pPr>
        <w:ind w:left="2518" w:hanging="360"/>
      </w:pPr>
      <w:rPr>
        <w:lang w:val="ru-RU" w:eastAsia="en-US" w:bidi="ar-SA"/>
      </w:rPr>
    </w:lvl>
    <w:lvl w:ilvl="3" w:tplc="B5AACF08">
      <w:numFmt w:val="bullet"/>
      <w:lvlText w:val="•"/>
      <w:lvlJc w:val="left"/>
      <w:pPr>
        <w:ind w:left="3456" w:hanging="360"/>
      </w:pPr>
      <w:rPr>
        <w:lang w:val="ru-RU" w:eastAsia="en-US" w:bidi="ar-SA"/>
      </w:rPr>
    </w:lvl>
    <w:lvl w:ilvl="4" w:tplc="E3A85EBC">
      <w:numFmt w:val="bullet"/>
      <w:lvlText w:val="•"/>
      <w:lvlJc w:val="left"/>
      <w:pPr>
        <w:ind w:left="4395" w:hanging="360"/>
      </w:pPr>
      <w:rPr>
        <w:lang w:val="ru-RU" w:eastAsia="en-US" w:bidi="ar-SA"/>
      </w:rPr>
    </w:lvl>
    <w:lvl w:ilvl="5" w:tplc="B0D09F34">
      <w:numFmt w:val="bullet"/>
      <w:lvlText w:val="•"/>
      <w:lvlJc w:val="left"/>
      <w:pPr>
        <w:ind w:left="5333" w:hanging="360"/>
      </w:pPr>
      <w:rPr>
        <w:lang w:val="ru-RU" w:eastAsia="en-US" w:bidi="ar-SA"/>
      </w:rPr>
    </w:lvl>
    <w:lvl w:ilvl="6" w:tplc="00F655A8">
      <w:numFmt w:val="bullet"/>
      <w:lvlText w:val="•"/>
      <w:lvlJc w:val="left"/>
      <w:pPr>
        <w:ind w:left="6272" w:hanging="360"/>
      </w:pPr>
      <w:rPr>
        <w:lang w:val="ru-RU" w:eastAsia="en-US" w:bidi="ar-SA"/>
      </w:rPr>
    </w:lvl>
    <w:lvl w:ilvl="7" w:tplc="7A544F70">
      <w:numFmt w:val="bullet"/>
      <w:lvlText w:val="•"/>
      <w:lvlJc w:val="left"/>
      <w:pPr>
        <w:ind w:left="7210" w:hanging="360"/>
      </w:pPr>
      <w:rPr>
        <w:lang w:val="ru-RU" w:eastAsia="en-US" w:bidi="ar-SA"/>
      </w:rPr>
    </w:lvl>
    <w:lvl w:ilvl="8" w:tplc="CB1A395E">
      <w:numFmt w:val="bullet"/>
      <w:lvlText w:val="•"/>
      <w:lvlJc w:val="left"/>
      <w:pPr>
        <w:ind w:left="8149" w:hanging="360"/>
      </w:pPr>
      <w:rPr>
        <w:lang w:val="ru-RU" w:eastAsia="en-US" w:bidi="ar-SA"/>
      </w:rPr>
    </w:lvl>
  </w:abstractNum>
  <w:abstractNum w:abstractNumId="52" w15:restartNumberingAfterBreak="0">
    <w:nsid w:val="75325843"/>
    <w:multiLevelType w:val="hybridMultilevel"/>
    <w:tmpl w:val="9578BB4A"/>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5395C42"/>
    <w:multiLevelType w:val="multilevel"/>
    <w:tmpl w:val="52724BDA"/>
    <w:lvl w:ilvl="0">
      <w:start w:val="14"/>
      <w:numFmt w:val="decimal"/>
      <w:lvlText w:val="%1."/>
      <w:lvlJc w:val="left"/>
      <w:pPr>
        <w:ind w:left="480" w:hanging="480"/>
      </w:pPr>
      <w:rPr>
        <w:rFonts w:hint="default"/>
      </w:rPr>
    </w:lvl>
    <w:lvl w:ilvl="1">
      <w:start w:val="1"/>
      <w:numFmt w:val="decimal"/>
      <w:lvlText w:val="%1.%2."/>
      <w:lvlJc w:val="left"/>
      <w:pPr>
        <w:ind w:left="2891" w:hanging="480"/>
      </w:pPr>
      <w:rPr>
        <w:rFonts w:hint="default"/>
      </w:rPr>
    </w:lvl>
    <w:lvl w:ilvl="2">
      <w:start w:val="1"/>
      <w:numFmt w:val="decimal"/>
      <w:lvlText w:val="%1.%2.%3."/>
      <w:lvlJc w:val="left"/>
      <w:pPr>
        <w:ind w:left="3238" w:hanging="72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6116" w:hanging="1080"/>
      </w:pPr>
      <w:rPr>
        <w:rFonts w:hint="default"/>
      </w:rPr>
    </w:lvl>
    <w:lvl w:ilvl="5">
      <w:start w:val="1"/>
      <w:numFmt w:val="decimal"/>
      <w:lvlText w:val="%1.%2.%3.%4.%5.%6."/>
      <w:lvlJc w:val="left"/>
      <w:pPr>
        <w:ind w:left="7375" w:hanging="1080"/>
      </w:pPr>
      <w:rPr>
        <w:rFonts w:hint="default"/>
      </w:rPr>
    </w:lvl>
    <w:lvl w:ilvl="6">
      <w:start w:val="1"/>
      <w:numFmt w:val="decimal"/>
      <w:lvlText w:val="%1.%2.%3.%4.%5.%6.%7."/>
      <w:lvlJc w:val="left"/>
      <w:pPr>
        <w:ind w:left="8994" w:hanging="1440"/>
      </w:pPr>
      <w:rPr>
        <w:rFonts w:hint="default"/>
      </w:rPr>
    </w:lvl>
    <w:lvl w:ilvl="7">
      <w:start w:val="1"/>
      <w:numFmt w:val="decimal"/>
      <w:lvlText w:val="%1.%2.%3.%4.%5.%6.%7.%8."/>
      <w:lvlJc w:val="left"/>
      <w:pPr>
        <w:ind w:left="10253" w:hanging="1440"/>
      </w:pPr>
      <w:rPr>
        <w:rFonts w:hint="default"/>
      </w:rPr>
    </w:lvl>
    <w:lvl w:ilvl="8">
      <w:start w:val="1"/>
      <w:numFmt w:val="decimal"/>
      <w:lvlText w:val="%1.%2.%3.%4.%5.%6.%7.%8.%9."/>
      <w:lvlJc w:val="left"/>
      <w:pPr>
        <w:ind w:left="11872" w:hanging="1800"/>
      </w:pPr>
      <w:rPr>
        <w:rFonts w:hint="default"/>
      </w:rPr>
    </w:lvl>
  </w:abstractNum>
  <w:abstractNum w:abstractNumId="54" w15:restartNumberingAfterBreak="0">
    <w:nsid w:val="766F5B4C"/>
    <w:multiLevelType w:val="hybridMultilevel"/>
    <w:tmpl w:val="802EE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9354B6F"/>
    <w:multiLevelType w:val="hybridMultilevel"/>
    <w:tmpl w:val="6FFCAA10"/>
    <w:lvl w:ilvl="0" w:tplc="0419000D">
      <w:start w:val="1"/>
      <w:numFmt w:val="bullet"/>
      <w:lvlText w:val=""/>
      <w:lvlJc w:val="left"/>
      <w:pPr>
        <w:ind w:left="827" w:hanging="360"/>
      </w:pPr>
      <w:rPr>
        <w:rFonts w:ascii="Wingdings" w:hAnsi="Wingdings" w:hint="default"/>
      </w:rPr>
    </w:lvl>
    <w:lvl w:ilvl="1" w:tplc="04190003">
      <w:start w:val="1"/>
      <w:numFmt w:val="bullet"/>
      <w:lvlText w:val="o"/>
      <w:lvlJc w:val="left"/>
      <w:pPr>
        <w:ind w:left="1547" w:hanging="360"/>
      </w:pPr>
      <w:rPr>
        <w:rFonts w:ascii="Courier New" w:hAnsi="Courier New" w:cs="Courier New" w:hint="default"/>
      </w:rPr>
    </w:lvl>
    <w:lvl w:ilvl="2" w:tplc="04190005">
      <w:start w:val="1"/>
      <w:numFmt w:val="bullet"/>
      <w:lvlText w:val=""/>
      <w:lvlJc w:val="left"/>
      <w:pPr>
        <w:ind w:left="2267" w:hanging="360"/>
      </w:pPr>
      <w:rPr>
        <w:rFonts w:ascii="Wingdings" w:hAnsi="Wingdings" w:hint="default"/>
      </w:rPr>
    </w:lvl>
    <w:lvl w:ilvl="3" w:tplc="04190001">
      <w:start w:val="1"/>
      <w:numFmt w:val="bullet"/>
      <w:lvlText w:val=""/>
      <w:lvlJc w:val="left"/>
      <w:pPr>
        <w:ind w:left="2987" w:hanging="360"/>
      </w:pPr>
      <w:rPr>
        <w:rFonts w:ascii="Symbol" w:hAnsi="Symbol" w:hint="default"/>
      </w:rPr>
    </w:lvl>
    <w:lvl w:ilvl="4" w:tplc="04190003">
      <w:start w:val="1"/>
      <w:numFmt w:val="bullet"/>
      <w:lvlText w:val="o"/>
      <w:lvlJc w:val="left"/>
      <w:pPr>
        <w:ind w:left="3707" w:hanging="360"/>
      </w:pPr>
      <w:rPr>
        <w:rFonts w:ascii="Courier New" w:hAnsi="Courier New" w:cs="Courier New" w:hint="default"/>
      </w:rPr>
    </w:lvl>
    <w:lvl w:ilvl="5" w:tplc="04190005">
      <w:start w:val="1"/>
      <w:numFmt w:val="bullet"/>
      <w:lvlText w:val=""/>
      <w:lvlJc w:val="left"/>
      <w:pPr>
        <w:ind w:left="4427" w:hanging="360"/>
      </w:pPr>
      <w:rPr>
        <w:rFonts w:ascii="Wingdings" w:hAnsi="Wingdings" w:hint="default"/>
      </w:rPr>
    </w:lvl>
    <w:lvl w:ilvl="6" w:tplc="04190001">
      <w:start w:val="1"/>
      <w:numFmt w:val="bullet"/>
      <w:lvlText w:val=""/>
      <w:lvlJc w:val="left"/>
      <w:pPr>
        <w:ind w:left="5147" w:hanging="360"/>
      </w:pPr>
      <w:rPr>
        <w:rFonts w:ascii="Symbol" w:hAnsi="Symbol" w:hint="default"/>
      </w:rPr>
    </w:lvl>
    <w:lvl w:ilvl="7" w:tplc="04190003">
      <w:start w:val="1"/>
      <w:numFmt w:val="bullet"/>
      <w:lvlText w:val="o"/>
      <w:lvlJc w:val="left"/>
      <w:pPr>
        <w:ind w:left="5867" w:hanging="360"/>
      </w:pPr>
      <w:rPr>
        <w:rFonts w:ascii="Courier New" w:hAnsi="Courier New" w:cs="Courier New" w:hint="default"/>
      </w:rPr>
    </w:lvl>
    <w:lvl w:ilvl="8" w:tplc="04190005">
      <w:start w:val="1"/>
      <w:numFmt w:val="bullet"/>
      <w:lvlText w:val=""/>
      <w:lvlJc w:val="left"/>
      <w:pPr>
        <w:ind w:left="6587" w:hanging="360"/>
      </w:pPr>
      <w:rPr>
        <w:rFonts w:ascii="Wingdings" w:hAnsi="Wingdings" w:hint="default"/>
      </w:rPr>
    </w:lvl>
  </w:abstractNum>
  <w:abstractNum w:abstractNumId="56" w15:restartNumberingAfterBreak="0">
    <w:nsid w:val="79AB6FE8"/>
    <w:multiLevelType w:val="hybridMultilevel"/>
    <w:tmpl w:val="F2183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A41674"/>
    <w:multiLevelType w:val="hybridMultilevel"/>
    <w:tmpl w:val="30823E40"/>
    <w:lvl w:ilvl="0" w:tplc="5E567A1E">
      <w:start w:val="1"/>
      <w:numFmt w:val="decimal"/>
      <w:lvlText w:val="%1)"/>
      <w:lvlJc w:val="left"/>
      <w:pPr>
        <w:ind w:left="1211" w:hanging="360"/>
      </w:p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58" w15:restartNumberingAfterBreak="0">
    <w:nsid w:val="7BE55E27"/>
    <w:multiLevelType w:val="hybridMultilevel"/>
    <w:tmpl w:val="6D748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C312686"/>
    <w:multiLevelType w:val="hybridMultilevel"/>
    <w:tmpl w:val="3F261E48"/>
    <w:lvl w:ilvl="0" w:tplc="6CF44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15:restartNumberingAfterBreak="0">
    <w:nsid w:val="7C4818F8"/>
    <w:multiLevelType w:val="hybridMultilevel"/>
    <w:tmpl w:val="189ECD58"/>
    <w:lvl w:ilvl="0" w:tplc="5E567A1E">
      <w:start w:val="1"/>
      <w:numFmt w:val="decimal"/>
      <w:lvlText w:val="%1)"/>
      <w:lvlJc w:val="left"/>
      <w:pPr>
        <w:ind w:left="1211" w:hanging="360"/>
      </w:p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61" w15:restartNumberingAfterBreak="0">
    <w:nsid w:val="7F0123DB"/>
    <w:multiLevelType w:val="hybridMultilevel"/>
    <w:tmpl w:val="A62A4922"/>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15:restartNumberingAfterBreak="0">
    <w:nsid w:val="7FAB22F9"/>
    <w:multiLevelType w:val="hybridMultilevel"/>
    <w:tmpl w:val="D5B28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19297568">
    <w:abstractNumId w:val="45"/>
  </w:num>
  <w:num w:numId="2" w16cid:durableId="409348140">
    <w:abstractNumId w:val="5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 w16cid:durableId="1527911513">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4" w16cid:durableId="275795748">
    <w:abstractNumId w:val="29"/>
  </w:num>
  <w:num w:numId="5" w16cid:durableId="70129200">
    <w:abstractNumId w:val="29"/>
  </w:num>
  <w:num w:numId="6" w16cid:durableId="1294824563">
    <w:abstractNumId w:val="5"/>
  </w:num>
  <w:num w:numId="7" w16cid:durableId="802888481">
    <w:abstractNumId w:val="20"/>
  </w:num>
  <w:num w:numId="8" w16cid:durableId="484319338">
    <w:abstractNumId w:val="38"/>
  </w:num>
  <w:num w:numId="9" w16cid:durableId="629673009">
    <w:abstractNumId w:val="21"/>
  </w:num>
  <w:num w:numId="10" w16cid:durableId="2078549227">
    <w:abstractNumId w:val="2"/>
  </w:num>
  <w:num w:numId="11" w16cid:durableId="844050093">
    <w:abstractNumId w:val="42"/>
  </w:num>
  <w:num w:numId="12" w16cid:durableId="244538925">
    <w:abstractNumId w:val="46"/>
  </w:num>
  <w:num w:numId="13" w16cid:durableId="364059993">
    <w:abstractNumId w:val="8"/>
  </w:num>
  <w:num w:numId="14" w16cid:durableId="28575313">
    <w:abstractNumId w:val="62"/>
  </w:num>
  <w:num w:numId="15" w16cid:durableId="1175917409">
    <w:abstractNumId w:val="16"/>
  </w:num>
  <w:num w:numId="16" w16cid:durableId="775489920">
    <w:abstractNumId w:val="23"/>
  </w:num>
  <w:num w:numId="17" w16cid:durableId="430903097">
    <w:abstractNumId w:val="49"/>
  </w:num>
  <w:num w:numId="18" w16cid:durableId="1920677582">
    <w:abstractNumId w:val="22"/>
  </w:num>
  <w:num w:numId="19" w16cid:durableId="100301187">
    <w:abstractNumId w:val="61"/>
  </w:num>
  <w:num w:numId="20" w16cid:durableId="1806897491">
    <w:abstractNumId w:val="47"/>
    <w:lvlOverride w:ilvl="0">
      <w:startOverride w:val="1"/>
    </w:lvlOverride>
    <w:lvlOverride w:ilvl="1"/>
    <w:lvlOverride w:ilvl="2"/>
    <w:lvlOverride w:ilvl="3"/>
    <w:lvlOverride w:ilvl="4"/>
    <w:lvlOverride w:ilvl="5"/>
    <w:lvlOverride w:ilvl="6"/>
    <w:lvlOverride w:ilvl="7"/>
    <w:lvlOverride w:ilvl="8"/>
  </w:num>
  <w:num w:numId="21" w16cid:durableId="481121900">
    <w:abstractNumId w:val="51"/>
  </w:num>
  <w:num w:numId="22" w16cid:durableId="748117067">
    <w:abstractNumId w:val="37"/>
    <w:lvlOverride w:ilvl="0">
      <w:startOverride w:val="1"/>
    </w:lvlOverride>
    <w:lvlOverride w:ilvl="1"/>
    <w:lvlOverride w:ilvl="2"/>
    <w:lvlOverride w:ilvl="3"/>
    <w:lvlOverride w:ilvl="4"/>
    <w:lvlOverride w:ilvl="5"/>
    <w:lvlOverride w:ilvl="6"/>
    <w:lvlOverride w:ilvl="7"/>
    <w:lvlOverride w:ilvl="8"/>
  </w:num>
  <w:num w:numId="23" w16cid:durableId="1325746218">
    <w:abstractNumId w:val="44"/>
  </w:num>
  <w:num w:numId="24" w16cid:durableId="1656447371">
    <w:abstractNumId w:val="60"/>
    <w:lvlOverride w:ilvl="0">
      <w:startOverride w:val="1"/>
    </w:lvlOverride>
    <w:lvlOverride w:ilvl="1"/>
    <w:lvlOverride w:ilvl="2"/>
    <w:lvlOverride w:ilvl="3"/>
    <w:lvlOverride w:ilvl="4"/>
    <w:lvlOverride w:ilvl="5"/>
    <w:lvlOverride w:ilvl="6"/>
    <w:lvlOverride w:ilvl="7"/>
    <w:lvlOverride w:ilvl="8"/>
  </w:num>
  <w:num w:numId="25" w16cid:durableId="1577592269">
    <w:abstractNumId w:val="19"/>
    <w:lvlOverride w:ilvl="0">
      <w:startOverride w:val="1"/>
    </w:lvlOverride>
    <w:lvlOverride w:ilvl="1"/>
    <w:lvlOverride w:ilvl="2"/>
    <w:lvlOverride w:ilvl="3"/>
    <w:lvlOverride w:ilvl="4"/>
    <w:lvlOverride w:ilvl="5"/>
    <w:lvlOverride w:ilvl="6"/>
    <w:lvlOverride w:ilvl="7"/>
    <w:lvlOverride w:ilvl="8"/>
  </w:num>
  <w:num w:numId="26" w16cid:durableId="743838838">
    <w:abstractNumId w:val="24"/>
    <w:lvlOverride w:ilvl="0">
      <w:startOverride w:val="1"/>
    </w:lvlOverride>
    <w:lvlOverride w:ilvl="1"/>
    <w:lvlOverride w:ilvl="2"/>
    <w:lvlOverride w:ilvl="3"/>
    <w:lvlOverride w:ilvl="4"/>
    <w:lvlOverride w:ilvl="5"/>
    <w:lvlOverride w:ilvl="6"/>
    <w:lvlOverride w:ilvl="7"/>
    <w:lvlOverride w:ilvl="8"/>
  </w:num>
  <w:num w:numId="27" w16cid:durableId="1685205303">
    <w:abstractNumId w:val="57"/>
    <w:lvlOverride w:ilvl="0">
      <w:startOverride w:val="1"/>
    </w:lvlOverride>
    <w:lvlOverride w:ilvl="1"/>
    <w:lvlOverride w:ilvl="2"/>
    <w:lvlOverride w:ilvl="3"/>
    <w:lvlOverride w:ilvl="4"/>
    <w:lvlOverride w:ilvl="5"/>
    <w:lvlOverride w:ilvl="6"/>
    <w:lvlOverride w:ilvl="7"/>
    <w:lvlOverride w:ilvl="8"/>
  </w:num>
  <w:num w:numId="28" w16cid:durableId="596862450">
    <w:abstractNumId w:val="10"/>
  </w:num>
  <w:num w:numId="29" w16cid:durableId="1648893608">
    <w:abstractNumId w:val="25"/>
  </w:num>
  <w:num w:numId="30" w16cid:durableId="918177332">
    <w:abstractNumId w:val="17"/>
  </w:num>
  <w:num w:numId="31" w16cid:durableId="1666082540">
    <w:abstractNumId w:val="39"/>
  </w:num>
  <w:num w:numId="32" w16cid:durableId="663317558">
    <w:abstractNumId w:val="40"/>
  </w:num>
  <w:num w:numId="33" w16cid:durableId="1895119376">
    <w:abstractNumId w:val="43"/>
  </w:num>
  <w:num w:numId="34" w16cid:durableId="1728801535">
    <w:abstractNumId w:val="4"/>
  </w:num>
  <w:num w:numId="35" w16cid:durableId="1542093793">
    <w:abstractNumId w:val="56"/>
  </w:num>
  <w:num w:numId="36" w16cid:durableId="1970820849">
    <w:abstractNumId w:val="6"/>
  </w:num>
  <w:num w:numId="37" w16cid:durableId="1609118336">
    <w:abstractNumId w:val="12"/>
  </w:num>
  <w:num w:numId="38" w16cid:durableId="1942443982">
    <w:abstractNumId w:val="1"/>
  </w:num>
  <w:num w:numId="39" w16cid:durableId="1587887139">
    <w:abstractNumId w:val="58"/>
  </w:num>
  <w:num w:numId="40" w16cid:durableId="102192073">
    <w:abstractNumId w:val="48"/>
  </w:num>
  <w:num w:numId="41" w16cid:durableId="592862709">
    <w:abstractNumId w:val="7"/>
  </w:num>
  <w:num w:numId="42" w16cid:durableId="567111399">
    <w:abstractNumId w:val="34"/>
  </w:num>
  <w:num w:numId="43" w16cid:durableId="45884251">
    <w:abstractNumId w:val="53"/>
  </w:num>
  <w:num w:numId="44" w16cid:durableId="1949661436">
    <w:abstractNumId w:val="32"/>
  </w:num>
  <w:num w:numId="45" w16cid:durableId="2075546956">
    <w:abstractNumId w:val="52"/>
  </w:num>
  <w:num w:numId="46" w16cid:durableId="148905089">
    <w:abstractNumId w:val="59"/>
  </w:num>
  <w:num w:numId="47" w16cid:durableId="1052384694">
    <w:abstractNumId w:val="9"/>
  </w:num>
  <w:num w:numId="48" w16cid:durableId="1801070460">
    <w:abstractNumId w:val="3"/>
  </w:num>
  <w:num w:numId="49" w16cid:durableId="436562373">
    <w:abstractNumId w:val="54"/>
  </w:num>
  <w:num w:numId="50" w16cid:durableId="1129860933">
    <w:abstractNumId w:val="36"/>
  </w:num>
  <w:num w:numId="51" w16cid:durableId="869686267">
    <w:abstractNumId w:val="27"/>
  </w:num>
  <w:num w:numId="52" w16cid:durableId="351685133">
    <w:abstractNumId w:val="18"/>
  </w:num>
  <w:num w:numId="53" w16cid:durableId="1052923559">
    <w:abstractNumId w:val="11"/>
  </w:num>
  <w:num w:numId="54" w16cid:durableId="2067952766">
    <w:abstractNumId w:val="30"/>
  </w:num>
  <w:num w:numId="55" w16cid:durableId="402723045">
    <w:abstractNumId w:val="13"/>
  </w:num>
  <w:num w:numId="56" w16cid:durableId="898518219">
    <w:abstractNumId w:val="14"/>
  </w:num>
  <w:num w:numId="57" w16cid:durableId="1678192626">
    <w:abstractNumId w:val="31"/>
  </w:num>
  <w:num w:numId="58" w16cid:durableId="239604885">
    <w:abstractNumId w:val="35"/>
  </w:num>
  <w:num w:numId="59" w16cid:durableId="560406183">
    <w:abstractNumId w:val="28"/>
  </w:num>
  <w:num w:numId="60" w16cid:durableId="506750447">
    <w:abstractNumId w:val="47"/>
  </w:num>
  <w:num w:numId="61" w16cid:durableId="1664511391">
    <w:abstractNumId w:val="15"/>
  </w:num>
  <w:num w:numId="62" w16cid:durableId="112217174">
    <w:abstractNumId w:val="41"/>
  </w:num>
  <w:num w:numId="63" w16cid:durableId="1242451219">
    <w:abstractNumId w:val="33"/>
  </w:num>
  <w:num w:numId="64" w16cid:durableId="659504368">
    <w:abstractNumId w:val="26"/>
  </w:num>
  <w:num w:numId="65" w16cid:durableId="331689495">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0EFB"/>
    <w:rsid w:val="00002780"/>
    <w:rsid w:val="0000290C"/>
    <w:rsid w:val="00006D3B"/>
    <w:rsid w:val="00007E25"/>
    <w:rsid w:val="00011994"/>
    <w:rsid w:val="00011C8B"/>
    <w:rsid w:val="00012D51"/>
    <w:rsid w:val="00014121"/>
    <w:rsid w:val="00015BCA"/>
    <w:rsid w:val="00020122"/>
    <w:rsid w:val="00020E5C"/>
    <w:rsid w:val="00022658"/>
    <w:rsid w:val="00026B25"/>
    <w:rsid w:val="0003155C"/>
    <w:rsid w:val="000351BF"/>
    <w:rsid w:val="00040F51"/>
    <w:rsid w:val="00040F76"/>
    <w:rsid w:val="00042832"/>
    <w:rsid w:val="00045897"/>
    <w:rsid w:val="0004662E"/>
    <w:rsid w:val="00054447"/>
    <w:rsid w:val="00054EC8"/>
    <w:rsid w:val="00057CF0"/>
    <w:rsid w:val="00060F55"/>
    <w:rsid w:val="00061A08"/>
    <w:rsid w:val="00063BF3"/>
    <w:rsid w:val="00064B99"/>
    <w:rsid w:val="00070B2E"/>
    <w:rsid w:val="00077EAF"/>
    <w:rsid w:val="0008193B"/>
    <w:rsid w:val="00083AD0"/>
    <w:rsid w:val="00086F7C"/>
    <w:rsid w:val="00087ECD"/>
    <w:rsid w:val="000925DB"/>
    <w:rsid w:val="00094CB2"/>
    <w:rsid w:val="00094F05"/>
    <w:rsid w:val="000A0FDF"/>
    <w:rsid w:val="000A66F7"/>
    <w:rsid w:val="000A792C"/>
    <w:rsid w:val="000A7BF4"/>
    <w:rsid w:val="000B16F2"/>
    <w:rsid w:val="000B37C7"/>
    <w:rsid w:val="000B4078"/>
    <w:rsid w:val="000B4BE3"/>
    <w:rsid w:val="000B73CA"/>
    <w:rsid w:val="000C67B1"/>
    <w:rsid w:val="000C6AC9"/>
    <w:rsid w:val="000C7856"/>
    <w:rsid w:val="000C7CA9"/>
    <w:rsid w:val="000D331A"/>
    <w:rsid w:val="000D7065"/>
    <w:rsid w:val="000E3ACD"/>
    <w:rsid w:val="000E4135"/>
    <w:rsid w:val="000E5F85"/>
    <w:rsid w:val="000E6C7A"/>
    <w:rsid w:val="000E6CB6"/>
    <w:rsid w:val="000F1B34"/>
    <w:rsid w:val="000F6F49"/>
    <w:rsid w:val="000F73FB"/>
    <w:rsid w:val="001066DE"/>
    <w:rsid w:val="0011238E"/>
    <w:rsid w:val="0011379B"/>
    <w:rsid w:val="00117A3B"/>
    <w:rsid w:val="0012145F"/>
    <w:rsid w:val="001224DD"/>
    <w:rsid w:val="00123CE0"/>
    <w:rsid w:val="0012696E"/>
    <w:rsid w:val="0013476F"/>
    <w:rsid w:val="00134E4C"/>
    <w:rsid w:val="0013673C"/>
    <w:rsid w:val="00144FA1"/>
    <w:rsid w:val="00154292"/>
    <w:rsid w:val="001543BB"/>
    <w:rsid w:val="0015450E"/>
    <w:rsid w:val="00155BD9"/>
    <w:rsid w:val="00156646"/>
    <w:rsid w:val="00165DE2"/>
    <w:rsid w:val="00174BB5"/>
    <w:rsid w:val="001758A6"/>
    <w:rsid w:val="00176922"/>
    <w:rsid w:val="001774CF"/>
    <w:rsid w:val="0017776D"/>
    <w:rsid w:val="00180012"/>
    <w:rsid w:val="0018038B"/>
    <w:rsid w:val="0018349E"/>
    <w:rsid w:val="00190D7C"/>
    <w:rsid w:val="00197E5F"/>
    <w:rsid w:val="001A6D3D"/>
    <w:rsid w:val="001A74D3"/>
    <w:rsid w:val="001A761E"/>
    <w:rsid w:val="001B167C"/>
    <w:rsid w:val="001B23D9"/>
    <w:rsid w:val="001B4FCA"/>
    <w:rsid w:val="001B5847"/>
    <w:rsid w:val="001B7C06"/>
    <w:rsid w:val="001B7C88"/>
    <w:rsid w:val="001C3655"/>
    <w:rsid w:val="001C7449"/>
    <w:rsid w:val="001D0649"/>
    <w:rsid w:val="001E09DE"/>
    <w:rsid w:val="001E0F42"/>
    <w:rsid w:val="001F1FF3"/>
    <w:rsid w:val="001F219E"/>
    <w:rsid w:val="001F31B1"/>
    <w:rsid w:val="001F40BA"/>
    <w:rsid w:val="001F50B1"/>
    <w:rsid w:val="002027AC"/>
    <w:rsid w:val="00205078"/>
    <w:rsid w:val="00205CCD"/>
    <w:rsid w:val="00210404"/>
    <w:rsid w:val="00211389"/>
    <w:rsid w:val="002159E0"/>
    <w:rsid w:val="002272F7"/>
    <w:rsid w:val="00227D34"/>
    <w:rsid w:val="00230AC4"/>
    <w:rsid w:val="00235B25"/>
    <w:rsid w:val="002420B7"/>
    <w:rsid w:val="00250CA0"/>
    <w:rsid w:val="00257BC7"/>
    <w:rsid w:val="00263147"/>
    <w:rsid w:val="00263A08"/>
    <w:rsid w:val="0027357C"/>
    <w:rsid w:val="00274505"/>
    <w:rsid w:val="00274D42"/>
    <w:rsid w:val="00275CBE"/>
    <w:rsid w:val="002802BA"/>
    <w:rsid w:val="002813CB"/>
    <w:rsid w:val="00282190"/>
    <w:rsid w:val="002828B2"/>
    <w:rsid w:val="00285F8C"/>
    <w:rsid w:val="002901D9"/>
    <w:rsid w:val="00291208"/>
    <w:rsid w:val="002943C7"/>
    <w:rsid w:val="002A1CE7"/>
    <w:rsid w:val="002A3B63"/>
    <w:rsid w:val="002A43C0"/>
    <w:rsid w:val="002A54C8"/>
    <w:rsid w:val="002A7544"/>
    <w:rsid w:val="002A7CAB"/>
    <w:rsid w:val="002B5607"/>
    <w:rsid w:val="002B6600"/>
    <w:rsid w:val="002C1FF0"/>
    <w:rsid w:val="002C3A57"/>
    <w:rsid w:val="002C4953"/>
    <w:rsid w:val="002C661C"/>
    <w:rsid w:val="002C6EAF"/>
    <w:rsid w:val="002D1260"/>
    <w:rsid w:val="002D1447"/>
    <w:rsid w:val="002D5A82"/>
    <w:rsid w:val="002D6A59"/>
    <w:rsid w:val="002E002D"/>
    <w:rsid w:val="002E48FB"/>
    <w:rsid w:val="002F1E07"/>
    <w:rsid w:val="002F2D3A"/>
    <w:rsid w:val="00303CA3"/>
    <w:rsid w:val="00303FAB"/>
    <w:rsid w:val="00305CA1"/>
    <w:rsid w:val="00311316"/>
    <w:rsid w:val="003150DD"/>
    <w:rsid w:val="003247B2"/>
    <w:rsid w:val="00325240"/>
    <w:rsid w:val="003262E4"/>
    <w:rsid w:val="00333A7E"/>
    <w:rsid w:val="00337D9B"/>
    <w:rsid w:val="003525C0"/>
    <w:rsid w:val="00360CE9"/>
    <w:rsid w:val="0037637B"/>
    <w:rsid w:val="00376E39"/>
    <w:rsid w:val="003771FA"/>
    <w:rsid w:val="00385859"/>
    <w:rsid w:val="0039150B"/>
    <w:rsid w:val="003974E9"/>
    <w:rsid w:val="003A3007"/>
    <w:rsid w:val="003A5152"/>
    <w:rsid w:val="003B4EC4"/>
    <w:rsid w:val="003C0698"/>
    <w:rsid w:val="003C0CF7"/>
    <w:rsid w:val="003C14EC"/>
    <w:rsid w:val="003C29B1"/>
    <w:rsid w:val="003C3D6B"/>
    <w:rsid w:val="003C4812"/>
    <w:rsid w:val="003C687B"/>
    <w:rsid w:val="003C6E4C"/>
    <w:rsid w:val="003D00E8"/>
    <w:rsid w:val="003D4880"/>
    <w:rsid w:val="003D56A2"/>
    <w:rsid w:val="003E0BB5"/>
    <w:rsid w:val="003E64DA"/>
    <w:rsid w:val="003F1EE4"/>
    <w:rsid w:val="00407CC9"/>
    <w:rsid w:val="00407CCC"/>
    <w:rsid w:val="004125FB"/>
    <w:rsid w:val="00421600"/>
    <w:rsid w:val="00423C0D"/>
    <w:rsid w:val="004338BE"/>
    <w:rsid w:val="00433D32"/>
    <w:rsid w:val="00434DEE"/>
    <w:rsid w:val="004373C7"/>
    <w:rsid w:val="004413D6"/>
    <w:rsid w:val="004456E0"/>
    <w:rsid w:val="00446B79"/>
    <w:rsid w:val="004519CD"/>
    <w:rsid w:val="00455619"/>
    <w:rsid w:val="00455D7B"/>
    <w:rsid w:val="00456CAD"/>
    <w:rsid w:val="004627AF"/>
    <w:rsid w:val="004653B9"/>
    <w:rsid w:val="00466972"/>
    <w:rsid w:val="00467B7C"/>
    <w:rsid w:val="0047381F"/>
    <w:rsid w:val="0047407D"/>
    <w:rsid w:val="0048059A"/>
    <w:rsid w:val="004816A7"/>
    <w:rsid w:val="00482394"/>
    <w:rsid w:val="004824BD"/>
    <w:rsid w:val="0048640F"/>
    <w:rsid w:val="0049080F"/>
    <w:rsid w:val="00492419"/>
    <w:rsid w:val="00495BEA"/>
    <w:rsid w:val="00496AF4"/>
    <w:rsid w:val="004A4F37"/>
    <w:rsid w:val="004A51EF"/>
    <w:rsid w:val="004A5C62"/>
    <w:rsid w:val="004A5DDE"/>
    <w:rsid w:val="004B54A7"/>
    <w:rsid w:val="004B6FBD"/>
    <w:rsid w:val="004B74A9"/>
    <w:rsid w:val="004C2BBA"/>
    <w:rsid w:val="004C4926"/>
    <w:rsid w:val="004C4D1B"/>
    <w:rsid w:val="004D35F7"/>
    <w:rsid w:val="004E0BC1"/>
    <w:rsid w:val="004E1F63"/>
    <w:rsid w:val="004E29B3"/>
    <w:rsid w:val="004E3F8D"/>
    <w:rsid w:val="004F05E7"/>
    <w:rsid w:val="004F0876"/>
    <w:rsid w:val="004F6146"/>
    <w:rsid w:val="0050010D"/>
    <w:rsid w:val="005022FD"/>
    <w:rsid w:val="0050329F"/>
    <w:rsid w:val="00506C9C"/>
    <w:rsid w:val="0051000D"/>
    <w:rsid w:val="00515CB7"/>
    <w:rsid w:val="00515E71"/>
    <w:rsid w:val="00517350"/>
    <w:rsid w:val="00520D2D"/>
    <w:rsid w:val="00521715"/>
    <w:rsid w:val="005315B1"/>
    <w:rsid w:val="00532187"/>
    <w:rsid w:val="0053669C"/>
    <w:rsid w:val="0054664F"/>
    <w:rsid w:val="00553518"/>
    <w:rsid w:val="00557C7F"/>
    <w:rsid w:val="00561EE9"/>
    <w:rsid w:val="00563F94"/>
    <w:rsid w:val="00566E33"/>
    <w:rsid w:val="00567506"/>
    <w:rsid w:val="00567CB5"/>
    <w:rsid w:val="0057106B"/>
    <w:rsid w:val="005711EF"/>
    <w:rsid w:val="00572E46"/>
    <w:rsid w:val="0057478C"/>
    <w:rsid w:val="00576BF6"/>
    <w:rsid w:val="00577771"/>
    <w:rsid w:val="005867EF"/>
    <w:rsid w:val="005903AA"/>
    <w:rsid w:val="00590D07"/>
    <w:rsid w:val="005929B0"/>
    <w:rsid w:val="0059454B"/>
    <w:rsid w:val="005A16CF"/>
    <w:rsid w:val="005A4357"/>
    <w:rsid w:val="005B1EF7"/>
    <w:rsid w:val="005B6A0C"/>
    <w:rsid w:val="005B6AE3"/>
    <w:rsid w:val="005C06A2"/>
    <w:rsid w:val="005D1935"/>
    <w:rsid w:val="005D1F6F"/>
    <w:rsid w:val="005D29CD"/>
    <w:rsid w:val="005D472A"/>
    <w:rsid w:val="005F2115"/>
    <w:rsid w:val="005F2125"/>
    <w:rsid w:val="00603CF8"/>
    <w:rsid w:val="0061181C"/>
    <w:rsid w:val="00614B4C"/>
    <w:rsid w:val="00616C07"/>
    <w:rsid w:val="006246B0"/>
    <w:rsid w:val="00624F48"/>
    <w:rsid w:val="00626392"/>
    <w:rsid w:val="00631151"/>
    <w:rsid w:val="00631F7D"/>
    <w:rsid w:val="0064177B"/>
    <w:rsid w:val="006472B3"/>
    <w:rsid w:val="006478C2"/>
    <w:rsid w:val="006534CD"/>
    <w:rsid w:val="006554B6"/>
    <w:rsid w:val="0065674A"/>
    <w:rsid w:val="0066224C"/>
    <w:rsid w:val="00662BD9"/>
    <w:rsid w:val="006667D9"/>
    <w:rsid w:val="00672C96"/>
    <w:rsid w:val="006738E8"/>
    <w:rsid w:val="0067400B"/>
    <w:rsid w:val="006753E1"/>
    <w:rsid w:val="00676AC2"/>
    <w:rsid w:val="0068380A"/>
    <w:rsid w:val="006A0AE2"/>
    <w:rsid w:val="006A0F9E"/>
    <w:rsid w:val="006A103B"/>
    <w:rsid w:val="006A10AD"/>
    <w:rsid w:val="006A139F"/>
    <w:rsid w:val="006A144C"/>
    <w:rsid w:val="006A359D"/>
    <w:rsid w:val="006A48C5"/>
    <w:rsid w:val="006A4CB9"/>
    <w:rsid w:val="006A7DF6"/>
    <w:rsid w:val="006B251A"/>
    <w:rsid w:val="006B2B6A"/>
    <w:rsid w:val="006B2F1B"/>
    <w:rsid w:val="006B601A"/>
    <w:rsid w:val="006C4CE3"/>
    <w:rsid w:val="006D0032"/>
    <w:rsid w:val="006D158D"/>
    <w:rsid w:val="006D37DB"/>
    <w:rsid w:val="006D5A04"/>
    <w:rsid w:val="006E08F7"/>
    <w:rsid w:val="006E3DB0"/>
    <w:rsid w:val="006E47CC"/>
    <w:rsid w:val="006E4979"/>
    <w:rsid w:val="006E4E9C"/>
    <w:rsid w:val="006E70C8"/>
    <w:rsid w:val="006E7213"/>
    <w:rsid w:val="006F0B07"/>
    <w:rsid w:val="006F1263"/>
    <w:rsid w:val="006F4BE7"/>
    <w:rsid w:val="006F6403"/>
    <w:rsid w:val="006F6454"/>
    <w:rsid w:val="006F79FB"/>
    <w:rsid w:val="006F7D38"/>
    <w:rsid w:val="006F7F2D"/>
    <w:rsid w:val="00700902"/>
    <w:rsid w:val="00705599"/>
    <w:rsid w:val="00705728"/>
    <w:rsid w:val="00705C86"/>
    <w:rsid w:val="00707FEB"/>
    <w:rsid w:val="00711638"/>
    <w:rsid w:val="00714AAC"/>
    <w:rsid w:val="0071564A"/>
    <w:rsid w:val="007159FB"/>
    <w:rsid w:val="00716A68"/>
    <w:rsid w:val="00722BBA"/>
    <w:rsid w:val="00723DF7"/>
    <w:rsid w:val="007250FC"/>
    <w:rsid w:val="00726175"/>
    <w:rsid w:val="00732B89"/>
    <w:rsid w:val="007349B6"/>
    <w:rsid w:val="00736C0F"/>
    <w:rsid w:val="0074072E"/>
    <w:rsid w:val="00742F48"/>
    <w:rsid w:val="0074401A"/>
    <w:rsid w:val="007550CF"/>
    <w:rsid w:val="00763987"/>
    <w:rsid w:val="007666B3"/>
    <w:rsid w:val="00770E5D"/>
    <w:rsid w:val="007716F2"/>
    <w:rsid w:val="007764EE"/>
    <w:rsid w:val="00776C84"/>
    <w:rsid w:val="00781C15"/>
    <w:rsid w:val="007829C6"/>
    <w:rsid w:val="007845E5"/>
    <w:rsid w:val="00784D58"/>
    <w:rsid w:val="007862EC"/>
    <w:rsid w:val="00792423"/>
    <w:rsid w:val="007935BF"/>
    <w:rsid w:val="00793A2F"/>
    <w:rsid w:val="00793F6B"/>
    <w:rsid w:val="00796A39"/>
    <w:rsid w:val="00796EFC"/>
    <w:rsid w:val="007A0275"/>
    <w:rsid w:val="007A4D4D"/>
    <w:rsid w:val="007B03C6"/>
    <w:rsid w:val="007B09A7"/>
    <w:rsid w:val="007B14A6"/>
    <w:rsid w:val="007B3E82"/>
    <w:rsid w:val="007B6B57"/>
    <w:rsid w:val="007B77B8"/>
    <w:rsid w:val="007C2CC6"/>
    <w:rsid w:val="007C6828"/>
    <w:rsid w:val="007D1234"/>
    <w:rsid w:val="007D19FA"/>
    <w:rsid w:val="007D2C5C"/>
    <w:rsid w:val="007D2F8F"/>
    <w:rsid w:val="007D3527"/>
    <w:rsid w:val="007D37C9"/>
    <w:rsid w:val="007D431C"/>
    <w:rsid w:val="007D5BB1"/>
    <w:rsid w:val="007D6A48"/>
    <w:rsid w:val="007E32CD"/>
    <w:rsid w:val="007E672A"/>
    <w:rsid w:val="007E744D"/>
    <w:rsid w:val="007E7BEC"/>
    <w:rsid w:val="007F2E43"/>
    <w:rsid w:val="007F31DD"/>
    <w:rsid w:val="007F4173"/>
    <w:rsid w:val="007F4AF7"/>
    <w:rsid w:val="007F5379"/>
    <w:rsid w:val="007F5F35"/>
    <w:rsid w:val="007F79B7"/>
    <w:rsid w:val="00800B91"/>
    <w:rsid w:val="00804FA3"/>
    <w:rsid w:val="00805615"/>
    <w:rsid w:val="008069D8"/>
    <w:rsid w:val="0080709B"/>
    <w:rsid w:val="00810A23"/>
    <w:rsid w:val="0081572A"/>
    <w:rsid w:val="008209B5"/>
    <w:rsid w:val="008211E0"/>
    <w:rsid w:val="00821D3E"/>
    <w:rsid w:val="008229AB"/>
    <w:rsid w:val="00823784"/>
    <w:rsid w:val="00826372"/>
    <w:rsid w:val="00833C03"/>
    <w:rsid w:val="00841BA3"/>
    <w:rsid w:val="00842EBC"/>
    <w:rsid w:val="008441FE"/>
    <w:rsid w:val="00844521"/>
    <w:rsid w:val="00852450"/>
    <w:rsid w:val="00852DD3"/>
    <w:rsid w:val="00852EDF"/>
    <w:rsid w:val="00855FA2"/>
    <w:rsid w:val="00856B58"/>
    <w:rsid w:val="00856D20"/>
    <w:rsid w:val="0085750F"/>
    <w:rsid w:val="00866541"/>
    <w:rsid w:val="00867E54"/>
    <w:rsid w:val="008710FB"/>
    <w:rsid w:val="00872AF7"/>
    <w:rsid w:val="00874B0C"/>
    <w:rsid w:val="00884D08"/>
    <w:rsid w:val="00893F98"/>
    <w:rsid w:val="00895652"/>
    <w:rsid w:val="008A0452"/>
    <w:rsid w:val="008A376B"/>
    <w:rsid w:val="008A5188"/>
    <w:rsid w:val="008A6D03"/>
    <w:rsid w:val="008B25E8"/>
    <w:rsid w:val="008B49DB"/>
    <w:rsid w:val="008C627A"/>
    <w:rsid w:val="008D2C46"/>
    <w:rsid w:val="008D30E1"/>
    <w:rsid w:val="008D361F"/>
    <w:rsid w:val="008D668E"/>
    <w:rsid w:val="008D6863"/>
    <w:rsid w:val="008D75A0"/>
    <w:rsid w:val="008E25F6"/>
    <w:rsid w:val="008F20F0"/>
    <w:rsid w:val="008F3A75"/>
    <w:rsid w:val="008F6A0C"/>
    <w:rsid w:val="009212F8"/>
    <w:rsid w:val="00923563"/>
    <w:rsid w:val="00926966"/>
    <w:rsid w:val="009334C0"/>
    <w:rsid w:val="00933561"/>
    <w:rsid w:val="00936BAD"/>
    <w:rsid w:val="00937EA1"/>
    <w:rsid w:val="00940462"/>
    <w:rsid w:val="0094059D"/>
    <w:rsid w:val="00942A97"/>
    <w:rsid w:val="00944E48"/>
    <w:rsid w:val="00946ACF"/>
    <w:rsid w:val="00961FC9"/>
    <w:rsid w:val="00966327"/>
    <w:rsid w:val="0097013B"/>
    <w:rsid w:val="009733C6"/>
    <w:rsid w:val="009766B9"/>
    <w:rsid w:val="0098226B"/>
    <w:rsid w:val="00982620"/>
    <w:rsid w:val="00984E41"/>
    <w:rsid w:val="009910C6"/>
    <w:rsid w:val="009927D6"/>
    <w:rsid w:val="0099653D"/>
    <w:rsid w:val="009A1C99"/>
    <w:rsid w:val="009A27AB"/>
    <w:rsid w:val="009A54A6"/>
    <w:rsid w:val="009A5687"/>
    <w:rsid w:val="009B035D"/>
    <w:rsid w:val="009B4963"/>
    <w:rsid w:val="009B5BBA"/>
    <w:rsid w:val="009B6385"/>
    <w:rsid w:val="009C14F1"/>
    <w:rsid w:val="009D251E"/>
    <w:rsid w:val="009D499E"/>
    <w:rsid w:val="009D4B56"/>
    <w:rsid w:val="009D5137"/>
    <w:rsid w:val="009E1F88"/>
    <w:rsid w:val="009E2C8A"/>
    <w:rsid w:val="009E6D3D"/>
    <w:rsid w:val="009E768B"/>
    <w:rsid w:val="009F431B"/>
    <w:rsid w:val="009F538C"/>
    <w:rsid w:val="00A00096"/>
    <w:rsid w:val="00A023CA"/>
    <w:rsid w:val="00A054FE"/>
    <w:rsid w:val="00A14043"/>
    <w:rsid w:val="00A15CF4"/>
    <w:rsid w:val="00A17803"/>
    <w:rsid w:val="00A23B61"/>
    <w:rsid w:val="00A32F7F"/>
    <w:rsid w:val="00A343EF"/>
    <w:rsid w:val="00A346A4"/>
    <w:rsid w:val="00A3559E"/>
    <w:rsid w:val="00A41F89"/>
    <w:rsid w:val="00A426E5"/>
    <w:rsid w:val="00A43EE7"/>
    <w:rsid w:val="00A4418D"/>
    <w:rsid w:val="00A558FB"/>
    <w:rsid w:val="00A55955"/>
    <w:rsid w:val="00A62783"/>
    <w:rsid w:val="00A63C14"/>
    <w:rsid w:val="00A67620"/>
    <w:rsid w:val="00A67D58"/>
    <w:rsid w:val="00A67EB8"/>
    <w:rsid w:val="00A72A60"/>
    <w:rsid w:val="00A7333F"/>
    <w:rsid w:val="00A73408"/>
    <w:rsid w:val="00A760FD"/>
    <w:rsid w:val="00A86C62"/>
    <w:rsid w:val="00A9070C"/>
    <w:rsid w:val="00A914D8"/>
    <w:rsid w:val="00AA36EB"/>
    <w:rsid w:val="00AA50C5"/>
    <w:rsid w:val="00AA6460"/>
    <w:rsid w:val="00AB2290"/>
    <w:rsid w:val="00AB241B"/>
    <w:rsid w:val="00AC15F0"/>
    <w:rsid w:val="00AC2E37"/>
    <w:rsid w:val="00AC4423"/>
    <w:rsid w:val="00AC7166"/>
    <w:rsid w:val="00AC7BB1"/>
    <w:rsid w:val="00AD1E75"/>
    <w:rsid w:val="00AD2900"/>
    <w:rsid w:val="00AD2A5D"/>
    <w:rsid w:val="00AD6EE5"/>
    <w:rsid w:val="00AE1B69"/>
    <w:rsid w:val="00AE2B84"/>
    <w:rsid w:val="00AE329D"/>
    <w:rsid w:val="00AE69B2"/>
    <w:rsid w:val="00AF1B68"/>
    <w:rsid w:val="00AF7EBB"/>
    <w:rsid w:val="00B00E2D"/>
    <w:rsid w:val="00B07124"/>
    <w:rsid w:val="00B0720F"/>
    <w:rsid w:val="00B07CBF"/>
    <w:rsid w:val="00B12356"/>
    <w:rsid w:val="00B1521C"/>
    <w:rsid w:val="00B15D64"/>
    <w:rsid w:val="00B210DA"/>
    <w:rsid w:val="00B32DD5"/>
    <w:rsid w:val="00B34809"/>
    <w:rsid w:val="00B36480"/>
    <w:rsid w:val="00B431E6"/>
    <w:rsid w:val="00B4619A"/>
    <w:rsid w:val="00B520C4"/>
    <w:rsid w:val="00B5272C"/>
    <w:rsid w:val="00B53C84"/>
    <w:rsid w:val="00B55EB6"/>
    <w:rsid w:val="00B57378"/>
    <w:rsid w:val="00B61104"/>
    <w:rsid w:val="00B65904"/>
    <w:rsid w:val="00B66120"/>
    <w:rsid w:val="00B704A2"/>
    <w:rsid w:val="00B7302C"/>
    <w:rsid w:val="00B75258"/>
    <w:rsid w:val="00B768D8"/>
    <w:rsid w:val="00B819B1"/>
    <w:rsid w:val="00B82E34"/>
    <w:rsid w:val="00B86B75"/>
    <w:rsid w:val="00B872FD"/>
    <w:rsid w:val="00B873EB"/>
    <w:rsid w:val="00B90717"/>
    <w:rsid w:val="00B9578E"/>
    <w:rsid w:val="00B96526"/>
    <w:rsid w:val="00B97F14"/>
    <w:rsid w:val="00BA1F6D"/>
    <w:rsid w:val="00BA2421"/>
    <w:rsid w:val="00BA2D07"/>
    <w:rsid w:val="00BA53F2"/>
    <w:rsid w:val="00BA6E76"/>
    <w:rsid w:val="00BA7DB9"/>
    <w:rsid w:val="00BB03B0"/>
    <w:rsid w:val="00BB0A4A"/>
    <w:rsid w:val="00BB3537"/>
    <w:rsid w:val="00BB5B02"/>
    <w:rsid w:val="00BC3335"/>
    <w:rsid w:val="00BC3F9C"/>
    <w:rsid w:val="00BC472A"/>
    <w:rsid w:val="00BC48D5"/>
    <w:rsid w:val="00BC5B00"/>
    <w:rsid w:val="00BC6466"/>
    <w:rsid w:val="00BD1B28"/>
    <w:rsid w:val="00BD2C22"/>
    <w:rsid w:val="00BD3C28"/>
    <w:rsid w:val="00BD5F90"/>
    <w:rsid w:val="00BD7A65"/>
    <w:rsid w:val="00BD7A86"/>
    <w:rsid w:val="00BE2882"/>
    <w:rsid w:val="00BE3B9C"/>
    <w:rsid w:val="00BE3FF2"/>
    <w:rsid w:val="00BE4921"/>
    <w:rsid w:val="00BE6CDD"/>
    <w:rsid w:val="00BF321E"/>
    <w:rsid w:val="00BF3979"/>
    <w:rsid w:val="00BF6418"/>
    <w:rsid w:val="00C029EA"/>
    <w:rsid w:val="00C04F57"/>
    <w:rsid w:val="00C05925"/>
    <w:rsid w:val="00C05C29"/>
    <w:rsid w:val="00C120B7"/>
    <w:rsid w:val="00C14BD8"/>
    <w:rsid w:val="00C242AC"/>
    <w:rsid w:val="00C255DB"/>
    <w:rsid w:val="00C25B9A"/>
    <w:rsid w:val="00C263C5"/>
    <w:rsid w:val="00C267C5"/>
    <w:rsid w:val="00C278A4"/>
    <w:rsid w:val="00C30804"/>
    <w:rsid w:val="00C31DAA"/>
    <w:rsid w:val="00C35465"/>
    <w:rsid w:val="00C36279"/>
    <w:rsid w:val="00C42766"/>
    <w:rsid w:val="00C45CC2"/>
    <w:rsid w:val="00C50B13"/>
    <w:rsid w:val="00C524B8"/>
    <w:rsid w:val="00C539DE"/>
    <w:rsid w:val="00C602BB"/>
    <w:rsid w:val="00C61D11"/>
    <w:rsid w:val="00C64BB5"/>
    <w:rsid w:val="00C6586C"/>
    <w:rsid w:val="00C70BDF"/>
    <w:rsid w:val="00C74255"/>
    <w:rsid w:val="00C75CE5"/>
    <w:rsid w:val="00C76307"/>
    <w:rsid w:val="00C76885"/>
    <w:rsid w:val="00C77262"/>
    <w:rsid w:val="00C80340"/>
    <w:rsid w:val="00C820D9"/>
    <w:rsid w:val="00C83CC1"/>
    <w:rsid w:val="00C87AE3"/>
    <w:rsid w:val="00C9291D"/>
    <w:rsid w:val="00C94D63"/>
    <w:rsid w:val="00C956E6"/>
    <w:rsid w:val="00CA2E1E"/>
    <w:rsid w:val="00CA3C09"/>
    <w:rsid w:val="00CA7BBE"/>
    <w:rsid w:val="00CB0034"/>
    <w:rsid w:val="00CB2090"/>
    <w:rsid w:val="00CB49B6"/>
    <w:rsid w:val="00CB6E50"/>
    <w:rsid w:val="00CC0FD2"/>
    <w:rsid w:val="00CC2787"/>
    <w:rsid w:val="00CC5C12"/>
    <w:rsid w:val="00CD1C3B"/>
    <w:rsid w:val="00CD481A"/>
    <w:rsid w:val="00CD6D91"/>
    <w:rsid w:val="00CD6DA1"/>
    <w:rsid w:val="00CE6B96"/>
    <w:rsid w:val="00CF0882"/>
    <w:rsid w:val="00CF7180"/>
    <w:rsid w:val="00CF781A"/>
    <w:rsid w:val="00D00666"/>
    <w:rsid w:val="00D05D94"/>
    <w:rsid w:val="00D07786"/>
    <w:rsid w:val="00D13265"/>
    <w:rsid w:val="00D14E6D"/>
    <w:rsid w:val="00D22B9D"/>
    <w:rsid w:val="00D230FD"/>
    <w:rsid w:val="00D2363C"/>
    <w:rsid w:val="00D27A65"/>
    <w:rsid w:val="00D317B4"/>
    <w:rsid w:val="00D32125"/>
    <w:rsid w:val="00D33282"/>
    <w:rsid w:val="00D400C8"/>
    <w:rsid w:val="00D403A1"/>
    <w:rsid w:val="00D42C5D"/>
    <w:rsid w:val="00D4421A"/>
    <w:rsid w:val="00D514DD"/>
    <w:rsid w:val="00D525F1"/>
    <w:rsid w:val="00D52895"/>
    <w:rsid w:val="00D53C4B"/>
    <w:rsid w:val="00D5733A"/>
    <w:rsid w:val="00D57905"/>
    <w:rsid w:val="00D64C31"/>
    <w:rsid w:val="00D67C25"/>
    <w:rsid w:val="00D7101F"/>
    <w:rsid w:val="00D74D2B"/>
    <w:rsid w:val="00D75BDE"/>
    <w:rsid w:val="00D77D5D"/>
    <w:rsid w:val="00D83233"/>
    <w:rsid w:val="00D83D6B"/>
    <w:rsid w:val="00D85AA8"/>
    <w:rsid w:val="00D9208B"/>
    <w:rsid w:val="00D9659D"/>
    <w:rsid w:val="00D96609"/>
    <w:rsid w:val="00D968F0"/>
    <w:rsid w:val="00D97686"/>
    <w:rsid w:val="00DA105F"/>
    <w:rsid w:val="00DA1DCF"/>
    <w:rsid w:val="00DB57F1"/>
    <w:rsid w:val="00DB79C5"/>
    <w:rsid w:val="00DC0489"/>
    <w:rsid w:val="00DC3243"/>
    <w:rsid w:val="00DE0606"/>
    <w:rsid w:val="00DE4339"/>
    <w:rsid w:val="00DE5393"/>
    <w:rsid w:val="00E00DC2"/>
    <w:rsid w:val="00E034FE"/>
    <w:rsid w:val="00E10E02"/>
    <w:rsid w:val="00E12C52"/>
    <w:rsid w:val="00E1311D"/>
    <w:rsid w:val="00E13D63"/>
    <w:rsid w:val="00E20119"/>
    <w:rsid w:val="00E20C8C"/>
    <w:rsid w:val="00E220FE"/>
    <w:rsid w:val="00E22492"/>
    <w:rsid w:val="00E23280"/>
    <w:rsid w:val="00E25A04"/>
    <w:rsid w:val="00E27C41"/>
    <w:rsid w:val="00E307EA"/>
    <w:rsid w:val="00E315A3"/>
    <w:rsid w:val="00E3528A"/>
    <w:rsid w:val="00E3601A"/>
    <w:rsid w:val="00E367D7"/>
    <w:rsid w:val="00E438AE"/>
    <w:rsid w:val="00E524B7"/>
    <w:rsid w:val="00E623E3"/>
    <w:rsid w:val="00E62AB5"/>
    <w:rsid w:val="00E63388"/>
    <w:rsid w:val="00E70C67"/>
    <w:rsid w:val="00E70E66"/>
    <w:rsid w:val="00E733F0"/>
    <w:rsid w:val="00E8423C"/>
    <w:rsid w:val="00E85517"/>
    <w:rsid w:val="00E93435"/>
    <w:rsid w:val="00E9413D"/>
    <w:rsid w:val="00E95C05"/>
    <w:rsid w:val="00EA1D26"/>
    <w:rsid w:val="00EA28C0"/>
    <w:rsid w:val="00EA358C"/>
    <w:rsid w:val="00EA61EC"/>
    <w:rsid w:val="00EA6948"/>
    <w:rsid w:val="00EA7C52"/>
    <w:rsid w:val="00EB29F2"/>
    <w:rsid w:val="00EB2A61"/>
    <w:rsid w:val="00EB2B8B"/>
    <w:rsid w:val="00EB305A"/>
    <w:rsid w:val="00EB4928"/>
    <w:rsid w:val="00EB5636"/>
    <w:rsid w:val="00EB6777"/>
    <w:rsid w:val="00EB6E48"/>
    <w:rsid w:val="00EC0B7C"/>
    <w:rsid w:val="00EC63A8"/>
    <w:rsid w:val="00ED1ECE"/>
    <w:rsid w:val="00ED304B"/>
    <w:rsid w:val="00ED7758"/>
    <w:rsid w:val="00EE2689"/>
    <w:rsid w:val="00EE3131"/>
    <w:rsid w:val="00EE3A58"/>
    <w:rsid w:val="00EE5723"/>
    <w:rsid w:val="00EE65E0"/>
    <w:rsid w:val="00EF1412"/>
    <w:rsid w:val="00EF44A7"/>
    <w:rsid w:val="00EF6680"/>
    <w:rsid w:val="00F00AD3"/>
    <w:rsid w:val="00F01373"/>
    <w:rsid w:val="00F0250C"/>
    <w:rsid w:val="00F12F24"/>
    <w:rsid w:val="00F15F1E"/>
    <w:rsid w:val="00F24E39"/>
    <w:rsid w:val="00F30E35"/>
    <w:rsid w:val="00F32C04"/>
    <w:rsid w:val="00F33BD5"/>
    <w:rsid w:val="00F354D8"/>
    <w:rsid w:val="00F35A7C"/>
    <w:rsid w:val="00F40392"/>
    <w:rsid w:val="00F41175"/>
    <w:rsid w:val="00F444A6"/>
    <w:rsid w:val="00F52801"/>
    <w:rsid w:val="00F52D7C"/>
    <w:rsid w:val="00F5373D"/>
    <w:rsid w:val="00F559BF"/>
    <w:rsid w:val="00F563D5"/>
    <w:rsid w:val="00F61BD0"/>
    <w:rsid w:val="00F62BEA"/>
    <w:rsid w:val="00F63964"/>
    <w:rsid w:val="00F650A8"/>
    <w:rsid w:val="00F715A0"/>
    <w:rsid w:val="00F72C96"/>
    <w:rsid w:val="00F83D90"/>
    <w:rsid w:val="00F8553F"/>
    <w:rsid w:val="00F869ED"/>
    <w:rsid w:val="00F86AAC"/>
    <w:rsid w:val="00F90558"/>
    <w:rsid w:val="00F94F98"/>
    <w:rsid w:val="00F96742"/>
    <w:rsid w:val="00F96B0D"/>
    <w:rsid w:val="00FA3AE5"/>
    <w:rsid w:val="00FA5698"/>
    <w:rsid w:val="00FB21FF"/>
    <w:rsid w:val="00FC13B1"/>
    <w:rsid w:val="00FC17A0"/>
    <w:rsid w:val="00FC2BCA"/>
    <w:rsid w:val="00FC5124"/>
    <w:rsid w:val="00FC64EB"/>
    <w:rsid w:val="00FC6FB8"/>
    <w:rsid w:val="00FD556E"/>
    <w:rsid w:val="00FE16DF"/>
    <w:rsid w:val="00FF0CAC"/>
    <w:rsid w:val="00FF30A8"/>
    <w:rsid w:val="00FF54CF"/>
    <w:rsid w:val="00FF5A58"/>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5C34A"/>
  <w15:docId w15:val="{CBD62595-4DE0-48E5-ABBD-B96C1F9B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iPriority="99"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37DB"/>
  </w:style>
  <w:style w:type="paragraph" w:styleId="1">
    <w:name w:val="heading 1"/>
    <w:basedOn w:val="a"/>
    <w:next w:val="a"/>
    <w:link w:val="10"/>
    <w:uiPriority w:val="99"/>
    <w:qFormat/>
    <w:rsid w:val="004C4D1B"/>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4C4D1B"/>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unhideWhenUsed/>
    <w:qFormat/>
    <w:rsid w:val="004C4D1B"/>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4C4D1B"/>
    <w:pPr>
      <w:keepNext/>
      <w:tabs>
        <w:tab w:val="num" w:pos="0"/>
      </w:tabs>
      <w:spacing w:before="240" w:after="60"/>
      <w:ind w:left="864" w:hanging="864"/>
      <w:outlineLvl w:val="3"/>
    </w:pPr>
    <w:rPr>
      <w:rFonts w:ascii="Times New Roman" w:eastAsia="Times New Roman" w:hAnsi="Times New Roman" w:cs="Times New Roman"/>
      <w:b/>
      <w:bCs/>
      <w:sz w:val="28"/>
      <w:szCs w:val="28"/>
      <w:lang w:val="ru-RU" w:eastAsia="ar-SA"/>
    </w:rPr>
  </w:style>
  <w:style w:type="paragraph" w:styleId="5">
    <w:name w:val="heading 5"/>
    <w:basedOn w:val="a"/>
    <w:next w:val="a"/>
    <w:link w:val="50"/>
    <w:uiPriority w:val="99"/>
    <w:qFormat/>
    <w:rsid w:val="004C4D1B"/>
    <w:pPr>
      <w:tabs>
        <w:tab w:val="num" w:pos="0"/>
      </w:tabs>
      <w:spacing w:before="240" w:after="60"/>
      <w:ind w:left="1008" w:hanging="1008"/>
      <w:outlineLvl w:val="4"/>
    </w:pPr>
    <w:rPr>
      <w:rFonts w:ascii="Times New Roman" w:eastAsia="Times New Roman" w:hAnsi="Times New Roman" w:cs="Times New Roman"/>
      <w:b/>
      <w:bCs/>
      <w:i/>
      <w:iCs/>
      <w:sz w:val="26"/>
      <w:szCs w:val="26"/>
      <w:lang w:val="ru-RU" w:eastAsia="ar-SA"/>
    </w:rPr>
  </w:style>
  <w:style w:type="paragraph" w:styleId="6">
    <w:name w:val="heading 6"/>
    <w:basedOn w:val="a"/>
    <w:next w:val="a"/>
    <w:link w:val="60"/>
    <w:uiPriority w:val="99"/>
    <w:qFormat/>
    <w:rsid w:val="004C4D1B"/>
    <w:pPr>
      <w:keepNext/>
      <w:tabs>
        <w:tab w:val="num" w:pos="0"/>
      </w:tabs>
      <w:spacing w:after="0"/>
      <w:ind w:firstLine="708"/>
      <w:jc w:val="both"/>
      <w:outlineLvl w:val="5"/>
    </w:pPr>
    <w:rPr>
      <w:rFonts w:ascii="Times New Roman" w:eastAsia="Times New Roman" w:hAnsi="Times New Roman" w:cs="Times New Roman"/>
      <w:i/>
      <w:iCs/>
      <w:sz w:val="18"/>
      <w:szCs w:val="18"/>
      <w:lang w:val="ru-RU" w:eastAsia="ar-SA"/>
    </w:rPr>
  </w:style>
  <w:style w:type="paragraph" w:styleId="7">
    <w:name w:val="heading 7"/>
    <w:basedOn w:val="a"/>
    <w:next w:val="a"/>
    <w:link w:val="70"/>
    <w:uiPriority w:val="99"/>
    <w:qFormat/>
    <w:rsid w:val="004C4D1B"/>
    <w:pPr>
      <w:keepNext/>
      <w:spacing w:after="0"/>
      <w:jc w:val="both"/>
      <w:outlineLvl w:val="6"/>
    </w:pPr>
    <w:rPr>
      <w:rFonts w:ascii="Times New Roman" w:eastAsia="Times New Roman" w:hAnsi="Times New Roman" w:cs="Times New Roman"/>
      <w:b/>
      <w:szCs w:val="20"/>
      <w:lang w:val="ru-RU" w:eastAsia="ru-RU"/>
    </w:rPr>
  </w:style>
  <w:style w:type="paragraph" w:styleId="8">
    <w:name w:val="heading 8"/>
    <w:basedOn w:val="a"/>
    <w:next w:val="a"/>
    <w:link w:val="80"/>
    <w:uiPriority w:val="99"/>
    <w:qFormat/>
    <w:rsid w:val="004C4D1B"/>
    <w:pPr>
      <w:keepNext/>
      <w:tabs>
        <w:tab w:val="num" w:pos="0"/>
      </w:tabs>
      <w:autoSpaceDE w:val="0"/>
      <w:spacing w:before="60" w:after="0"/>
      <w:ind w:left="1440" w:hanging="1440"/>
      <w:jc w:val="center"/>
      <w:outlineLvl w:val="7"/>
    </w:pPr>
    <w:rPr>
      <w:rFonts w:ascii="Times New Roman" w:eastAsia="Times New Roman" w:hAnsi="Times New Roman" w:cs="Times New Roman"/>
      <w:b/>
      <w:bCs/>
      <w:lang w:eastAsia="ar-SA"/>
    </w:rPr>
  </w:style>
  <w:style w:type="paragraph" w:styleId="9">
    <w:name w:val="heading 9"/>
    <w:basedOn w:val="a"/>
    <w:next w:val="a"/>
    <w:link w:val="90"/>
    <w:uiPriority w:val="99"/>
    <w:qFormat/>
    <w:rsid w:val="004C4D1B"/>
    <w:pPr>
      <w:keepNext/>
      <w:tabs>
        <w:tab w:val="num" w:pos="0"/>
      </w:tabs>
      <w:spacing w:after="0"/>
      <w:ind w:firstLine="720"/>
      <w:jc w:val="both"/>
      <w:outlineLvl w:val="8"/>
    </w:pPr>
    <w:rPr>
      <w:rFonts w:ascii="Times New Roman" w:eastAsia="Times New Roman" w:hAnsi="Times New Roman" w:cs="Times New Roman"/>
      <w:b/>
      <w:bCs/>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A86C62"/>
    <w:pPr>
      <w:spacing w:before="180" w:after="180"/>
    </w:pPr>
  </w:style>
  <w:style w:type="paragraph" w:customStyle="1" w:styleId="FirstParagraph">
    <w:name w:val="First Paragraph"/>
    <w:basedOn w:val="a3"/>
    <w:next w:val="a3"/>
    <w:qFormat/>
    <w:rsid w:val="00B32DD5"/>
    <w:pPr>
      <w:spacing w:before="0" w:after="0"/>
      <w:ind w:firstLine="480"/>
      <w:jc w:val="both"/>
    </w:pPr>
    <w:rPr>
      <w:rFonts w:ascii="Times New Roman" w:hAnsi="Times New Roman" w:cs="Times New Roman"/>
      <w:sz w:val="23"/>
      <w:szCs w:val="23"/>
      <w:lang w:val="ru-RU"/>
    </w:rPr>
  </w:style>
  <w:style w:type="paragraph" w:customStyle="1" w:styleId="Compact">
    <w:name w:val="Compact"/>
    <w:basedOn w:val="a3"/>
    <w:qFormat/>
    <w:rsid w:val="00A86C62"/>
    <w:pPr>
      <w:spacing w:before="36" w:after="36"/>
    </w:pPr>
  </w:style>
  <w:style w:type="paragraph" w:styleId="a4">
    <w:name w:val="Title"/>
    <w:basedOn w:val="a"/>
    <w:next w:val="a3"/>
    <w:link w:val="a5"/>
    <w:qFormat/>
    <w:rsid w:val="00A86C62"/>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4"/>
    <w:next w:val="a3"/>
    <w:link w:val="a7"/>
    <w:uiPriority w:val="99"/>
    <w:qFormat/>
    <w:rsid w:val="00A86C62"/>
    <w:pPr>
      <w:spacing w:before="240"/>
    </w:pPr>
    <w:rPr>
      <w:sz w:val="30"/>
      <w:szCs w:val="30"/>
    </w:rPr>
  </w:style>
  <w:style w:type="paragraph" w:customStyle="1" w:styleId="Author">
    <w:name w:val="Author"/>
    <w:next w:val="a3"/>
    <w:qFormat/>
    <w:rsid w:val="00A86C62"/>
    <w:pPr>
      <w:keepNext/>
      <w:keepLines/>
      <w:jc w:val="center"/>
    </w:pPr>
  </w:style>
  <w:style w:type="paragraph" w:styleId="a8">
    <w:name w:val="Date"/>
    <w:next w:val="a3"/>
    <w:qFormat/>
    <w:rsid w:val="00A86C62"/>
    <w:pPr>
      <w:keepNext/>
      <w:keepLines/>
      <w:jc w:val="center"/>
    </w:pPr>
  </w:style>
  <w:style w:type="paragraph" w:customStyle="1" w:styleId="Abstract">
    <w:name w:val="Abstract"/>
    <w:basedOn w:val="a"/>
    <w:next w:val="a3"/>
    <w:qFormat/>
    <w:rsid w:val="00A86C62"/>
    <w:pPr>
      <w:keepNext/>
      <w:keepLines/>
      <w:spacing w:before="300" w:after="300"/>
    </w:pPr>
    <w:rPr>
      <w:sz w:val="20"/>
      <w:szCs w:val="20"/>
    </w:rPr>
  </w:style>
  <w:style w:type="paragraph" w:styleId="a9">
    <w:name w:val="Bibliography"/>
    <w:basedOn w:val="a"/>
    <w:qFormat/>
    <w:rsid w:val="00A86C62"/>
  </w:style>
  <w:style w:type="paragraph" w:customStyle="1" w:styleId="11">
    <w:name w:val="Заголовок 11"/>
    <w:basedOn w:val="a"/>
    <w:next w:val="a3"/>
    <w:uiPriority w:val="9"/>
    <w:qFormat/>
    <w:rsid w:val="00A86C6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21">
    <w:name w:val="Заголовок 21"/>
    <w:basedOn w:val="a"/>
    <w:next w:val="a3"/>
    <w:uiPriority w:val="9"/>
    <w:unhideWhenUsed/>
    <w:qFormat/>
    <w:rsid w:val="00A86C62"/>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31">
    <w:name w:val="Заголовок 31"/>
    <w:basedOn w:val="a"/>
    <w:next w:val="a3"/>
    <w:uiPriority w:val="9"/>
    <w:unhideWhenUsed/>
    <w:qFormat/>
    <w:rsid w:val="00A86C62"/>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41">
    <w:name w:val="Заголовок 41"/>
    <w:basedOn w:val="a"/>
    <w:next w:val="a3"/>
    <w:uiPriority w:val="9"/>
    <w:unhideWhenUsed/>
    <w:qFormat/>
    <w:rsid w:val="00A86C62"/>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51">
    <w:name w:val="Заголовок 51"/>
    <w:basedOn w:val="a"/>
    <w:next w:val="a3"/>
    <w:uiPriority w:val="9"/>
    <w:unhideWhenUsed/>
    <w:qFormat/>
    <w:rsid w:val="00A86C62"/>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61">
    <w:name w:val="Заголовок 61"/>
    <w:basedOn w:val="a"/>
    <w:next w:val="a3"/>
    <w:uiPriority w:val="9"/>
    <w:unhideWhenUsed/>
    <w:qFormat/>
    <w:rsid w:val="00A86C62"/>
    <w:pPr>
      <w:keepNext/>
      <w:keepLines/>
      <w:spacing w:before="200" w:after="0"/>
      <w:outlineLvl w:val="5"/>
    </w:pPr>
    <w:rPr>
      <w:rFonts w:asciiTheme="majorHAnsi" w:eastAsiaTheme="majorEastAsia" w:hAnsiTheme="majorHAnsi" w:cstheme="majorBidi"/>
      <w:color w:val="4F81BD" w:themeColor="accent1"/>
    </w:rPr>
  </w:style>
  <w:style w:type="paragraph" w:styleId="aa">
    <w:name w:val="Block Text"/>
    <w:basedOn w:val="a3"/>
    <w:next w:val="a3"/>
    <w:uiPriority w:val="9"/>
    <w:unhideWhenUsed/>
    <w:qFormat/>
    <w:rsid w:val="00A86C62"/>
    <w:pPr>
      <w:spacing w:before="100" w:after="100"/>
    </w:pPr>
    <w:rPr>
      <w:rFonts w:asciiTheme="majorHAnsi" w:eastAsiaTheme="majorEastAsia" w:hAnsiTheme="majorHAnsi" w:cstheme="majorBidi"/>
      <w:bCs/>
      <w:sz w:val="20"/>
      <w:szCs w:val="20"/>
    </w:rPr>
  </w:style>
  <w:style w:type="paragraph" w:customStyle="1" w:styleId="12">
    <w:name w:val="Текст сноски1"/>
    <w:basedOn w:val="a"/>
    <w:uiPriority w:val="9"/>
    <w:unhideWhenUsed/>
    <w:qFormat/>
    <w:rsid w:val="00A86C62"/>
  </w:style>
  <w:style w:type="paragraph" w:customStyle="1" w:styleId="DefinitionTerm">
    <w:name w:val="Definition Term"/>
    <w:basedOn w:val="a"/>
    <w:next w:val="Definition"/>
    <w:rsid w:val="00A86C62"/>
    <w:pPr>
      <w:keepNext/>
      <w:keepLines/>
      <w:spacing w:after="0"/>
    </w:pPr>
    <w:rPr>
      <w:b/>
    </w:rPr>
  </w:style>
  <w:style w:type="paragraph" w:customStyle="1" w:styleId="Definition">
    <w:name w:val="Definition"/>
    <w:basedOn w:val="a"/>
    <w:rsid w:val="00A86C62"/>
  </w:style>
  <w:style w:type="paragraph" w:customStyle="1" w:styleId="13">
    <w:name w:val="Название объекта1"/>
    <w:basedOn w:val="a"/>
    <w:link w:val="ab"/>
    <w:uiPriority w:val="99"/>
    <w:rsid w:val="00A86C62"/>
    <w:pPr>
      <w:spacing w:after="120"/>
    </w:pPr>
    <w:rPr>
      <w:i/>
    </w:rPr>
  </w:style>
  <w:style w:type="paragraph" w:customStyle="1" w:styleId="TableCaption">
    <w:name w:val="Table Caption"/>
    <w:basedOn w:val="13"/>
    <w:rsid w:val="00A86C62"/>
    <w:pPr>
      <w:keepNext/>
    </w:pPr>
  </w:style>
  <w:style w:type="paragraph" w:customStyle="1" w:styleId="ImageCaption">
    <w:name w:val="Image Caption"/>
    <w:basedOn w:val="13"/>
    <w:rsid w:val="00A86C62"/>
  </w:style>
  <w:style w:type="paragraph" w:customStyle="1" w:styleId="Figure">
    <w:name w:val="Figure"/>
    <w:basedOn w:val="a"/>
    <w:rsid w:val="00A86C62"/>
  </w:style>
  <w:style w:type="paragraph" w:customStyle="1" w:styleId="FigurewithCaption">
    <w:name w:val="Figure with Caption"/>
    <w:basedOn w:val="Figure"/>
    <w:rsid w:val="00A86C62"/>
    <w:pPr>
      <w:keepNext/>
    </w:pPr>
  </w:style>
  <w:style w:type="character" w:customStyle="1" w:styleId="ab">
    <w:name w:val="Основной текст Знак"/>
    <w:basedOn w:val="a0"/>
    <w:link w:val="13"/>
    <w:uiPriority w:val="99"/>
    <w:rsid w:val="00A86C62"/>
  </w:style>
  <w:style w:type="character" w:customStyle="1" w:styleId="VerbatimChar">
    <w:name w:val="Verbatim Char"/>
    <w:basedOn w:val="ab"/>
    <w:link w:val="SourceCode"/>
    <w:rsid w:val="00A86C62"/>
    <w:rPr>
      <w:rFonts w:ascii="Consolas" w:hAnsi="Consolas"/>
      <w:sz w:val="22"/>
    </w:rPr>
  </w:style>
  <w:style w:type="character" w:customStyle="1" w:styleId="14">
    <w:name w:val="Знак сноски1"/>
    <w:basedOn w:val="ab"/>
    <w:rsid w:val="00A86C62"/>
    <w:rPr>
      <w:vertAlign w:val="superscript"/>
    </w:rPr>
  </w:style>
  <w:style w:type="character" w:styleId="ac">
    <w:name w:val="Hyperlink"/>
    <w:basedOn w:val="ab"/>
    <w:rsid w:val="00A86C62"/>
    <w:rPr>
      <w:color w:val="4F81BD" w:themeColor="accent1"/>
    </w:rPr>
  </w:style>
  <w:style w:type="paragraph" w:styleId="ad">
    <w:name w:val="TOC Heading"/>
    <w:basedOn w:val="11"/>
    <w:next w:val="a3"/>
    <w:uiPriority w:val="39"/>
    <w:unhideWhenUsed/>
    <w:qFormat/>
    <w:rsid w:val="00A86C62"/>
    <w:pPr>
      <w:spacing w:before="240" w:line="259" w:lineRule="auto"/>
      <w:outlineLvl w:val="9"/>
    </w:pPr>
    <w:rPr>
      <w:b w:val="0"/>
      <w:bCs w:val="0"/>
      <w:color w:val="365F91" w:themeColor="accent1" w:themeShade="BF"/>
    </w:rPr>
  </w:style>
  <w:style w:type="paragraph" w:customStyle="1" w:styleId="SourceCode">
    <w:name w:val="Source Code"/>
    <w:basedOn w:val="a"/>
    <w:link w:val="VerbatimChar"/>
    <w:rsid w:val="00A86C62"/>
    <w:pPr>
      <w:wordWrap w:val="0"/>
    </w:pPr>
  </w:style>
  <w:style w:type="character" w:customStyle="1" w:styleId="KeywordTok">
    <w:name w:val="KeywordTok"/>
    <w:basedOn w:val="VerbatimChar"/>
    <w:rsid w:val="00A86C62"/>
    <w:rPr>
      <w:rFonts w:ascii="Consolas" w:hAnsi="Consolas"/>
      <w:b/>
      <w:color w:val="007020"/>
      <w:sz w:val="22"/>
    </w:rPr>
  </w:style>
  <w:style w:type="character" w:customStyle="1" w:styleId="DataTypeTok">
    <w:name w:val="DataTypeTok"/>
    <w:basedOn w:val="VerbatimChar"/>
    <w:rsid w:val="00A86C62"/>
    <w:rPr>
      <w:rFonts w:ascii="Consolas" w:hAnsi="Consolas"/>
      <w:color w:val="902000"/>
      <w:sz w:val="22"/>
    </w:rPr>
  </w:style>
  <w:style w:type="character" w:customStyle="1" w:styleId="DecValTok">
    <w:name w:val="DecValTok"/>
    <w:basedOn w:val="VerbatimChar"/>
    <w:rsid w:val="00A86C62"/>
    <w:rPr>
      <w:rFonts w:ascii="Consolas" w:hAnsi="Consolas"/>
      <w:color w:val="40A070"/>
      <w:sz w:val="22"/>
    </w:rPr>
  </w:style>
  <w:style w:type="character" w:customStyle="1" w:styleId="BaseNTok">
    <w:name w:val="BaseNTok"/>
    <w:basedOn w:val="VerbatimChar"/>
    <w:rsid w:val="00A86C62"/>
    <w:rPr>
      <w:rFonts w:ascii="Consolas" w:hAnsi="Consolas"/>
      <w:color w:val="40A070"/>
      <w:sz w:val="22"/>
    </w:rPr>
  </w:style>
  <w:style w:type="character" w:customStyle="1" w:styleId="FloatTok">
    <w:name w:val="FloatTok"/>
    <w:basedOn w:val="VerbatimChar"/>
    <w:rsid w:val="00A86C62"/>
    <w:rPr>
      <w:rFonts w:ascii="Consolas" w:hAnsi="Consolas"/>
      <w:color w:val="40A070"/>
      <w:sz w:val="22"/>
    </w:rPr>
  </w:style>
  <w:style w:type="character" w:customStyle="1" w:styleId="ConstantTok">
    <w:name w:val="ConstantTok"/>
    <w:basedOn w:val="VerbatimChar"/>
    <w:rsid w:val="00A86C62"/>
    <w:rPr>
      <w:rFonts w:ascii="Consolas" w:hAnsi="Consolas"/>
      <w:color w:val="880000"/>
      <w:sz w:val="22"/>
    </w:rPr>
  </w:style>
  <w:style w:type="character" w:customStyle="1" w:styleId="CharTok">
    <w:name w:val="CharTok"/>
    <w:basedOn w:val="VerbatimChar"/>
    <w:rsid w:val="00A86C62"/>
    <w:rPr>
      <w:rFonts w:ascii="Consolas" w:hAnsi="Consolas"/>
      <w:color w:val="4070A0"/>
      <w:sz w:val="22"/>
    </w:rPr>
  </w:style>
  <w:style w:type="character" w:customStyle="1" w:styleId="SpecialCharTok">
    <w:name w:val="SpecialCharTok"/>
    <w:basedOn w:val="VerbatimChar"/>
    <w:rsid w:val="00A86C62"/>
    <w:rPr>
      <w:rFonts w:ascii="Consolas" w:hAnsi="Consolas"/>
      <w:color w:val="4070A0"/>
      <w:sz w:val="22"/>
    </w:rPr>
  </w:style>
  <w:style w:type="character" w:customStyle="1" w:styleId="StringTok">
    <w:name w:val="StringTok"/>
    <w:basedOn w:val="VerbatimChar"/>
    <w:rsid w:val="00A86C62"/>
    <w:rPr>
      <w:rFonts w:ascii="Consolas" w:hAnsi="Consolas"/>
      <w:color w:val="4070A0"/>
      <w:sz w:val="22"/>
    </w:rPr>
  </w:style>
  <w:style w:type="character" w:customStyle="1" w:styleId="VerbatimStringTok">
    <w:name w:val="VerbatimStringTok"/>
    <w:basedOn w:val="VerbatimChar"/>
    <w:rsid w:val="00A86C62"/>
    <w:rPr>
      <w:rFonts w:ascii="Consolas" w:hAnsi="Consolas"/>
      <w:color w:val="4070A0"/>
      <w:sz w:val="22"/>
    </w:rPr>
  </w:style>
  <w:style w:type="character" w:customStyle="1" w:styleId="SpecialStringTok">
    <w:name w:val="SpecialStringTok"/>
    <w:basedOn w:val="VerbatimChar"/>
    <w:rsid w:val="00A86C62"/>
    <w:rPr>
      <w:rFonts w:ascii="Consolas" w:hAnsi="Consolas"/>
      <w:color w:val="BB6688"/>
      <w:sz w:val="22"/>
    </w:rPr>
  </w:style>
  <w:style w:type="character" w:customStyle="1" w:styleId="ImportTok">
    <w:name w:val="ImportTok"/>
    <w:basedOn w:val="VerbatimChar"/>
    <w:rsid w:val="00A86C62"/>
    <w:rPr>
      <w:rFonts w:ascii="Consolas" w:hAnsi="Consolas"/>
      <w:sz w:val="22"/>
    </w:rPr>
  </w:style>
  <w:style w:type="character" w:customStyle="1" w:styleId="CommentTok">
    <w:name w:val="CommentTok"/>
    <w:basedOn w:val="VerbatimChar"/>
    <w:rsid w:val="00A86C62"/>
    <w:rPr>
      <w:rFonts w:ascii="Consolas" w:hAnsi="Consolas"/>
      <w:i/>
      <w:color w:val="60A0B0"/>
      <w:sz w:val="22"/>
    </w:rPr>
  </w:style>
  <w:style w:type="character" w:customStyle="1" w:styleId="DocumentationTok">
    <w:name w:val="DocumentationTok"/>
    <w:basedOn w:val="VerbatimChar"/>
    <w:rsid w:val="00A86C62"/>
    <w:rPr>
      <w:rFonts w:ascii="Consolas" w:hAnsi="Consolas"/>
      <w:i/>
      <w:color w:val="BA2121"/>
      <w:sz w:val="22"/>
    </w:rPr>
  </w:style>
  <w:style w:type="character" w:customStyle="1" w:styleId="AnnotationTok">
    <w:name w:val="AnnotationTok"/>
    <w:basedOn w:val="VerbatimChar"/>
    <w:rsid w:val="00A86C62"/>
    <w:rPr>
      <w:rFonts w:ascii="Consolas" w:hAnsi="Consolas"/>
      <w:b/>
      <w:i/>
      <w:color w:val="60A0B0"/>
      <w:sz w:val="22"/>
    </w:rPr>
  </w:style>
  <w:style w:type="character" w:customStyle="1" w:styleId="CommentVarTok">
    <w:name w:val="CommentVarTok"/>
    <w:basedOn w:val="VerbatimChar"/>
    <w:rsid w:val="00A86C62"/>
    <w:rPr>
      <w:rFonts w:ascii="Consolas" w:hAnsi="Consolas"/>
      <w:b/>
      <w:i/>
      <w:color w:val="60A0B0"/>
      <w:sz w:val="22"/>
    </w:rPr>
  </w:style>
  <w:style w:type="character" w:customStyle="1" w:styleId="OtherTok">
    <w:name w:val="OtherTok"/>
    <w:basedOn w:val="VerbatimChar"/>
    <w:rsid w:val="00A86C62"/>
    <w:rPr>
      <w:rFonts w:ascii="Consolas" w:hAnsi="Consolas"/>
      <w:color w:val="007020"/>
      <w:sz w:val="22"/>
    </w:rPr>
  </w:style>
  <w:style w:type="character" w:customStyle="1" w:styleId="FunctionTok">
    <w:name w:val="FunctionTok"/>
    <w:basedOn w:val="VerbatimChar"/>
    <w:rsid w:val="00A86C62"/>
    <w:rPr>
      <w:rFonts w:ascii="Consolas" w:hAnsi="Consolas"/>
      <w:color w:val="06287E"/>
      <w:sz w:val="22"/>
    </w:rPr>
  </w:style>
  <w:style w:type="character" w:customStyle="1" w:styleId="VariableTok">
    <w:name w:val="VariableTok"/>
    <w:basedOn w:val="VerbatimChar"/>
    <w:rsid w:val="00A86C62"/>
    <w:rPr>
      <w:rFonts w:ascii="Consolas" w:hAnsi="Consolas"/>
      <w:color w:val="19177C"/>
      <w:sz w:val="22"/>
    </w:rPr>
  </w:style>
  <w:style w:type="character" w:customStyle="1" w:styleId="ControlFlowTok">
    <w:name w:val="ControlFlowTok"/>
    <w:basedOn w:val="VerbatimChar"/>
    <w:rsid w:val="00A86C62"/>
    <w:rPr>
      <w:rFonts w:ascii="Consolas" w:hAnsi="Consolas"/>
      <w:b/>
      <w:color w:val="007020"/>
      <w:sz w:val="22"/>
    </w:rPr>
  </w:style>
  <w:style w:type="character" w:customStyle="1" w:styleId="OperatorTok">
    <w:name w:val="OperatorTok"/>
    <w:basedOn w:val="VerbatimChar"/>
    <w:rsid w:val="00A86C62"/>
    <w:rPr>
      <w:rFonts w:ascii="Consolas" w:hAnsi="Consolas"/>
      <w:color w:val="666666"/>
      <w:sz w:val="22"/>
    </w:rPr>
  </w:style>
  <w:style w:type="character" w:customStyle="1" w:styleId="BuiltInTok">
    <w:name w:val="BuiltInTok"/>
    <w:basedOn w:val="VerbatimChar"/>
    <w:rsid w:val="00A86C62"/>
    <w:rPr>
      <w:rFonts w:ascii="Consolas" w:hAnsi="Consolas"/>
      <w:sz w:val="22"/>
    </w:rPr>
  </w:style>
  <w:style w:type="character" w:customStyle="1" w:styleId="ExtensionTok">
    <w:name w:val="ExtensionTok"/>
    <w:basedOn w:val="VerbatimChar"/>
    <w:rsid w:val="00A86C62"/>
    <w:rPr>
      <w:rFonts w:ascii="Consolas" w:hAnsi="Consolas"/>
      <w:sz w:val="22"/>
    </w:rPr>
  </w:style>
  <w:style w:type="character" w:customStyle="1" w:styleId="PreprocessorTok">
    <w:name w:val="PreprocessorTok"/>
    <w:basedOn w:val="VerbatimChar"/>
    <w:rsid w:val="00A86C62"/>
    <w:rPr>
      <w:rFonts w:ascii="Consolas" w:hAnsi="Consolas"/>
      <w:color w:val="BC7A00"/>
      <w:sz w:val="22"/>
    </w:rPr>
  </w:style>
  <w:style w:type="character" w:customStyle="1" w:styleId="AttributeTok">
    <w:name w:val="AttributeTok"/>
    <w:basedOn w:val="VerbatimChar"/>
    <w:rsid w:val="00A86C62"/>
    <w:rPr>
      <w:rFonts w:ascii="Consolas" w:hAnsi="Consolas"/>
      <w:color w:val="7D9029"/>
      <w:sz w:val="22"/>
    </w:rPr>
  </w:style>
  <w:style w:type="character" w:customStyle="1" w:styleId="RegionMarkerTok">
    <w:name w:val="RegionMarkerTok"/>
    <w:basedOn w:val="VerbatimChar"/>
    <w:rsid w:val="00A86C62"/>
    <w:rPr>
      <w:rFonts w:ascii="Consolas" w:hAnsi="Consolas"/>
      <w:sz w:val="22"/>
    </w:rPr>
  </w:style>
  <w:style w:type="character" w:customStyle="1" w:styleId="InformationTok">
    <w:name w:val="InformationTok"/>
    <w:basedOn w:val="VerbatimChar"/>
    <w:rsid w:val="00A86C62"/>
    <w:rPr>
      <w:rFonts w:ascii="Consolas" w:hAnsi="Consolas"/>
      <w:b/>
      <w:i/>
      <w:color w:val="60A0B0"/>
      <w:sz w:val="22"/>
    </w:rPr>
  </w:style>
  <w:style w:type="character" w:customStyle="1" w:styleId="WarningTok">
    <w:name w:val="WarningTok"/>
    <w:basedOn w:val="VerbatimChar"/>
    <w:rsid w:val="00A86C62"/>
    <w:rPr>
      <w:rFonts w:ascii="Consolas" w:hAnsi="Consolas"/>
      <w:b/>
      <w:i/>
      <w:color w:val="60A0B0"/>
      <w:sz w:val="22"/>
    </w:rPr>
  </w:style>
  <w:style w:type="character" w:customStyle="1" w:styleId="AlertTok">
    <w:name w:val="AlertTok"/>
    <w:basedOn w:val="VerbatimChar"/>
    <w:rsid w:val="00A86C62"/>
    <w:rPr>
      <w:rFonts w:ascii="Consolas" w:hAnsi="Consolas"/>
      <w:b/>
      <w:color w:val="FF0000"/>
      <w:sz w:val="22"/>
    </w:rPr>
  </w:style>
  <w:style w:type="character" w:customStyle="1" w:styleId="ErrorTok">
    <w:name w:val="ErrorTok"/>
    <w:basedOn w:val="VerbatimChar"/>
    <w:rsid w:val="00A86C62"/>
    <w:rPr>
      <w:rFonts w:ascii="Consolas" w:hAnsi="Consolas"/>
      <w:b/>
      <w:color w:val="FF0000"/>
      <w:sz w:val="22"/>
    </w:rPr>
  </w:style>
  <w:style w:type="character" w:customStyle="1" w:styleId="NormalTok">
    <w:name w:val="NormalTok"/>
    <w:basedOn w:val="VerbatimChar"/>
    <w:rsid w:val="00A86C62"/>
    <w:rPr>
      <w:rFonts w:ascii="Consolas" w:hAnsi="Consolas"/>
      <w:sz w:val="22"/>
    </w:rPr>
  </w:style>
  <w:style w:type="paragraph" w:styleId="ae">
    <w:name w:val="header"/>
    <w:basedOn w:val="a"/>
    <w:link w:val="af"/>
    <w:rsid w:val="00CD6D91"/>
    <w:pPr>
      <w:tabs>
        <w:tab w:val="center" w:pos="4677"/>
        <w:tab w:val="right" w:pos="9355"/>
      </w:tabs>
      <w:spacing w:after="0"/>
    </w:pPr>
  </w:style>
  <w:style w:type="character" w:customStyle="1" w:styleId="af">
    <w:name w:val="Верхний колонтитул Знак"/>
    <w:basedOn w:val="a0"/>
    <w:link w:val="ae"/>
    <w:rsid w:val="00CD6D91"/>
  </w:style>
  <w:style w:type="paragraph" w:styleId="af0">
    <w:name w:val="footer"/>
    <w:basedOn w:val="a"/>
    <w:link w:val="af1"/>
    <w:uiPriority w:val="99"/>
    <w:rsid w:val="00CD6D91"/>
    <w:pPr>
      <w:tabs>
        <w:tab w:val="center" w:pos="4677"/>
        <w:tab w:val="right" w:pos="9355"/>
      </w:tabs>
      <w:spacing w:after="0"/>
    </w:pPr>
  </w:style>
  <w:style w:type="character" w:customStyle="1" w:styleId="af1">
    <w:name w:val="Нижний колонтитул Знак"/>
    <w:basedOn w:val="a0"/>
    <w:link w:val="af0"/>
    <w:uiPriority w:val="99"/>
    <w:rsid w:val="00CD6D91"/>
  </w:style>
  <w:style w:type="paragraph" w:styleId="af2">
    <w:name w:val="List Paragraph"/>
    <w:basedOn w:val="a"/>
    <w:uiPriority w:val="1"/>
    <w:qFormat/>
    <w:rsid w:val="007935BF"/>
    <w:pPr>
      <w:ind w:left="720"/>
      <w:contextualSpacing/>
    </w:pPr>
  </w:style>
  <w:style w:type="paragraph" w:styleId="af3">
    <w:name w:val="Balloon Text"/>
    <w:basedOn w:val="a"/>
    <w:link w:val="af4"/>
    <w:uiPriority w:val="99"/>
    <w:rsid w:val="000351BF"/>
    <w:pPr>
      <w:spacing w:after="0"/>
    </w:pPr>
    <w:rPr>
      <w:rFonts w:ascii="Tahoma" w:hAnsi="Tahoma" w:cs="Tahoma"/>
      <w:sz w:val="16"/>
      <w:szCs w:val="16"/>
    </w:rPr>
  </w:style>
  <w:style w:type="character" w:customStyle="1" w:styleId="af4">
    <w:name w:val="Текст выноски Знак"/>
    <w:basedOn w:val="a0"/>
    <w:link w:val="af3"/>
    <w:uiPriority w:val="99"/>
    <w:rsid w:val="000351BF"/>
    <w:rPr>
      <w:rFonts w:ascii="Tahoma" w:hAnsi="Tahoma" w:cs="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 Зн"/>
    <w:basedOn w:val="a"/>
    <w:link w:val="af6"/>
    <w:rsid w:val="001F219E"/>
    <w:pPr>
      <w:spacing w:after="0"/>
    </w:pPr>
    <w:rPr>
      <w:sz w:val="20"/>
      <w:szCs w:val="20"/>
    </w:rPr>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 Знак1"/>
    <w:basedOn w:val="a0"/>
    <w:link w:val="af5"/>
    <w:rsid w:val="001F219E"/>
    <w:rPr>
      <w:sz w:val="20"/>
      <w:szCs w:val="20"/>
    </w:rPr>
  </w:style>
  <w:style w:type="character" w:styleId="af7">
    <w:name w:val="footnote reference"/>
    <w:basedOn w:val="a0"/>
    <w:rsid w:val="001F219E"/>
    <w:rPr>
      <w:vertAlign w:val="superscript"/>
    </w:rPr>
  </w:style>
  <w:style w:type="paragraph" w:styleId="af8">
    <w:name w:val="endnote text"/>
    <w:basedOn w:val="a"/>
    <w:link w:val="af9"/>
    <w:uiPriority w:val="99"/>
    <w:rsid w:val="001F219E"/>
    <w:pPr>
      <w:spacing w:after="0"/>
    </w:pPr>
    <w:rPr>
      <w:sz w:val="20"/>
      <w:szCs w:val="20"/>
    </w:rPr>
  </w:style>
  <w:style w:type="character" w:customStyle="1" w:styleId="af9">
    <w:name w:val="Текст концевой сноски Знак"/>
    <w:basedOn w:val="a0"/>
    <w:link w:val="af8"/>
    <w:uiPriority w:val="99"/>
    <w:rsid w:val="001F219E"/>
    <w:rPr>
      <w:sz w:val="20"/>
      <w:szCs w:val="20"/>
    </w:rPr>
  </w:style>
  <w:style w:type="character" w:styleId="afa">
    <w:name w:val="endnote reference"/>
    <w:basedOn w:val="a0"/>
    <w:uiPriority w:val="99"/>
    <w:rsid w:val="001F219E"/>
    <w:rPr>
      <w:vertAlign w:val="superscript"/>
    </w:rPr>
  </w:style>
  <w:style w:type="table" w:styleId="afb">
    <w:name w:val="Table Grid"/>
    <w:basedOn w:val="a1"/>
    <w:rsid w:val="00D442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08193B"/>
    <w:rPr>
      <w:i/>
      <w:iCs/>
    </w:rPr>
  </w:style>
  <w:style w:type="character" w:customStyle="1" w:styleId="22">
    <w:name w:val="Основной текст (2)_"/>
    <w:basedOn w:val="a0"/>
    <w:link w:val="23"/>
    <w:uiPriority w:val="99"/>
    <w:rsid w:val="004F05E7"/>
    <w:rPr>
      <w:rFonts w:ascii="Times New Roman" w:eastAsia="Times New Roman" w:hAnsi="Times New Roman" w:cs="Times New Roman"/>
      <w:shd w:val="clear" w:color="auto" w:fill="FFFFFF"/>
    </w:rPr>
  </w:style>
  <w:style w:type="paragraph" w:customStyle="1" w:styleId="23">
    <w:name w:val="Основной текст (2)"/>
    <w:basedOn w:val="a"/>
    <w:link w:val="22"/>
    <w:uiPriority w:val="99"/>
    <w:rsid w:val="004F05E7"/>
    <w:pPr>
      <w:widowControl w:val="0"/>
      <w:shd w:val="clear" w:color="auto" w:fill="FFFFFF"/>
      <w:spacing w:before="1200" w:after="0" w:line="256" w:lineRule="exact"/>
      <w:jc w:val="center"/>
    </w:pPr>
    <w:rPr>
      <w:rFonts w:ascii="Times New Roman" w:eastAsia="Times New Roman" w:hAnsi="Times New Roman" w:cs="Times New Roman"/>
    </w:rPr>
  </w:style>
  <w:style w:type="character" w:customStyle="1" w:styleId="32">
    <w:name w:val="Основной текст (3)_"/>
    <w:basedOn w:val="a0"/>
    <w:link w:val="33"/>
    <w:rsid w:val="00893F98"/>
    <w:rPr>
      <w:rFonts w:ascii="Times New Roman" w:eastAsia="Times New Roman" w:hAnsi="Times New Roman" w:cs="Times New Roman"/>
      <w:sz w:val="20"/>
      <w:szCs w:val="20"/>
      <w:shd w:val="clear" w:color="auto" w:fill="FFFFFF"/>
    </w:rPr>
  </w:style>
  <w:style w:type="paragraph" w:customStyle="1" w:styleId="33">
    <w:name w:val="Основной текст (3)"/>
    <w:basedOn w:val="a"/>
    <w:link w:val="32"/>
    <w:rsid w:val="00893F98"/>
    <w:pPr>
      <w:widowControl w:val="0"/>
      <w:shd w:val="clear" w:color="auto" w:fill="FFFFFF"/>
      <w:spacing w:after="0" w:line="227" w:lineRule="exact"/>
    </w:pPr>
    <w:rPr>
      <w:rFonts w:ascii="Times New Roman" w:eastAsia="Times New Roman" w:hAnsi="Times New Roman" w:cs="Times New Roman"/>
      <w:sz w:val="20"/>
      <w:szCs w:val="20"/>
    </w:rPr>
  </w:style>
  <w:style w:type="paragraph" w:styleId="afd">
    <w:name w:val="Normal (Web)"/>
    <w:basedOn w:val="a"/>
    <w:uiPriority w:val="99"/>
    <w:unhideWhenUsed/>
    <w:rsid w:val="00482394"/>
    <w:pPr>
      <w:spacing w:before="100" w:beforeAutospacing="1" w:after="100" w:afterAutospacing="1"/>
    </w:pPr>
    <w:rPr>
      <w:rFonts w:ascii="Times New Roman" w:eastAsia="Times New Roman" w:hAnsi="Times New Roman" w:cs="Times New Roman"/>
      <w:lang w:val="ru-RU" w:eastAsia="ru-RU"/>
    </w:rPr>
  </w:style>
  <w:style w:type="character" w:styleId="afe">
    <w:name w:val="annotation reference"/>
    <w:basedOn w:val="a0"/>
    <w:uiPriority w:val="99"/>
    <w:unhideWhenUsed/>
    <w:rsid w:val="00D33282"/>
    <w:rPr>
      <w:sz w:val="16"/>
      <w:szCs w:val="16"/>
    </w:rPr>
  </w:style>
  <w:style w:type="paragraph" w:styleId="aff">
    <w:name w:val="annotation text"/>
    <w:basedOn w:val="a"/>
    <w:link w:val="aff0"/>
    <w:uiPriority w:val="99"/>
    <w:unhideWhenUsed/>
    <w:rsid w:val="00D33282"/>
    <w:rPr>
      <w:sz w:val="20"/>
      <w:szCs w:val="20"/>
    </w:rPr>
  </w:style>
  <w:style w:type="character" w:customStyle="1" w:styleId="aff0">
    <w:name w:val="Текст примечания Знак"/>
    <w:basedOn w:val="a0"/>
    <w:link w:val="aff"/>
    <w:uiPriority w:val="99"/>
    <w:rsid w:val="00D33282"/>
    <w:rPr>
      <w:sz w:val="20"/>
      <w:szCs w:val="20"/>
    </w:rPr>
  </w:style>
  <w:style w:type="paragraph" w:styleId="aff1">
    <w:name w:val="annotation subject"/>
    <w:basedOn w:val="aff"/>
    <w:next w:val="aff"/>
    <w:link w:val="aff2"/>
    <w:uiPriority w:val="99"/>
    <w:semiHidden/>
    <w:unhideWhenUsed/>
    <w:rsid w:val="00D33282"/>
    <w:rPr>
      <w:b/>
      <w:bCs/>
    </w:rPr>
  </w:style>
  <w:style w:type="character" w:customStyle="1" w:styleId="aff2">
    <w:name w:val="Тема примечания Знак"/>
    <w:basedOn w:val="aff0"/>
    <w:link w:val="aff1"/>
    <w:uiPriority w:val="99"/>
    <w:semiHidden/>
    <w:rsid w:val="00D33282"/>
    <w:rPr>
      <w:b/>
      <w:bCs/>
      <w:sz w:val="20"/>
      <w:szCs w:val="20"/>
    </w:rPr>
  </w:style>
  <w:style w:type="paragraph" w:styleId="34">
    <w:name w:val="Body Text Indent 3"/>
    <w:basedOn w:val="a"/>
    <w:link w:val="35"/>
    <w:uiPriority w:val="99"/>
    <w:unhideWhenUsed/>
    <w:rsid w:val="004C4D1B"/>
    <w:pPr>
      <w:spacing w:after="120"/>
      <w:ind w:left="283"/>
    </w:pPr>
    <w:rPr>
      <w:sz w:val="16"/>
      <w:szCs w:val="16"/>
    </w:rPr>
  </w:style>
  <w:style w:type="character" w:customStyle="1" w:styleId="35">
    <w:name w:val="Основной текст с отступом 3 Знак"/>
    <w:basedOn w:val="a0"/>
    <w:link w:val="34"/>
    <w:uiPriority w:val="99"/>
    <w:rsid w:val="004C4D1B"/>
    <w:rPr>
      <w:sz w:val="16"/>
      <w:szCs w:val="16"/>
    </w:rPr>
  </w:style>
  <w:style w:type="paragraph" w:styleId="aff3">
    <w:name w:val="Body Text Indent"/>
    <w:basedOn w:val="a"/>
    <w:link w:val="aff4"/>
    <w:uiPriority w:val="99"/>
    <w:unhideWhenUsed/>
    <w:rsid w:val="004C4D1B"/>
    <w:pPr>
      <w:spacing w:after="120"/>
      <w:ind w:left="283"/>
    </w:pPr>
  </w:style>
  <w:style w:type="character" w:customStyle="1" w:styleId="aff4">
    <w:name w:val="Основной текст с отступом Знак"/>
    <w:basedOn w:val="a0"/>
    <w:link w:val="aff3"/>
    <w:uiPriority w:val="99"/>
    <w:rsid w:val="004C4D1B"/>
  </w:style>
  <w:style w:type="character" w:customStyle="1" w:styleId="10">
    <w:name w:val="Заголовок 1 Знак"/>
    <w:basedOn w:val="a0"/>
    <w:link w:val="1"/>
    <w:uiPriority w:val="99"/>
    <w:rsid w:val="004C4D1B"/>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4C4D1B"/>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4C4D1B"/>
    <w:rPr>
      <w:rFonts w:ascii="Cambria" w:eastAsia="Times New Roman" w:hAnsi="Cambria" w:cs="Times New Roman"/>
      <w:b/>
      <w:bCs/>
      <w:sz w:val="26"/>
      <w:szCs w:val="26"/>
    </w:rPr>
  </w:style>
  <w:style w:type="character" w:customStyle="1" w:styleId="40">
    <w:name w:val="Заголовок 4 Знак"/>
    <w:basedOn w:val="a0"/>
    <w:link w:val="4"/>
    <w:uiPriority w:val="99"/>
    <w:rsid w:val="004C4D1B"/>
    <w:rPr>
      <w:rFonts w:ascii="Times New Roman" w:eastAsia="Times New Roman" w:hAnsi="Times New Roman" w:cs="Times New Roman"/>
      <w:b/>
      <w:bCs/>
      <w:sz w:val="28"/>
      <w:szCs w:val="28"/>
      <w:lang w:val="ru-RU" w:eastAsia="ar-SA"/>
    </w:rPr>
  </w:style>
  <w:style w:type="character" w:customStyle="1" w:styleId="50">
    <w:name w:val="Заголовок 5 Знак"/>
    <w:basedOn w:val="a0"/>
    <w:link w:val="5"/>
    <w:uiPriority w:val="99"/>
    <w:rsid w:val="004C4D1B"/>
    <w:rPr>
      <w:rFonts w:ascii="Times New Roman" w:eastAsia="Times New Roman" w:hAnsi="Times New Roman" w:cs="Times New Roman"/>
      <w:b/>
      <w:bCs/>
      <w:i/>
      <w:iCs/>
      <w:sz w:val="26"/>
      <w:szCs w:val="26"/>
      <w:lang w:val="ru-RU" w:eastAsia="ar-SA"/>
    </w:rPr>
  </w:style>
  <w:style w:type="character" w:customStyle="1" w:styleId="60">
    <w:name w:val="Заголовок 6 Знак"/>
    <w:basedOn w:val="a0"/>
    <w:link w:val="6"/>
    <w:uiPriority w:val="99"/>
    <w:rsid w:val="004C4D1B"/>
    <w:rPr>
      <w:rFonts w:ascii="Times New Roman" w:eastAsia="Times New Roman" w:hAnsi="Times New Roman" w:cs="Times New Roman"/>
      <w:i/>
      <w:iCs/>
      <w:sz w:val="18"/>
      <w:szCs w:val="18"/>
      <w:lang w:val="ru-RU" w:eastAsia="ar-SA"/>
    </w:rPr>
  </w:style>
  <w:style w:type="character" w:customStyle="1" w:styleId="70">
    <w:name w:val="Заголовок 7 Знак"/>
    <w:basedOn w:val="a0"/>
    <w:link w:val="7"/>
    <w:uiPriority w:val="99"/>
    <w:rsid w:val="004C4D1B"/>
    <w:rPr>
      <w:rFonts w:ascii="Times New Roman" w:eastAsia="Times New Roman" w:hAnsi="Times New Roman" w:cs="Times New Roman"/>
      <w:b/>
      <w:szCs w:val="20"/>
      <w:lang w:val="ru-RU" w:eastAsia="ru-RU"/>
    </w:rPr>
  </w:style>
  <w:style w:type="character" w:customStyle="1" w:styleId="80">
    <w:name w:val="Заголовок 8 Знак"/>
    <w:basedOn w:val="a0"/>
    <w:link w:val="8"/>
    <w:uiPriority w:val="99"/>
    <w:rsid w:val="004C4D1B"/>
    <w:rPr>
      <w:rFonts w:ascii="Times New Roman" w:eastAsia="Times New Roman" w:hAnsi="Times New Roman" w:cs="Times New Roman"/>
      <w:b/>
      <w:bCs/>
      <w:lang w:eastAsia="ar-SA"/>
    </w:rPr>
  </w:style>
  <w:style w:type="character" w:customStyle="1" w:styleId="90">
    <w:name w:val="Заголовок 9 Знак"/>
    <w:basedOn w:val="a0"/>
    <w:link w:val="9"/>
    <w:uiPriority w:val="99"/>
    <w:rsid w:val="004C4D1B"/>
    <w:rPr>
      <w:rFonts w:ascii="Times New Roman" w:eastAsia="Times New Roman" w:hAnsi="Times New Roman" w:cs="Times New Roman"/>
      <w:b/>
      <w:bCs/>
      <w:sz w:val="20"/>
      <w:szCs w:val="20"/>
      <w:lang w:val="ru-RU" w:eastAsia="ar-SA"/>
    </w:rPr>
  </w:style>
  <w:style w:type="numbering" w:customStyle="1" w:styleId="15">
    <w:name w:val="Нет списка1"/>
    <w:next w:val="a2"/>
    <w:uiPriority w:val="99"/>
    <w:semiHidden/>
    <w:unhideWhenUsed/>
    <w:rsid w:val="004C4D1B"/>
  </w:style>
  <w:style w:type="paragraph" w:customStyle="1" w:styleId="aff5">
    <w:name w:val="содержание"/>
    <w:basedOn w:val="a6"/>
    <w:rsid w:val="004C4D1B"/>
    <w:pPr>
      <w:keepNext w:val="0"/>
      <w:keepLines w:val="0"/>
      <w:overflowPunct w:val="0"/>
      <w:autoSpaceDE w:val="0"/>
      <w:autoSpaceDN w:val="0"/>
      <w:adjustRightInd w:val="0"/>
      <w:spacing w:before="0" w:after="0"/>
      <w:ind w:right="-365" w:firstLine="720"/>
      <w:textAlignment w:val="baseline"/>
    </w:pPr>
    <w:rPr>
      <w:rFonts w:ascii="Times New Roman" w:eastAsia="Times New Roman" w:hAnsi="Times New Roman" w:cs="Times New Roman"/>
      <w:color w:val="auto"/>
      <w:sz w:val="22"/>
      <w:szCs w:val="24"/>
    </w:rPr>
  </w:style>
  <w:style w:type="character" w:customStyle="1" w:styleId="a7">
    <w:name w:val="Подзаголовок Знак"/>
    <w:link w:val="a6"/>
    <w:uiPriority w:val="99"/>
    <w:rsid w:val="004C4D1B"/>
    <w:rPr>
      <w:rFonts w:asciiTheme="majorHAnsi" w:eastAsiaTheme="majorEastAsia" w:hAnsiTheme="majorHAnsi" w:cstheme="majorBidi"/>
      <w:b/>
      <w:bCs/>
      <w:color w:val="345A8A" w:themeColor="accent1" w:themeShade="B5"/>
      <w:sz w:val="30"/>
      <w:szCs w:val="30"/>
    </w:rPr>
  </w:style>
  <w:style w:type="paragraph" w:customStyle="1" w:styleId="Default">
    <w:name w:val="Default"/>
    <w:rsid w:val="004C4D1B"/>
    <w:pPr>
      <w:autoSpaceDE w:val="0"/>
      <w:autoSpaceDN w:val="0"/>
      <w:adjustRightInd w:val="0"/>
      <w:spacing w:after="0"/>
    </w:pPr>
    <w:rPr>
      <w:rFonts w:ascii="Times New Roman" w:eastAsia="Times New Roman" w:hAnsi="Times New Roman" w:cs="Times New Roman"/>
      <w:color w:val="000000"/>
      <w:lang w:val="ru-RU" w:eastAsia="ru-RU"/>
    </w:rPr>
  </w:style>
  <w:style w:type="table" w:customStyle="1" w:styleId="16">
    <w:name w:val="Сетка таблицы1"/>
    <w:basedOn w:val="a1"/>
    <w:next w:val="afb"/>
    <w:rsid w:val="004C4D1B"/>
    <w:pPr>
      <w:spacing w:after="0"/>
    </w:pPr>
    <w:rPr>
      <w:rFonts w:ascii="Liberation Serif" w:eastAsia="SimSun" w:hAnsi="Liberation Serif" w:cs="Mangal"/>
      <w:sz w:val="20"/>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
    <w:rsid w:val="004C4D1B"/>
    <w:pPr>
      <w:spacing w:after="0"/>
    </w:pPr>
    <w:rPr>
      <w:rFonts w:ascii="Arial" w:eastAsia="Times New Roman" w:hAnsi="Arial" w:cs="Times New Roman"/>
      <w:sz w:val="22"/>
      <w:szCs w:val="20"/>
    </w:rPr>
  </w:style>
  <w:style w:type="character" w:customStyle="1" w:styleId="c47">
    <w:name w:val="c47"/>
    <w:basedOn w:val="a0"/>
    <w:rsid w:val="004C4D1B"/>
  </w:style>
  <w:style w:type="character" w:customStyle="1" w:styleId="17">
    <w:name w:val="Неразрешенное упоминание1"/>
    <w:basedOn w:val="a0"/>
    <w:uiPriority w:val="99"/>
    <w:semiHidden/>
    <w:unhideWhenUsed/>
    <w:rsid w:val="004C4D1B"/>
    <w:rPr>
      <w:color w:val="605E5C"/>
      <w:shd w:val="clear" w:color="auto" w:fill="E1DFDD"/>
    </w:rPr>
  </w:style>
  <w:style w:type="paragraph" w:customStyle="1" w:styleId="ConsPlusNormal">
    <w:name w:val="ConsPlusNormal"/>
    <w:rsid w:val="004C4D1B"/>
    <w:pPr>
      <w:autoSpaceDE w:val="0"/>
      <w:autoSpaceDN w:val="0"/>
      <w:adjustRightInd w:val="0"/>
      <w:spacing w:after="0"/>
    </w:pPr>
    <w:rPr>
      <w:rFonts w:ascii="Arial" w:hAnsi="Arial" w:cs="Arial"/>
      <w:sz w:val="20"/>
      <w:szCs w:val="20"/>
      <w:lang w:val="ru-RU"/>
    </w:rPr>
  </w:style>
  <w:style w:type="character" w:styleId="aff6">
    <w:name w:val="Strong"/>
    <w:basedOn w:val="a0"/>
    <w:uiPriority w:val="99"/>
    <w:qFormat/>
    <w:rsid w:val="004C4D1B"/>
    <w:rPr>
      <w:b/>
      <w:bCs/>
    </w:rPr>
  </w:style>
  <w:style w:type="character" w:customStyle="1" w:styleId="apple-converted-space">
    <w:name w:val="apple-converted-space"/>
    <w:basedOn w:val="a0"/>
    <w:uiPriority w:val="99"/>
    <w:rsid w:val="004C4D1B"/>
  </w:style>
  <w:style w:type="paragraph" w:customStyle="1" w:styleId="18">
    <w:name w:val="Рецензия1"/>
    <w:next w:val="aff7"/>
    <w:hidden/>
    <w:uiPriority w:val="99"/>
    <w:semiHidden/>
    <w:rsid w:val="004C4D1B"/>
    <w:pPr>
      <w:spacing w:after="0"/>
    </w:pPr>
    <w:rPr>
      <w:sz w:val="22"/>
      <w:szCs w:val="22"/>
      <w:lang w:val="ru-RU"/>
    </w:rPr>
  </w:style>
  <w:style w:type="character" w:customStyle="1" w:styleId="19">
    <w:name w:val="Верхний колонтитул Знак1"/>
    <w:uiPriority w:val="99"/>
    <w:locked/>
    <w:rsid w:val="004C4D1B"/>
  </w:style>
  <w:style w:type="paragraph" w:customStyle="1" w:styleId="210">
    <w:name w:val="Основной текст 21"/>
    <w:basedOn w:val="a"/>
    <w:uiPriority w:val="99"/>
    <w:rsid w:val="004C4D1B"/>
    <w:pPr>
      <w:spacing w:after="120"/>
    </w:pPr>
    <w:rPr>
      <w:rFonts w:ascii="Times New Roman" w:eastAsia="Times New Roman" w:hAnsi="Times New Roman" w:cs="Times New Roman"/>
      <w:szCs w:val="20"/>
      <w:lang w:val="ru-RU" w:eastAsia="ru-RU"/>
    </w:rPr>
  </w:style>
  <w:style w:type="character" w:customStyle="1" w:styleId="1a">
    <w:name w:val="Основной текст Знак1"/>
    <w:uiPriority w:val="99"/>
    <w:locked/>
    <w:rsid w:val="004C4D1B"/>
  </w:style>
  <w:style w:type="paragraph" w:styleId="HTML">
    <w:name w:val="HTML Preformatted"/>
    <w:basedOn w:val="a"/>
    <w:link w:val="HTML0"/>
    <w:rsid w:val="004C4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4C4D1B"/>
    <w:rPr>
      <w:rFonts w:ascii="Courier New" w:eastAsia="Times New Roman" w:hAnsi="Courier New" w:cs="Times New Roman"/>
      <w:sz w:val="20"/>
      <w:szCs w:val="20"/>
      <w:lang w:val="ru-RU" w:eastAsia="ru-RU"/>
    </w:rPr>
  </w:style>
  <w:style w:type="paragraph" w:customStyle="1" w:styleId="ConsPlusNonformat">
    <w:name w:val="ConsPlusNonformat"/>
    <w:uiPriority w:val="99"/>
    <w:rsid w:val="004C4D1B"/>
    <w:pPr>
      <w:autoSpaceDE w:val="0"/>
      <w:autoSpaceDN w:val="0"/>
      <w:adjustRightInd w:val="0"/>
      <w:spacing w:after="0"/>
    </w:pPr>
    <w:rPr>
      <w:rFonts w:ascii="Courier New" w:eastAsia="Times New Roman" w:hAnsi="Courier New" w:cs="Courier New"/>
      <w:sz w:val="20"/>
      <w:szCs w:val="20"/>
      <w:lang w:val="ru-RU" w:eastAsia="ru-RU"/>
    </w:rPr>
  </w:style>
  <w:style w:type="character" w:customStyle="1" w:styleId="1b">
    <w:name w:val="Текст сноски Знак1"/>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Текст сноски Знак Зн Знак"/>
    <w:uiPriority w:val="99"/>
    <w:locked/>
    <w:rsid w:val="004C4D1B"/>
    <w:rPr>
      <w:rFonts w:eastAsia="Calibri"/>
      <w:lang w:eastAsia="ar-SA"/>
    </w:rPr>
  </w:style>
  <w:style w:type="paragraph" w:customStyle="1" w:styleId="rtejustify">
    <w:name w:val="rtejustify"/>
    <w:basedOn w:val="a"/>
    <w:rsid w:val="004C4D1B"/>
    <w:pPr>
      <w:spacing w:before="100" w:beforeAutospacing="1" w:after="100" w:afterAutospacing="1"/>
    </w:pPr>
    <w:rPr>
      <w:rFonts w:ascii="Times New Roman" w:eastAsia="Times New Roman" w:hAnsi="Times New Roman" w:cs="Times New Roman"/>
      <w:lang w:val="ru-RU" w:eastAsia="ru-RU"/>
    </w:rPr>
  </w:style>
  <w:style w:type="paragraph" w:customStyle="1" w:styleId="aff8">
    <w:name w:val="Содержимое таблицы"/>
    <w:basedOn w:val="a"/>
    <w:uiPriority w:val="99"/>
    <w:rsid w:val="004C4D1B"/>
    <w:pPr>
      <w:suppressLineNumbers/>
      <w:spacing w:after="0"/>
    </w:pPr>
    <w:rPr>
      <w:rFonts w:ascii="Times New Roman" w:eastAsia="Times New Roman" w:hAnsi="Times New Roman" w:cs="Times New Roman"/>
      <w:lang w:val="ru-RU" w:eastAsia="ar-SA"/>
    </w:rPr>
  </w:style>
  <w:style w:type="paragraph" w:customStyle="1" w:styleId="aff9">
    <w:name w:val="Абзац маркерованный"/>
    <w:basedOn w:val="a"/>
    <w:uiPriority w:val="99"/>
    <w:rsid w:val="004C4D1B"/>
    <w:pPr>
      <w:tabs>
        <w:tab w:val="num" w:pos="360"/>
        <w:tab w:val="left" w:pos="720"/>
      </w:tabs>
      <w:spacing w:after="0"/>
      <w:ind w:left="360" w:hanging="360"/>
      <w:jc w:val="both"/>
    </w:pPr>
    <w:rPr>
      <w:rFonts w:ascii="Arial" w:eastAsia="Times New Roman" w:hAnsi="Arial" w:cs="Arial"/>
      <w:lang w:val="ru-RU" w:eastAsia="ar-SA"/>
    </w:rPr>
  </w:style>
  <w:style w:type="paragraph" w:customStyle="1" w:styleId="affa">
    <w:name w:val="Абзац с интервалом"/>
    <w:basedOn w:val="a"/>
    <w:uiPriority w:val="99"/>
    <w:rsid w:val="004C4D1B"/>
    <w:pPr>
      <w:spacing w:before="120" w:after="120"/>
      <w:jc w:val="both"/>
    </w:pPr>
    <w:rPr>
      <w:rFonts w:ascii="Arial" w:eastAsia="Times New Roman" w:hAnsi="Arial" w:cs="Arial"/>
      <w:lang w:val="ru-RU" w:eastAsia="ar-SA"/>
    </w:rPr>
  </w:style>
  <w:style w:type="character" w:customStyle="1" w:styleId="WW8Num2z0">
    <w:name w:val="WW8Num2z0"/>
    <w:uiPriority w:val="99"/>
    <w:rsid w:val="004C4D1B"/>
    <w:rPr>
      <w:rFonts w:ascii="Symbol" w:hAnsi="Symbol"/>
      <w:color w:val="auto"/>
    </w:rPr>
  </w:style>
  <w:style w:type="character" w:customStyle="1" w:styleId="WW8Num6z0">
    <w:name w:val="WW8Num6z0"/>
    <w:uiPriority w:val="99"/>
    <w:rsid w:val="004C4D1B"/>
    <w:rPr>
      <w:rFonts w:ascii="Symbol" w:hAnsi="Symbol"/>
    </w:rPr>
  </w:style>
  <w:style w:type="character" w:customStyle="1" w:styleId="WW8Num7z0">
    <w:name w:val="WW8Num7z0"/>
    <w:uiPriority w:val="99"/>
    <w:rsid w:val="004C4D1B"/>
    <w:rPr>
      <w:rFonts w:ascii="Times New Roman" w:hAnsi="Times New Roman"/>
    </w:rPr>
  </w:style>
  <w:style w:type="character" w:customStyle="1" w:styleId="WW8Num8z0">
    <w:name w:val="WW8Num8z0"/>
    <w:uiPriority w:val="99"/>
    <w:rsid w:val="004C4D1B"/>
    <w:rPr>
      <w:rFonts w:ascii="Symbol" w:hAnsi="Symbol"/>
    </w:rPr>
  </w:style>
  <w:style w:type="character" w:customStyle="1" w:styleId="WW8Num9z0">
    <w:name w:val="WW8Num9z0"/>
    <w:uiPriority w:val="99"/>
    <w:rsid w:val="004C4D1B"/>
    <w:rPr>
      <w:rFonts w:ascii="Symbol" w:hAnsi="Symbol"/>
    </w:rPr>
  </w:style>
  <w:style w:type="character" w:customStyle="1" w:styleId="WW8Num9z1">
    <w:name w:val="WW8Num9z1"/>
    <w:uiPriority w:val="99"/>
    <w:rsid w:val="004C4D1B"/>
    <w:rPr>
      <w:rFonts w:ascii="Courier New" w:hAnsi="Courier New"/>
    </w:rPr>
  </w:style>
  <w:style w:type="character" w:customStyle="1" w:styleId="WW8Num10z0">
    <w:name w:val="WW8Num10z0"/>
    <w:uiPriority w:val="99"/>
    <w:rsid w:val="004C4D1B"/>
    <w:rPr>
      <w:rFonts w:ascii="Symbol" w:hAnsi="Symbol"/>
    </w:rPr>
  </w:style>
  <w:style w:type="character" w:customStyle="1" w:styleId="WW8Num10z1">
    <w:name w:val="WW8Num10z1"/>
    <w:uiPriority w:val="99"/>
    <w:rsid w:val="004C4D1B"/>
    <w:rPr>
      <w:rFonts w:ascii="Courier New" w:hAnsi="Courier New"/>
    </w:rPr>
  </w:style>
  <w:style w:type="character" w:customStyle="1" w:styleId="WW8Num11z0">
    <w:name w:val="WW8Num11z0"/>
    <w:uiPriority w:val="99"/>
    <w:rsid w:val="004C4D1B"/>
    <w:rPr>
      <w:rFonts w:ascii="Symbol" w:hAnsi="Symbol"/>
    </w:rPr>
  </w:style>
  <w:style w:type="character" w:customStyle="1" w:styleId="WW8Num11z1">
    <w:name w:val="WW8Num11z1"/>
    <w:uiPriority w:val="99"/>
    <w:rsid w:val="004C4D1B"/>
    <w:rPr>
      <w:rFonts w:ascii="Courier New" w:hAnsi="Courier New"/>
    </w:rPr>
  </w:style>
  <w:style w:type="character" w:customStyle="1" w:styleId="WW8Num12z0">
    <w:name w:val="WW8Num12z0"/>
    <w:uiPriority w:val="99"/>
    <w:rsid w:val="004C4D1B"/>
    <w:rPr>
      <w:rFonts w:ascii="Symbol" w:hAnsi="Symbol"/>
    </w:rPr>
  </w:style>
  <w:style w:type="character" w:customStyle="1" w:styleId="WW8Num12z1">
    <w:name w:val="WW8Num12z1"/>
    <w:uiPriority w:val="99"/>
    <w:rsid w:val="004C4D1B"/>
    <w:rPr>
      <w:rFonts w:ascii="Courier New" w:hAnsi="Courier New"/>
    </w:rPr>
  </w:style>
  <w:style w:type="character" w:customStyle="1" w:styleId="WW8Num12z2">
    <w:name w:val="WW8Num12z2"/>
    <w:uiPriority w:val="99"/>
    <w:rsid w:val="004C4D1B"/>
    <w:rPr>
      <w:rFonts w:ascii="Wingdings" w:hAnsi="Wingdings"/>
    </w:rPr>
  </w:style>
  <w:style w:type="character" w:customStyle="1" w:styleId="WW8Num13z0">
    <w:name w:val="WW8Num13z0"/>
    <w:uiPriority w:val="99"/>
    <w:rsid w:val="004C4D1B"/>
    <w:rPr>
      <w:rFonts w:ascii="Symbol" w:hAnsi="Symbol"/>
    </w:rPr>
  </w:style>
  <w:style w:type="character" w:customStyle="1" w:styleId="WW8Num13z1">
    <w:name w:val="WW8Num13z1"/>
    <w:uiPriority w:val="99"/>
    <w:rsid w:val="004C4D1B"/>
    <w:rPr>
      <w:rFonts w:ascii="Courier New" w:hAnsi="Courier New"/>
    </w:rPr>
  </w:style>
  <w:style w:type="character" w:customStyle="1" w:styleId="WW8Num13z2">
    <w:name w:val="WW8Num13z2"/>
    <w:uiPriority w:val="99"/>
    <w:rsid w:val="004C4D1B"/>
    <w:rPr>
      <w:rFonts w:ascii="Wingdings" w:hAnsi="Wingdings"/>
    </w:rPr>
  </w:style>
  <w:style w:type="character" w:customStyle="1" w:styleId="WW8Num14z0">
    <w:name w:val="WW8Num14z0"/>
    <w:uiPriority w:val="99"/>
    <w:rsid w:val="004C4D1B"/>
    <w:rPr>
      <w:rFonts w:ascii="Times New Roman" w:hAnsi="Times New Roman"/>
    </w:rPr>
  </w:style>
  <w:style w:type="character" w:customStyle="1" w:styleId="WW8Num14z1">
    <w:name w:val="WW8Num14z1"/>
    <w:uiPriority w:val="99"/>
    <w:rsid w:val="004C4D1B"/>
    <w:rPr>
      <w:rFonts w:ascii="Courier New" w:hAnsi="Courier New"/>
    </w:rPr>
  </w:style>
  <w:style w:type="character" w:customStyle="1" w:styleId="WW8Num14z2">
    <w:name w:val="WW8Num14z2"/>
    <w:uiPriority w:val="99"/>
    <w:rsid w:val="004C4D1B"/>
    <w:rPr>
      <w:rFonts w:ascii="Wingdings" w:hAnsi="Wingdings"/>
    </w:rPr>
  </w:style>
  <w:style w:type="character" w:customStyle="1" w:styleId="WW8Num15z0">
    <w:name w:val="WW8Num15z0"/>
    <w:uiPriority w:val="99"/>
    <w:rsid w:val="004C4D1B"/>
    <w:rPr>
      <w:rFonts w:ascii="Symbol" w:hAnsi="Symbol"/>
    </w:rPr>
  </w:style>
  <w:style w:type="character" w:customStyle="1" w:styleId="WW8Num15z1">
    <w:name w:val="WW8Num15z1"/>
    <w:uiPriority w:val="99"/>
    <w:rsid w:val="004C4D1B"/>
    <w:rPr>
      <w:rFonts w:ascii="Courier New" w:hAnsi="Courier New"/>
    </w:rPr>
  </w:style>
  <w:style w:type="character" w:customStyle="1" w:styleId="WW8Num15z2">
    <w:name w:val="WW8Num15z2"/>
    <w:uiPriority w:val="99"/>
    <w:rsid w:val="004C4D1B"/>
    <w:rPr>
      <w:rFonts w:ascii="Wingdings" w:hAnsi="Wingdings"/>
    </w:rPr>
  </w:style>
  <w:style w:type="character" w:customStyle="1" w:styleId="WW8Num16z0">
    <w:name w:val="WW8Num16z0"/>
    <w:uiPriority w:val="99"/>
    <w:rsid w:val="004C4D1B"/>
    <w:rPr>
      <w:rFonts w:ascii="Symbol" w:hAnsi="Symbol"/>
      <w:color w:val="auto"/>
    </w:rPr>
  </w:style>
  <w:style w:type="character" w:customStyle="1" w:styleId="WW8Num16z1">
    <w:name w:val="WW8Num16z1"/>
    <w:uiPriority w:val="99"/>
    <w:rsid w:val="004C4D1B"/>
    <w:rPr>
      <w:rFonts w:ascii="Courier New" w:hAnsi="Courier New"/>
      <w:sz w:val="20"/>
    </w:rPr>
  </w:style>
  <w:style w:type="character" w:customStyle="1" w:styleId="WW8Num16z2">
    <w:name w:val="WW8Num16z2"/>
    <w:uiPriority w:val="99"/>
    <w:rsid w:val="004C4D1B"/>
    <w:rPr>
      <w:rFonts w:ascii="Wingdings" w:hAnsi="Wingdings"/>
      <w:sz w:val="20"/>
    </w:rPr>
  </w:style>
  <w:style w:type="character" w:customStyle="1" w:styleId="WW8Num17z0">
    <w:name w:val="WW8Num17z0"/>
    <w:uiPriority w:val="99"/>
    <w:rsid w:val="004C4D1B"/>
    <w:rPr>
      <w:rFonts w:ascii="Symbol" w:hAnsi="Symbol"/>
    </w:rPr>
  </w:style>
  <w:style w:type="character" w:customStyle="1" w:styleId="WW8Num17z1">
    <w:name w:val="WW8Num17z1"/>
    <w:uiPriority w:val="99"/>
    <w:rsid w:val="004C4D1B"/>
    <w:rPr>
      <w:rFonts w:ascii="Courier New" w:hAnsi="Courier New"/>
    </w:rPr>
  </w:style>
  <w:style w:type="character" w:customStyle="1" w:styleId="WW8Num17z2">
    <w:name w:val="WW8Num17z2"/>
    <w:uiPriority w:val="99"/>
    <w:rsid w:val="004C4D1B"/>
    <w:rPr>
      <w:rFonts w:ascii="Wingdings" w:hAnsi="Wingdings"/>
    </w:rPr>
  </w:style>
  <w:style w:type="character" w:customStyle="1" w:styleId="WW8Num18z0">
    <w:name w:val="WW8Num18z0"/>
    <w:uiPriority w:val="99"/>
    <w:rsid w:val="004C4D1B"/>
    <w:rPr>
      <w:rFonts w:ascii="Symbol" w:hAnsi="Symbol"/>
    </w:rPr>
  </w:style>
  <w:style w:type="character" w:customStyle="1" w:styleId="WW8Num18z1">
    <w:name w:val="WW8Num18z1"/>
    <w:uiPriority w:val="99"/>
    <w:rsid w:val="004C4D1B"/>
    <w:rPr>
      <w:rFonts w:ascii="Courier New" w:hAnsi="Courier New"/>
    </w:rPr>
  </w:style>
  <w:style w:type="character" w:customStyle="1" w:styleId="WW8Num18z2">
    <w:name w:val="WW8Num18z2"/>
    <w:uiPriority w:val="99"/>
    <w:rsid w:val="004C4D1B"/>
    <w:rPr>
      <w:rFonts w:ascii="Wingdings" w:hAnsi="Wingdings"/>
    </w:rPr>
  </w:style>
  <w:style w:type="character" w:customStyle="1" w:styleId="WW8Num19z0">
    <w:name w:val="WW8Num19z0"/>
    <w:uiPriority w:val="99"/>
    <w:rsid w:val="004C4D1B"/>
    <w:rPr>
      <w:rFonts w:ascii="Symbol" w:hAnsi="Symbol"/>
    </w:rPr>
  </w:style>
  <w:style w:type="character" w:customStyle="1" w:styleId="WW8Num19z1">
    <w:name w:val="WW8Num19z1"/>
    <w:uiPriority w:val="99"/>
    <w:rsid w:val="004C4D1B"/>
    <w:rPr>
      <w:rFonts w:ascii="Courier New" w:hAnsi="Courier New"/>
    </w:rPr>
  </w:style>
  <w:style w:type="character" w:customStyle="1" w:styleId="WW8Num19z2">
    <w:name w:val="WW8Num19z2"/>
    <w:uiPriority w:val="99"/>
    <w:rsid w:val="004C4D1B"/>
    <w:rPr>
      <w:rFonts w:ascii="Wingdings" w:hAnsi="Wingdings"/>
    </w:rPr>
  </w:style>
  <w:style w:type="character" w:customStyle="1" w:styleId="WW8Num20z0">
    <w:name w:val="WW8Num20z0"/>
    <w:uiPriority w:val="99"/>
    <w:rsid w:val="004C4D1B"/>
  </w:style>
  <w:style w:type="character" w:customStyle="1" w:styleId="WW8Num20z1">
    <w:name w:val="WW8Num20z1"/>
    <w:uiPriority w:val="99"/>
    <w:rsid w:val="004C4D1B"/>
    <w:rPr>
      <w:rFonts w:ascii="Courier New" w:hAnsi="Courier New"/>
    </w:rPr>
  </w:style>
  <w:style w:type="character" w:customStyle="1" w:styleId="WW8Num20z2">
    <w:name w:val="WW8Num20z2"/>
    <w:uiPriority w:val="99"/>
    <w:rsid w:val="004C4D1B"/>
    <w:rPr>
      <w:rFonts w:ascii="Wingdings" w:hAnsi="Wingdings"/>
    </w:rPr>
  </w:style>
  <w:style w:type="character" w:customStyle="1" w:styleId="WW8Num21z0">
    <w:name w:val="WW8Num21z0"/>
    <w:uiPriority w:val="99"/>
    <w:rsid w:val="004C4D1B"/>
  </w:style>
  <w:style w:type="character" w:customStyle="1" w:styleId="WW8Num21z1">
    <w:name w:val="WW8Num21z1"/>
    <w:uiPriority w:val="99"/>
    <w:rsid w:val="004C4D1B"/>
    <w:rPr>
      <w:rFonts w:ascii="Courier New" w:hAnsi="Courier New"/>
    </w:rPr>
  </w:style>
  <w:style w:type="character" w:customStyle="1" w:styleId="WW8Num21z2">
    <w:name w:val="WW8Num21z2"/>
    <w:uiPriority w:val="99"/>
    <w:rsid w:val="004C4D1B"/>
    <w:rPr>
      <w:rFonts w:ascii="Wingdings" w:hAnsi="Wingdings"/>
    </w:rPr>
  </w:style>
  <w:style w:type="character" w:customStyle="1" w:styleId="WW8Num23z0">
    <w:name w:val="WW8Num23z0"/>
    <w:uiPriority w:val="99"/>
    <w:rsid w:val="004C4D1B"/>
    <w:rPr>
      <w:rFonts w:ascii="Symbol" w:hAnsi="Symbol"/>
    </w:rPr>
  </w:style>
  <w:style w:type="character" w:customStyle="1" w:styleId="WW8Num24z0">
    <w:name w:val="WW8Num24z0"/>
    <w:uiPriority w:val="99"/>
    <w:rsid w:val="004C4D1B"/>
    <w:rPr>
      <w:rFonts w:ascii="Symbol" w:hAnsi="Symbol"/>
    </w:rPr>
  </w:style>
  <w:style w:type="character" w:customStyle="1" w:styleId="WW8Num24z1">
    <w:name w:val="WW8Num24z1"/>
    <w:uiPriority w:val="99"/>
    <w:rsid w:val="004C4D1B"/>
    <w:rPr>
      <w:rFonts w:ascii="Courier New" w:hAnsi="Courier New"/>
    </w:rPr>
  </w:style>
  <w:style w:type="character" w:customStyle="1" w:styleId="WW8Num24z2">
    <w:name w:val="WW8Num24z2"/>
    <w:uiPriority w:val="99"/>
    <w:rsid w:val="004C4D1B"/>
    <w:rPr>
      <w:rFonts w:ascii="Wingdings" w:hAnsi="Wingdings"/>
    </w:rPr>
  </w:style>
  <w:style w:type="character" w:customStyle="1" w:styleId="WW8Num25z0">
    <w:name w:val="WW8Num25z0"/>
    <w:uiPriority w:val="99"/>
    <w:rsid w:val="004C4D1B"/>
    <w:rPr>
      <w:rFonts w:ascii="Symbol" w:hAnsi="Symbol"/>
    </w:rPr>
  </w:style>
  <w:style w:type="character" w:customStyle="1" w:styleId="WW8Num25z1">
    <w:name w:val="WW8Num25z1"/>
    <w:uiPriority w:val="99"/>
    <w:rsid w:val="004C4D1B"/>
    <w:rPr>
      <w:rFonts w:ascii="Courier New" w:hAnsi="Courier New"/>
    </w:rPr>
  </w:style>
  <w:style w:type="character" w:customStyle="1" w:styleId="WW8Num25z2">
    <w:name w:val="WW8Num25z2"/>
    <w:uiPriority w:val="99"/>
    <w:rsid w:val="004C4D1B"/>
    <w:rPr>
      <w:rFonts w:ascii="Wingdings" w:hAnsi="Wingdings"/>
    </w:rPr>
  </w:style>
  <w:style w:type="character" w:customStyle="1" w:styleId="WW8Num26z0">
    <w:name w:val="WW8Num26z0"/>
    <w:uiPriority w:val="99"/>
    <w:rsid w:val="004C4D1B"/>
    <w:rPr>
      <w:rFonts w:ascii="Symbol" w:hAnsi="Symbol"/>
      <w:color w:val="auto"/>
    </w:rPr>
  </w:style>
  <w:style w:type="character" w:customStyle="1" w:styleId="WW8Num28z0">
    <w:name w:val="WW8Num28z0"/>
    <w:uiPriority w:val="99"/>
    <w:rsid w:val="004C4D1B"/>
  </w:style>
  <w:style w:type="character" w:customStyle="1" w:styleId="WW8Num28z1">
    <w:name w:val="WW8Num28z1"/>
    <w:uiPriority w:val="99"/>
    <w:rsid w:val="004C4D1B"/>
    <w:rPr>
      <w:rFonts w:ascii="Courier New" w:hAnsi="Courier New"/>
    </w:rPr>
  </w:style>
  <w:style w:type="character" w:customStyle="1" w:styleId="WW8Num28z2">
    <w:name w:val="WW8Num28z2"/>
    <w:uiPriority w:val="99"/>
    <w:rsid w:val="004C4D1B"/>
    <w:rPr>
      <w:rFonts w:ascii="Wingdings" w:hAnsi="Wingdings"/>
    </w:rPr>
  </w:style>
  <w:style w:type="character" w:customStyle="1" w:styleId="WW8Num29z0">
    <w:name w:val="WW8Num29z0"/>
    <w:uiPriority w:val="99"/>
    <w:rsid w:val="004C4D1B"/>
    <w:rPr>
      <w:rFonts w:ascii="Symbol" w:hAnsi="Symbol"/>
    </w:rPr>
  </w:style>
  <w:style w:type="character" w:customStyle="1" w:styleId="WW8Num29z1">
    <w:name w:val="WW8Num29z1"/>
    <w:uiPriority w:val="99"/>
    <w:rsid w:val="004C4D1B"/>
    <w:rPr>
      <w:rFonts w:ascii="Courier New" w:hAnsi="Courier New"/>
    </w:rPr>
  </w:style>
  <w:style w:type="character" w:customStyle="1" w:styleId="WW8Num29z2">
    <w:name w:val="WW8Num29z2"/>
    <w:uiPriority w:val="99"/>
    <w:rsid w:val="004C4D1B"/>
    <w:rPr>
      <w:rFonts w:ascii="Wingdings" w:hAnsi="Wingdings"/>
    </w:rPr>
  </w:style>
  <w:style w:type="character" w:customStyle="1" w:styleId="WW8Num30z0">
    <w:name w:val="WW8Num30z0"/>
    <w:uiPriority w:val="99"/>
    <w:rsid w:val="004C4D1B"/>
    <w:rPr>
      <w:rFonts w:ascii="Symbol" w:hAnsi="Symbol"/>
    </w:rPr>
  </w:style>
  <w:style w:type="character" w:customStyle="1" w:styleId="WW8Num30z1">
    <w:name w:val="WW8Num30z1"/>
    <w:uiPriority w:val="99"/>
    <w:rsid w:val="004C4D1B"/>
  </w:style>
  <w:style w:type="character" w:customStyle="1" w:styleId="WW8Num30z2">
    <w:name w:val="WW8Num30z2"/>
    <w:uiPriority w:val="99"/>
    <w:rsid w:val="004C4D1B"/>
    <w:rPr>
      <w:rFonts w:ascii="Wingdings" w:hAnsi="Wingdings"/>
    </w:rPr>
  </w:style>
  <w:style w:type="character" w:customStyle="1" w:styleId="WW8Num31z0">
    <w:name w:val="WW8Num31z0"/>
    <w:uiPriority w:val="99"/>
    <w:rsid w:val="004C4D1B"/>
    <w:rPr>
      <w:rFonts w:ascii="Symbol" w:hAnsi="Symbol"/>
    </w:rPr>
  </w:style>
  <w:style w:type="character" w:customStyle="1" w:styleId="WW8Num31z1">
    <w:name w:val="WW8Num31z1"/>
    <w:uiPriority w:val="99"/>
    <w:rsid w:val="004C4D1B"/>
    <w:rPr>
      <w:rFonts w:ascii="Courier New" w:hAnsi="Courier New"/>
    </w:rPr>
  </w:style>
  <w:style w:type="character" w:customStyle="1" w:styleId="WW8Num31z2">
    <w:name w:val="WW8Num31z2"/>
    <w:uiPriority w:val="99"/>
    <w:rsid w:val="004C4D1B"/>
    <w:rPr>
      <w:rFonts w:ascii="Wingdings" w:hAnsi="Wingdings"/>
    </w:rPr>
  </w:style>
  <w:style w:type="character" w:customStyle="1" w:styleId="WW8Num33z0">
    <w:name w:val="WW8Num33z0"/>
    <w:uiPriority w:val="99"/>
    <w:rsid w:val="004C4D1B"/>
    <w:rPr>
      <w:rFonts w:ascii="Times New Roman" w:hAnsi="Times New Roman"/>
    </w:rPr>
  </w:style>
  <w:style w:type="character" w:customStyle="1" w:styleId="WW8Num33z1">
    <w:name w:val="WW8Num33z1"/>
    <w:uiPriority w:val="99"/>
    <w:rsid w:val="004C4D1B"/>
    <w:rPr>
      <w:rFonts w:ascii="Courier New" w:hAnsi="Courier New"/>
    </w:rPr>
  </w:style>
  <w:style w:type="character" w:customStyle="1" w:styleId="WW8Num33z2">
    <w:name w:val="WW8Num33z2"/>
    <w:uiPriority w:val="99"/>
    <w:rsid w:val="004C4D1B"/>
    <w:rPr>
      <w:rFonts w:ascii="Wingdings" w:hAnsi="Wingdings"/>
    </w:rPr>
  </w:style>
  <w:style w:type="character" w:customStyle="1" w:styleId="24">
    <w:name w:val="Основной шрифт абзаца2"/>
    <w:uiPriority w:val="99"/>
    <w:rsid w:val="004C4D1B"/>
  </w:style>
  <w:style w:type="character" w:customStyle="1" w:styleId="WW8Num1z0">
    <w:name w:val="WW8Num1z0"/>
    <w:uiPriority w:val="99"/>
    <w:rsid w:val="004C4D1B"/>
  </w:style>
  <w:style w:type="character" w:customStyle="1" w:styleId="WW8Num2z1">
    <w:name w:val="WW8Num2z1"/>
    <w:uiPriority w:val="99"/>
    <w:rsid w:val="004C4D1B"/>
    <w:rPr>
      <w:rFonts w:ascii="Courier New" w:hAnsi="Courier New"/>
    </w:rPr>
  </w:style>
  <w:style w:type="character" w:customStyle="1" w:styleId="WW8Num2z2">
    <w:name w:val="WW8Num2z2"/>
    <w:uiPriority w:val="99"/>
    <w:rsid w:val="004C4D1B"/>
    <w:rPr>
      <w:rFonts w:ascii="Wingdings" w:hAnsi="Wingdings"/>
    </w:rPr>
  </w:style>
  <w:style w:type="character" w:customStyle="1" w:styleId="WW8Num2z3">
    <w:name w:val="WW8Num2z3"/>
    <w:uiPriority w:val="99"/>
    <w:rsid w:val="004C4D1B"/>
    <w:rPr>
      <w:rFonts w:ascii="Symbol" w:hAnsi="Symbol"/>
    </w:rPr>
  </w:style>
  <w:style w:type="character" w:customStyle="1" w:styleId="WW8Num3z0">
    <w:name w:val="WW8Num3z0"/>
    <w:uiPriority w:val="99"/>
    <w:rsid w:val="004C4D1B"/>
    <w:rPr>
      <w:rFonts w:ascii="Symbol" w:hAnsi="Symbol"/>
    </w:rPr>
  </w:style>
  <w:style w:type="character" w:customStyle="1" w:styleId="WW8Num3z1">
    <w:name w:val="WW8Num3z1"/>
    <w:uiPriority w:val="99"/>
    <w:rsid w:val="004C4D1B"/>
    <w:rPr>
      <w:rFonts w:ascii="Courier New" w:hAnsi="Courier New"/>
    </w:rPr>
  </w:style>
  <w:style w:type="character" w:customStyle="1" w:styleId="WW8Num3z2">
    <w:name w:val="WW8Num3z2"/>
    <w:uiPriority w:val="99"/>
    <w:rsid w:val="004C4D1B"/>
    <w:rPr>
      <w:rFonts w:ascii="Wingdings" w:hAnsi="Wingdings"/>
    </w:rPr>
  </w:style>
  <w:style w:type="character" w:customStyle="1" w:styleId="WW8Num3z3">
    <w:name w:val="WW8Num3z3"/>
    <w:uiPriority w:val="99"/>
    <w:rsid w:val="004C4D1B"/>
    <w:rPr>
      <w:rFonts w:ascii="Symbol" w:hAnsi="Symbol"/>
    </w:rPr>
  </w:style>
  <w:style w:type="character" w:customStyle="1" w:styleId="WW8Num4z0">
    <w:name w:val="WW8Num4z0"/>
    <w:uiPriority w:val="99"/>
    <w:rsid w:val="004C4D1B"/>
    <w:rPr>
      <w:sz w:val="22"/>
    </w:rPr>
  </w:style>
  <w:style w:type="character" w:customStyle="1" w:styleId="WW8Num5z0">
    <w:name w:val="WW8Num5z0"/>
    <w:uiPriority w:val="99"/>
    <w:rsid w:val="004C4D1B"/>
  </w:style>
  <w:style w:type="character" w:customStyle="1" w:styleId="WW8Num7z1">
    <w:name w:val="WW8Num7z1"/>
    <w:uiPriority w:val="99"/>
    <w:rsid w:val="004C4D1B"/>
    <w:rPr>
      <w:rFonts w:ascii="Courier New" w:hAnsi="Courier New"/>
    </w:rPr>
  </w:style>
  <w:style w:type="character" w:customStyle="1" w:styleId="WW8Num7z2">
    <w:name w:val="WW8Num7z2"/>
    <w:uiPriority w:val="99"/>
    <w:rsid w:val="004C4D1B"/>
    <w:rPr>
      <w:rFonts w:ascii="Wingdings" w:hAnsi="Wingdings"/>
    </w:rPr>
  </w:style>
  <w:style w:type="character" w:customStyle="1" w:styleId="WW8Num7z3">
    <w:name w:val="WW8Num7z3"/>
    <w:uiPriority w:val="99"/>
    <w:rsid w:val="004C4D1B"/>
    <w:rPr>
      <w:rFonts w:ascii="Symbol" w:hAnsi="Symbol"/>
    </w:rPr>
  </w:style>
  <w:style w:type="character" w:customStyle="1" w:styleId="WW8Num8z2">
    <w:name w:val="WW8Num8z2"/>
    <w:uiPriority w:val="99"/>
    <w:rsid w:val="004C4D1B"/>
    <w:rPr>
      <w:rFonts w:ascii="Wingdings" w:hAnsi="Wingdings"/>
    </w:rPr>
  </w:style>
  <w:style w:type="character" w:customStyle="1" w:styleId="WW8Num8z4">
    <w:name w:val="WW8Num8z4"/>
    <w:uiPriority w:val="99"/>
    <w:rsid w:val="004C4D1B"/>
    <w:rPr>
      <w:rFonts w:ascii="Courier New" w:hAnsi="Courier New"/>
    </w:rPr>
  </w:style>
  <w:style w:type="character" w:customStyle="1" w:styleId="WW8Num9z2">
    <w:name w:val="WW8Num9z2"/>
    <w:uiPriority w:val="99"/>
    <w:rsid w:val="004C4D1B"/>
    <w:rPr>
      <w:rFonts w:ascii="Wingdings" w:hAnsi="Wingdings"/>
    </w:rPr>
  </w:style>
  <w:style w:type="character" w:customStyle="1" w:styleId="WW8Num10z2">
    <w:name w:val="WW8Num10z2"/>
    <w:uiPriority w:val="99"/>
    <w:rsid w:val="004C4D1B"/>
    <w:rPr>
      <w:rFonts w:ascii="Wingdings" w:hAnsi="Wingdings"/>
    </w:rPr>
  </w:style>
  <w:style w:type="character" w:customStyle="1" w:styleId="WW8Num11z2">
    <w:name w:val="WW8Num11z2"/>
    <w:uiPriority w:val="99"/>
    <w:rsid w:val="004C4D1B"/>
    <w:rPr>
      <w:rFonts w:ascii="Wingdings" w:hAnsi="Wingdings"/>
    </w:rPr>
  </w:style>
  <w:style w:type="character" w:customStyle="1" w:styleId="WW8Num14z3">
    <w:name w:val="WW8Num14z3"/>
    <w:uiPriority w:val="99"/>
    <w:rsid w:val="004C4D1B"/>
    <w:rPr>
      <w:rFonts w:ascii="Symbol" w:hAnsi="Symbol"/>
    </w:rPr>
  </w:style>
  <w:style w:type="character" w:customStyle="1" w:styleId="WW8Num18z3">
    <w:name w:val="WW8Num18z3"/>
    <w:uiPriority w:val="99"/>
    <w:rsid w:val="004C4D1B"/>
    <w:rPr>
      <w:rFonts w:ascii="Symbol" w:hAnsi="Symbol"/>
    </w:rPr>
  </w:style>
  <w:style w:type="character" w:customStyle="1" w:styleId="WW8Num22z0">
    <w:name w:val="WW8Num22z0"/>
    <w:uiPriority w:val="99"/>
    <w:rsid w:val="004C4D1B"/>
    <w:rPr>
      <w:rFonts w:ascii="Symbol" w:hAnsi="Symbol"/>
      <w:sz w:val="20"/>
    </w:rPr>
  </w:style>
  <w:style w:type="character" w:customStyle="1" w:styleId="WW8Num22z1">
    <w:name w:val="WW8Num22z1"/>
    <w:uiPriority w:val="99"/>
    <w:rsid w:val="004C4D1B"/>
    <w:rPr>
      <w:rFonts w:ascii="Courier New" w:hAnsi="Courier New"/>
      <w:sz w:val="20"/>
    </w:rPr>
  </w:style>
  <w:style w:type="character" w:customStyle="1" w:styleId="WW8Num22z2">
    <w:name w:val="WW8Num22z2"/>
    <w:uiPriority w:val="99"/>
    <w:rsid w:val="004C4D1B"/>
    <w:rPr>
      <w:rFonts w:ascii="Wingdings" w:hAnsi="Wingdings"/>
      <w:sz w:val="20"/>
    </w:rPr>
  </w:style>
  <w:style w:type="character" w:customStyle="1" w:styleId="WW8Num23z1">
    <w:name w:val="WW8Num23z1"/>
    <w:uiPriority w:val="99"/>
    <w:rsid w:val="004C4D1B"/>
    <w:rPr>
      <w:rFonts w:ascii="Courier New" w:hAnsi="Courier New"/>
    </w:rPr>
  </w:style>
  <w:style w:type="character" w:customStyle="1" w:styleId="WW8Num23z2">
    <w:name w:val="WW8Num23z2"/>
    <w:uiPriority w:val="99"/>
    <w:rsid w:val="004C4D1B"/>
    <w:rPr>
      <w:rFonts w:ascii="Wingdings" w:hAnsi="Wingdings"/>
    </w:rPr>
  </w:style>
  <w:style w:type="character" w:customStyle="1" w:styleId="WW8Num26z1">
    <w:name w:val="WW8Num26z1"/>
    <w:uiPriority w:val="99"/>
    <w:rsid w:val="004C4D1B"/>
    <w:rPr>
      <w:rFonts w:ascii="Courier New" w:hAnsi="Courier New"/>
    </w:rPr>
  </w:style>
  <w:style w:type="character" w:customStyle="1" w:styleId="WW8Num26z2">
    <w:name w:val="WW8Num26z2"/>
    <w:uiPriority w:val="99"/>
    <w:rsid w:val="004C4D1B"/>
    <w:rPr>
      <w:rFonts w:ascii="Wingdings" w:hAnsi="Wingdings"/>
    </w:rPr>
  </w:style>
  <w:style w:type="character" w:customStyle="1" w:styleId="WW8Num26z3">
    <w:name w:val="WW8Num26z3"/>
    <w:uiPriority w:val="99"/>
    <w:rsid w:val="004C4D1B"/>
    <w:rPr>
      <w:rFonts w:ascii="Symbol" w:hAnsi="Symbol"/>
    </w:rPr>
  </w:style>
  <w:style w:type="character" w:customStyle="1" w:styleId="WW8Num27z0">
    <w:name w:val="WW8Num27z0"/>
    <w:uiPriority w:val="99"/>
    <w:rsid w:val="004C4D1B"/>
    <w:rPr>
      <w:rFonts w:ascii="Symbol" w:hAnsi="Symbol"/>
    </w:rPr>
  </w:style>
  <w:style w:type="character" w:customStyle="1" w:styleId="WW8Num27z1">
    <w:name w:val="WW8Num27z1"/>
    <w:uiPriority w:val="99"/>
    <w:rsid w:val="004C4D1B"/>
    <w:rPr>
      <w:rFonts w:ascii="Courier New" w:hAnsi="Courier New"/>
    </w:rPr>
  </w:style>
  <w:style w:type="character" w:customStyle="1" w:styleId="WW8Num27z2">
    <w:name w:val="WW8Num27z2"/>
    <w:uiPriority w:val="99"/>
    <w:rsid w:val="004C4D1B"/>
    <w:rPr>
      <w:rFonts w:ascii="Wingdings" w:hAnsi="Wingdings"/>
    </w:rPr>
  </w:style>
  <w:style w:type="character" w:customStyle="1" w:styleId="WW8Num27z3">
    <w:name w:val="WW8Num27z3"/>
    <w:uiPriority w:val="99"/>
    <w:rsid w:val="004C4D1B"/>
    <w:rPr>
      <w:rFonts w:ascii="Symbol" w:hAnsi="Symbol"/>
    </w:rPr>
  </w:style>
  <w:style w:type="character" w:customStyle="1" w:styleId="WW8Num30z4">
    <w:name w:val="WW8Num30z4"/>
    <w:uiPriority w:val="99"/>
    <w:rsid w:val="004C4D1B"/>
    <w:rPr>
      <w:rFonts w:ascii="Courier New" w:hAnsi="Courier New"/>
    </w:rPr>
  </w:style>
  <w:style w:type="character" w:customStyle="1" w:styleId="WW8Num32z0">
    <w:name w:val="WW8Num32z0"/>
    <w:uiPriority w:val="99"/>
    <w:rsid w:val="004C4D1B"/>
    <w:rPr>
      <w:rFonts w:ascii="Symbol" w:hAnsi="Symbol"/>
    </w:rPr>
  </w:style>
  <w:style w:type="character" w:customStyle="1" w:styleId="WW8Num32z1">
    <w:name w:val="WW8Num32z1"/>
    <w:uiPriority w:val="99"/>
    <w:rsid w:val="004C4D1B"/>
    <w:rPr>
      <w:rFonts w:ascii="Courier New" w:hAnsi="Courier New"/>
    </w:rPr>
  </w:style>
  <w:style w:type="character" w:customStyle="1" w:styleId="WW8Num32z2">
    <w:name w:val="WW8Num32z2"/>
    <w:uiPriority w:val="99"/>
    <w:rsid w:val="004C4D1B"/>
    <w:rPr>
      <w:rFonts w:ascii="Wingdings" w:hAnsi="Wingdings"/>
    </w:rPr>
  </w:style>
  <w:style w:type="character" w:customStyle="1" w:styleId="WW8Num33z3">
    <w:name w:val="WW8Num33z3"/>
    <w:uiPriority w:val="99"/>
    <w:rsid w:val="004C4D1B"/>
    <w:rPr>
      <w:rFonts w:ascii="Symbol" w:hAnsi="Symbol"/>
    </w:rPr>
  </w:style>
  <w:style w:type="character" w:customStyle="1" w:styleId="1c">
    <w:name w:val="Основной шрифт абзаца1"/>
    <w:uiPriority w:val="99"/>
    <w:rsid w:val="004C4D1B"/>
  </w:style>
  <w:style w:type="character" w:customStyle="1" w:styleId="310">
    <w:name w:val="Заголовок 3 Знак1"/>
    <w:uiPriority w:val="99"/>
    <w:rsid w:val="004C4D1B"/>
    <w:rPr>
      <w:rFonts w:ascii="Cambria" w:hAnsi="Cambria"/>
      <w:b/>
      <w:sz w:val="26"/>
    </w:rPr>
  </w:style>
  <w:style w:type="character" w:customStyle="1" w:styleId="25">
    <w:name w:val="Основной текст 2 Знак"/>
    <w:uiPriority w:val="99"/>
    <w:rsid w:val="004C4D1B"/>
    <w:rPr>
      <w:sz w:val="24"/>
    </w:rPr>
  </w:style>
  <w:style w:type="character" w:customStyle="1" w:styleId="affb">
    <w:name w:val="Символы концевой сноски"/>
    <w:uiPriority w:val="99"/>
    <w:rsid w:val="004C4D1B"/>
    <w:rPr>
      <w:vertAlign w:val="superscript"/>
    </w:rPr>
  </w:style>
  <w:style w:type="character" w:customStyle="1" w:styleId="affc">
    <w:name w:val="Символ сноски"/>
    <w:uiPriority w:val="99"/>
    <w:rsid w:val="004C4D1B"/>
    <w:rPr>
      <w:vertAlign w:val="superscript"/>
    </w:rPr>
  </w:style>
  <w:style w:type="character" w:styleId="affd">
    <w:name w:val="page number"/>
    <w:uiPriority w:val="99"/>
    <w:rsid w:val="004C4D1B"/>
    <w:rPr>
      <w:rFonts w:cs="Times New Roman"/>
    </w:rPr>
  </w:style>
  <w:style w:type="character" w:customStyle="1" w:styleId="BodyTextIndent3Char">
    <w:name w:val="Body Text Indent 3 Char"/>
    <w:uiPriority w:val="99"/>
    <w:locked/>
    <w:rsid w:val="004C4D1B"/>
    <w:rPr>
      <w:sz w:val="16"/>
    </w:rPr>
  </w:style>
  <w:style w:type="character" w:customStyle="1" w:styleId="311">
    <w:name w:val="Основной текст с отступом 3 Знак1"/>
    <w:uiPriority w:val="99"/>
    <w:rsid w:val="004C4D1B"/>
    <w:rPr>
      <w:sz w:val="16"/>
    </w:rPr>
  </w:style>
  <w:style w:type="character" w:customStyle="1" w:styleId="26">
    <w:name w:val="Основной текст с отступом 2 Знак"/>
    <w:uiPriority w:val="99"/>
    <w:rsid w:val="004C4D1B"/>
    <w:rPr>
      <w:sz w:val="24"/>
    </w:rPr>
  </w:style>
  <w:style w:type="character" w:customStyle="1" w:styleId="affe">
    <w:name w:val="Шрифт абзаца по умолчанию"/>
    <w:uiPriority w:val="99"/>
    <w:rsid w:val="004C4D1B"/>
  </w:style>
  <w:style w:type="character" w:customStyle="1" w:styleId="afff">
    <w:name w:val="Название Знак"/>
    <w:uiPriority w:val="99"/>
    <w:rsid w:val="004C4D1B"/>
    <w:rPr>
      <w:rFonts w:ascii="Cambria" w:hAnsi="Cambria"/>
      <w:b/>
      <w:kern w:val="1"/>
      <w:sz w:val="32"/>
    </w:rPr>
  </w:style>
  <w:style w:type="character" w:customStyle="1" w:styleId="36">
    <w:name w:val="Основной текст 3 Знак"/>
    <w:uiPriority w:val="99"/>
    <w:rsid w:val="004C4D1B"/>
    <w:rPr>
      <w:sz w:val="16"/>
    </w:rPr>
  </w:style>
  <w:style w:type="character" w:styleId="afff0">
    <w:name w:val="FollowedHyperlink"/>
    <w:uiPriority w:val="99"/>
    <w:rsid w:val="004C4D1B"/>
    <w:rPr>
      <w:rFonts w:cs="Times New Roman"/>
      <w:color w:val="800080"/>
      <w:u w:val="single"/>
    </w:rPr>
  </w:style>
  <w:style w:type="character" w:customStyle="1" w:styleId="unnamed41">
    <w:name w:val="unnamed41"/>
    <w:uiPriority w:val="99"/>
    <w:rsid w:val="004C4D1B"/>
    <w:rPr>
      <w:rFonts w:ascii="Times New Roman" w:hAnsi="Times New Roman"/>
      <w:sz w:val="24"/>
    </w:rPr>
  </w:style>
  <w:style w:type="character" w:customStyle="1" w:styleId="unnamed81">
    <w:name w:val="unnamed81"/>
    <w:uiPriority w:val="99"/>
    <w:rsid w:val="004C4D1B"/>
    <w:rPr>
      <w:rFonts w:ascii="Times New Roman" w:hAnsi="Times New Roman"/>
      <w:color w:val="000000"/>
      <w:sz w:val="21"/>
    </w:rPr>
  </w:style>
  <w:style w:type="character" w:customStyle="1" w:styleId="afff1">
    <w:name w:val="Маркеры списка"/>
    <w:uiPriority w:val="99"/>
    <w:rsid w:val="004C4D1B"/>
    <w:rPr>
      <w:rFonts w:ascii="OpenSymbol" w:hAnsi="OpenSymbol"/>
    </w:rPr>
  </w:style>
  <w:style w:type="character" w:customStyle="1" w:styleId="afff2">
    <w:name w:val="Знак Знак"/>
    <w:uiPriority w:val="99"/>
    <w:rsid w:val="004C4D1B"/>
    <w:rPr>
      <w:sz w:val="24"/>
    </w:rPr>
  </w:style>
  <w:style w:type="character" w:customStyle="1" w:styleId="1d">
    <w:name w:val="Знак Знак1"/>
    <w:uiPriority w:val="99"/>
    <w:rsid w:val="004C4D1B"/>
    <w:rPr>
      <w:sz w:val="24"/>
      <w:lang w:val="ru-RU" w:eastAsia="ar-SA" w:bidi="ar-SA"/>
    </w:rPr>
  </w:style>
  <w:style w:type="character" w:customStyle="1" w:styleId="afff3">
    <w:name w:val="Символ нумерации"/>
    <w:uiPriority w:val="99"/>
    <w:rsid w:val="004C4D1B"/>
  </w:style>
  <w:style w:type="paragraph" w:customStyle="1" w:styleId="1e">
    <w:name w:val="Заголовок1"/>
    <w:basedOn w:val="a"/>
    <w:next w:val="a3"/>
    <w:uiPriority w:val="99"/>
    <w:rsid w:val="004C4D1B"/>
    <w:pPr>
      <w:keepNext/>
      <w:spacing w:before="240" w:after="120"/>
    </w:pPr>
    <w:rPr>
      <w:rFonts w:ascii="Arial" w:eastAsia="Microsoft YaHei" w:hAnsi="Arial" w:cs="Mangal"/>
      <w:sz w:val="28"/>
      <w:szCs w:val="28"/>
      <w:lang w:val="ru-RU" w:eastAsia="ar-SA"/>
    </w:rPr>
  </w:style>
  <w:style w:type="character" w:customStyle="1" w:styleId="27">
    <w:name w:val="Основной текст Знак2"/>
    <w:uiPriority w:val="99"/>
    <w:rsid w:val="004C4D1B"/>
    <w:rPr>
      <w:rFonts w:ascii="Times New Roman" w:hAnsi="Times New Roman"/>
      <w:sz w:val="24"/>
      <w:lang w:eastAsia="ar-SA" w:bidi="ar-SA"/>
    </w:rPr>
  </w:style>
  <w:style w:type="paragraph" w:styleId="afff4">
    <w:name w:val="List"/>
    <w:basedOn w:val="a3"/>
    <w:uiPriority w:val="99"/>
    <w:rsid w:val="004C4D1B"/>
    <w:pPr>
      <w:spacing w:before="0" w:after="120"/>
    </w:pPr>
    <w:rPr>
      <w:rFonts w:ascii="Times New Roman" w:eastAsia="Calibri" w:hAnsi="Times New Roman" w:cs="Mangal"/>
      <w:lang w:val="ru-RU" w:eastAsia="ar-SA"/>
    </w:rPr>
  </w:style>
  <w:style w:type="paragraph" w:customStyle="1" w:styleId="28">
    <w:name w:val="Название2"/>
    <w:basedOn w:val="a"/>
    <w:uiPriority w:val="99"/>
    <w:rsid w:val="004C4D1B"/>
    <w:pPr>
      <w:suppressLineNumbers/>
      <w:spacing w:before="120" w:after="120"/>
    </w:pPr>
    <w:rPr>
      <w:rFonts w:ascii="Times New Roman" w:eastAsia="Times New Roman" w:hAnsi="Times New Roman" w:cs="Mangal"/>
      <w:i/>
      <w:iCs/>
      <w:lang w:val="ru-RU" w:eastAsia="ar-SA"/>
    </w:rPr>
  </w:style>
  <w:style w:type="paragraph" w:customStyle="1" w:styleId="29">
    <w:name w:val="Указатель2"/>
    <w:basedOn w:val="a"/>
    <w:uiPriority w:val="99"/>
    <w:rsid w:val="004C4D1B"/>
    <w:pPr>
      <w:suppressLineNumbers/>
      <w:spacing w:after="0"/>
    </w:pPr>
    <w:rPr>
      <w:rFonts w:ascii="Times New Roman" w:eastAsia="Times New Roman" w:hAnsi="Times New Roman" w:cs="Mangal"/>
      <w:lang w:val="ru-RU" w:eastAsia="ar-SA"/>
    </w:rPr>
  </w:style>
  <w:style w:type="paragraph" w:customStyle="1" w:styleId="1f">
    <w:name w:val="Название1"/>
    <w:basedOn w:val="a"/>
    <w:uiPriority w:val="99"/>
    <w:rsid w:val="004C4D1B"/>
    <w:pPr>
      <w:suppressLineNumbers/>
      <w:spacing w:before="120" w:after="120"/>
    </w:pPr>
    <w:rPr>
      <w:rFonts w:ascii="Times New Roman" w:eastAsia="Times New Roman" w:hAnsi="Times New Roman" w:cs="Mangal"/>
      <w:i/>
      <w:iCs/>
      <w:lang w:val="ru-RU" w:eastAsia="ar-SA"/>
    </w:rPr>
  </w:style>
  <w:style w:type="paragraph" w:customStyle="1" w:styleId="1f0">
    <w:name w:val="Указатель1"/>
    <w:basedOn w:val="a"/>
    <w:uiPriority w:val="99"/>
    <w:rsid w:val="004C4D1B"/>
    <w:pPr>
      <w:suppressLineNumbers/>
      <w:spacing w:after="0"/>
    </w:pPr>
    <w:rPr>
      <w:rFonts w:ascii="Times New Roman" w:eastAsia="Times New Roman" w:hAnsi="Times New Roman" w:cs="Mangal"/>
      <w:lang w:val="ru-RU" w:eastAsia="ar-SA"/>
    </w:rPr>
  </w:style>
  <w:style w:type="character" w:customStyle="1" w:styleId="1f1">
    <w:name w:val="Текст концевой сноски Знак1"/>
    <w:basedOn w:val="a0"/>
    <w:uiPriority w:val="99"/>
    <w:rsid w:val="004C4D1B"/>
    <w:rPr>
      <w:rFonts w:ascii="Times New Roman" w:eastAsia="Calibri" w:hAnsi="Times New Roman"/>
      <w:lang w:eastAsia="ar-SA"/>
    </w:rPr>
  </w:style>
  <w:style w:type="character" w:customStyle="1" w:styleId="1f2">
    <w:name w:val="Текст выноски Знак1"/>
    <w:uiPriority w:val="99"/>
    <w:locked/>
    <w:rsid w:val="004C4D1B"/>
    <w:rPr>
      <w:rFonts w:ascii="Tahoma" w:hAnsi="Tahoma" w:cs="Times New Roman"/>
      <w:sz w:val="16"/>
      <w:lang w:eastAsia="ar-SA" w:bidi="ar-SA"/>
    </w:rPr>
  </w:style>
  <w:style w:type="character" w:customStyle="1" w:styleId="1f3">
    <w:name w:val="Нижний колонтитул Знак1"/>
    <w:uiPriority w:val="99"/>
    <w:locked/>
    <w:rsid w:val="004C4D1B"/>
    <w:rPr>
      <w:rFonts w:ascii="Times New Roman" w:hAnsi="Times New Roman" w:cs="Times New Roman"/>
      <w:sz w:val="24"/>
      <w:lang w:eastAsia="ar-SA" w:bidi="ar-SA"/>
    </w:rPr>
  </w:style>
  <w:style w:type="paragraph" w:customStyle="1" w:styleId="1f4">
    <w:name w:val="Знак Знак Знак Знак Знак Знак Знак Знак1"/>
    <w:basedOn w:val="a"/>
    <w:uiPriority w:val="99"/>
    <w:rsid w:val="004C4D1B"/>
    <w:pPr>
      <w:spacing w:before="280" w:after="280"/>
    </w:pPr>
    <w:rPr>
      <w:rFonts w:ascii="Tahoma" w:eastAsia="Times New Roman" w:hAnsi="Tahoma" w:cs="Tahoma"/>
      <w:sz w:val="20"/>
      <w:szCs w:val="20"/>
      <w:lang w:eastAsia="ar-SA"/>
    </w:rPr>
  </w:style>
  <w:style w:type="paragraph" w:customStyle="1" w:styleId="justtextbox">
    <w:name w:val="justtextbox"/>
    <w:basedOn w:val="a"/>
    <w:uiPriority w:val="99"/>
    <w:rsid w:val="004C4D1B"/>
    <w:pPr>
      <w:spacing w:before="280" w:after="280"/>
    </w:pPr>
    <w:rPr>
      <w:rFonts w:ascii="Times New Roman" w:eastAsia="Times New Roman" w:hAnsi="Times New Roman" w:cs="Times New Roman"/>
      <w:lang w:val="ru-RU" w:eastAsia="ar-SA"/>
    </w:rPr>
  </w:style>
  <w:style w:type="character" w:customStyle="1" w:styleId="1f5">
    <w:name w:val="Основной текст с отступом Знак1"/>
    <w:basedOn w:val="a0"/>
    <w:uiPriority w:val="99"/>
    <w:rsid w:val="004C4D1B"/>
    <w:rPr>
      <w:rFonts w:ascii="Times New Roman" w:eastAsia="Calibri" w:hAnsi="Times New Roman"/>
      <w:sz w:val="24"/>
      <w:szCs w:val="24"/>
      <w:lang w:eastAsia="ar-SA"/>
    </w:rPr>
  </w:style>
  <w:style w:type="paragraph" w:customStyle="1" w:styleId="font5">
    <w:name w:val="font5"/>
    <w:basedOn w:val="a"/>
    <w:rsid w:val="004C4D1B"/>
    <w:pPr>
      <w:spacing w:before="280" w:after="280"/>
    </w:pPr>
    <w:rPr>
      <w:rFonts w:ascii="Times New Roman CYR" w:eastAsia="Calibri" w:hAnsi="Times New Roman CYR" w:cs="Times New Roman CYR"/>
      <w:sz w:val="18"/>
      <w:szCs w:val="18"/>
      <w:lang w:val="ru-RU" w:eastAsia="ar-SA"/>
    </w:rPr>
  </w:style>
  <w:style w:type="paragraph" w:customStyle="1" w:styleId="312">
    <w:name w:val="Основной текст с отступом 31"/>
    <w:basedOn w:val="a"/>
    <w:uiPriority w:val="99"/>
    <w:rsid w:val="004C4D1B"/>
    <w:pPr>
      <w:spacing w:after="120"/>
      <w:ind w:left="283"/>
    </w:pPr>
    <w:rPr>
      <w:rFonts w:ascii="Times New Roman" w:eastAsia="Times New Roman" w:hAnsi="Times New Roman" w:cs="Times New Roman"/>
      <w:sz w:val="16"/>
      <w:szCs w:val="16"/>
      <w:lang w:val="ru-RU" w:eastAsia="ar-SA"/>
    </w:rPr>
  </w:style>
  <w:style w:type="paragraph" w:customStyle="1" w:styleId="BodyText22">
    <w:name w:val="Body Text 22"/>
    <w:basedOn w:val="a"/>
    <w:uiPriority w:val="99"/>
    <w:rsid w:val="004C4D1B"/>
    <w:pPr>
      <w:spacing w:after="0"/>
      <w:jc w:val="both"/>
    </w:pPr>
    <w:rPr>
      <w:rFonts w:ascii="Times New Roman" w:eastAsia="Times New Roman" w:hAnsi="Times New Roman" w:cs="Times New Roman"/>
      <w:lang w:val="ru-RU" w:eastAsia="ar-SA"/>
    </w:rPr>
  </w:style>
  <w:style w:type="paragraph" w:customStyle="1" w:styleId="211">
    <w:name w:val="Основной текст с отступом 21"/>
    <w:basedOn w:val="a"/>
    <w:uiPriority w:val="99"/>
    <w:rsid w:val="004C4D1B"/>
    <w:pPr>
      <w:spacing w:after="120" w:line="480" w:lineRule="auto"/>
      <w:ind w:left="283"/>
    </w:pPr>
    <w:rPr>
      <w:rFonts w:ascii="Times New Roman" w:eastAsia="Times New Roman" w:hAnsi="Times New Roman" w:cs="Times New Roman"/>
      <w:lang w:val="ru-RU" w:eastAsia="ar-SA"/>
    </w:rPr>
  </w:style>
  <w:style w:type="character" w:customStyle="1" w:styleId="a5">
    <w:name w:val="Заголовок Знак"/>
    <w:basedOn w:val="a0"/>
    <w:link w:val="a4"/>
    <w:uiPriority w:val="99"/>
    <w:rsid w:val="004C4D1B"/>
    <w:rPr>
      <w:rFonts w:asciiTheme="majorHAnsi" w:eastAsiaTheme="majorEastAsia" w:hAnsiTheme="majorHAnsi" w:cstheme="majorBidi"/>
      <w:b/>
      <w:bCs/>
      <w:color w:val="345A8A" w:themeColor="accent1" w:themeShade="B5"/>
      <w:sz w:val="36"/>
      <w:szCs w:val="36"/>
    </w:rPr>
  </w:style>
  <w:style w:type="character" w:customStyle="1" w:styleId="1f6">
    <w:name w:val="Подзаголовок Знак1"/>
    <w:uiPriority w:val="99"/>
    <w:rsid w:val="004C4D1B"/>
    <w:rPr>
      <w:rFonts w:eastAsia="Calibri"/>
      <w:b/>
      <w:bCs/>
      <w:sz w:val="28"/>
      <w:szCs w:val="28"/>
      <w:lang w:eastAsia="ar-SA"/>
    </w:rPr>
  </w:style>
  <w:style w:type="paragraph" w:customStyle="1" w:styleId="afff5">
    <w:name w:val="Нормальный"/>
    <w:uiPriority w:val="99"/>
    <w:rsid w:val="004C4D1B"/>
    <w:pPr>
      <w:suppressAutoHyphens/>
      <w:autoSpaceDE w:val="0"/>
      <w:spacing w:after="0"/>
    </w:pPr>
    <w:rPr>
      <w:rFonts w:ascii="Times New Roman" w:eastAsia="Calibri" w:hAnsi="Times New Roman" w:cs="Times New Roman"/>
      <w:sz w:val="20"/>
      <w:szCs w:val="20"/>
      <w:lang w:val="ru-RU" w:eastAsia="ar-SA"/>
    </w:rPr>
  </w:style>
  <w:style w:type="paragraph" w:customStyle="1" w:styleId="313">
    <w:name w:val="Основной текст 31"/>
    <w:basedOn w:val="a"/>
    <w:uiPriority w:val="99"/>
    <w:rsid w:val="004C4D1B"/>
    <w:pPr>
      <w:spacing w:after="0"/>
      <w:jc w:val="center"/>
    </w:pPr>
    <w:rPr>
      <w:rFonts w:ascii="Arial" w:eastAsia="Times New Roman" w:hAnsi="Arial" w:cs="Arial"/>
      <w:b/>
      <w:bCs/>
      <w:u w:val="single"/>
      <w:lang w:val="ru-RU" w:eastAsia="ar-SA"/>
    </w:rPr>
  </w:style>
  <w:style w:type="paragraph" w:customStyle="1" w:styleId="xl28">
    <w:name w:val="xl28"/>
    <w:basedOn w:val="a"/>
    <w:uiPriority w:val="99"/>
    <w:rsid w:val="004C4D1B"/>
    <w:pPr>
      <w:pBdr>
        <w:left w:val="single" w:sz="4" w:space="0" w:color="000000"/>
        <w:bottom w:val="single" w:sz="4" w:space="0" w:color="000000"/>
        <w:right w:val="single" w:sz="4" w:space="0" w:color="000000"/>
      </w:pBdr>
      <w:spacing w:before="280" w:after="280"/>
      <w:jc w:val="center"/>
    </w:pPr>
    <w:rPr>
      <w:rFonts w:ascii="Arial" w:eastAsia="Times New Roman" w:hAnsi="Arial" w:cs="Arial"/>
      <w:lang w:val="ru-RU" w:eastAsia="ar-SA"/>
    </w:rPr>
  </w:style>
  <w:style w:type="paragraph" w:customStyle="1" w:styleId="xl30">
    <w:name w:val="xl30"/>
    <w:basedOn w:val="a"/>
    <w:uiPriority w:val="99"/>
    <w:rsid w:val="004C4D1B"/>
    <w:pPr>
      <w:pBdr>
        <w:left w:val="single" w:sz="4" w:space="0" w:color="000000"/>
        <w:bottom w:val="single" w:sz="4" w:space="0" w:color="000000"/>
        <w:right w:val="single" w:sz="4" w:space="0" w:color="000000"/>
      </w:pBdr>
      <w:spacing w:before="280" w:after="280"/>
      <w:textAlignment w:val="top"/>
    </w:pPr>
    <w:rPr>
      <w:rFonts w:ascii="Times New Roman" w:eastAsia="Times New Roman" w:hAnsi="Times New Roman" w:cs="Times New Roman"/>
      <w:b/>
      <w:bCs/>
      <w:sz w:val="18"/>
      <w:szCs w:val="18"/>
      <w:lang w:val="ru-RU" w:eastAsia="ar-SA"/>
    </w:rPr>
  </w:style>
  <w:style w:type="paragraph" w:customStyle="1" w:styleId="xl31">
    <w:name w:val="xl31"/>
    <w:basedOn w:val="a"/>
    <w:uiPriority w:val="99"/>
    <w:rsid w:val="004C4D1B"/>
    <w:pPr>
      <w:pBdr>
        <w:left w:val="single" w:sz="4" w:space="0" w:color="000000"/>
        <w:bottom w:val="single" w:sz="4" w:space="0" w:color="000000"/>
        <w:right w:val="single" w:sz="4" w:space="0" w:color="000000"/>
      </w:pBdr>
      <w:spacing w:before="280" w:after="280"/>
      <w:textAlignment w:val="top"/>
    </w:pPr>
    <w:rPr>
      <w:rFonts w:ascii="Times New Roman" w:eastAsia="Times New Roman" w:hAnsi="Times New Roman" w:cs="Times New Roman"/>
      <w:sz w:val="18"/>
      <w:szCs w:val="18"/>
      <w:lang w:val="ru-RU" w:eastAsia="ar-SA"/>
    </w:rPr>
  </w:style>
  <w:style w:type="paragraph" w:customStyle="1" w:styleId="xl32">
    <w:name w:val="xl32"/>
    <w:basedOn w:val="a"/>
    <w:uiPriority w:val="99"/>
    <w:rsid w:val="004C4D1B"/>
    <w:pPr>
      <w:pBdr>
        <w:bottom w:val="single" w:sz="4" w:space="0" w:color="000000"/>
        <w:right w:val="single" w:sz="4" w:space="0" w:color="000000"/>
      </w:pBdr>
      <w:spacing w:before="280" w:after="280"/>
      <w:jc w:val="center"/>
      <w:textAlignment w:val="top"/>
    </w:pPr>
    <w:rPr>
      <w:rFonts w:ascii="Times New Roman" w:eastAsia="Times New Roman" w:hAnsi="Times New Roman" w:cs="Times New Roman"/>
      <w:lang w:val="ru-RU" w:eastAsia="ar-SA"/>
    </w:rPr>
  </w:style>
  <w:style w:type="paragraph" w:customStyle="1" w:styleId="xl33">
    <w:name w:val="xl33"/>
    <w:basedOn w:val="a"/>
    <w:uiPriority w:val="99"/>
    <w:rsid w:val="004C4D1B"/>
    <w:pPr>
      <w:pBdr>
        <w:bottom w:val="single" w:sz="4" w:space="0" w:color="000000"/>
        <w:right w:val="single" w:sz="4" w:space="0" w:color="000000"/>
      </w:pBdr>
      <w:spacing w:before="280" w:after="280"/>
      <w:jc w:val="right"/>
      <w:textAlignment w:val="top"/>
    </w:pPr>
    <w:rPr>
      <w:rFonts w:ascii="Times New Roman" w:eastAsia="Times New Roman" w:hAnsi="Times New Roman" w:cs="Times New Roman"/>
      <w:b/>
      <w:bCs/>
      <w:lang w:val="ru-RU" w:eastAsia="ar-SA"/>
    </w:rPr>
  </w:style>
  <w:style w:type="paragraph" w:customStyle="1" w:styleId="xl34">
    <w:name w:val="xl34"/>
    <w:basedOn w:val="a"/>
    <w:uiPriority w:val="99"/>
    <w:rsid w:val="004C4D1B"/>
    <w:pPr>
      <w:pBdr>
        <w:bottom w:val="single" w:sz="4" w:space="0" w:color="000000"/>
        <w:right w:val="single" w:sz="4" w:space="0" w:color="000000"/>
      </w:pBdr>
      <w:spacing w:before="280" w:after="280"/>
      <w:jc w:val="right"/>
      <w:textAlignment w:val="top"/>
    </w:pPr>
    <w:rPr>
      <w:rFonts w:ascii="Times New Roman" w:eastAsia="Times New Roman" w:hAnsi="Times New Roman" w:cs="Times New Roman"/>
      <w:b/>
      <w:bCs/>
      <w:sz w:val="18"/>
      <w:szCs w:val="18"/>
      <w:lang w:val="ru-RU" w:eastAsia="ar-SA"/>
    </w:rPr>
  </w:style>
  <w:style w:type="paragraph" w:customStyle="1" w:styleId="xl35">
    <w:name w:val="xl35"/>
    <w:basedOn w:val="a"/>
    <w:uiPriority w:val="99"/>
    <w:rsid w:val="004C4D1B"/>
    <w:pPr>
      <w:pBdr>
        <w:bottom w:val="single" w:sz="4" w:space="0" w:color="000000"/>
        <w:right w:val="single" w:sz="4" w:space="0" w:color="000000"/>
      </w:pBdr>
      <w:spacing w:before="280" w:after="280"/>
      <w:jc w:val="right"/>
      <w:textAlignment w:val="top"/>
    </w:pPr>
    <w:rPr>
      <w:rFonts w:ascii="Times New Roman" w:eastAsia="Times New Roman" w:hAnsi="Times New Roman" w:cs="Times New Roman"/>
      <w:sz w:val="18"/>
      <w:szCs w:val="18"/>
      <w:lang w:val="ru-RU" w:eastAsia="ar-SA"/>
    </w:rPr>
  </w:style>
  <w:style w:type="paragraph" w:customStyle="1" w:styleId="xl36">
    <w:name w:val="xl36"/>
    <w:basedOn w:val="a"/>
    <w:uiPriority w:val="99"/>
    <w:rsid w:val="004C4D1B"/>
    <w:pPr>
      <w:pBdr>
        <w:bottom w:val="single" w:sz="4" w:space="0" w:color="000000"/>
        <w:right w:val="single" w:sz="4" w:space="0" w:color="000000"/>
      </w:pBdr>
      <w:spacing w:before="280" w:after="280"/>
      <w:jc w:val="right"/>
      <w:textAlignment w:val="top"/>
    </w:pPr>
    <w:rPr>
      <w:rFonts w:ascii="Times New Roman" w:eastAsia="Times New Roman" w:hAnsi="Times New Roman" w:cs="Times New Roman"/>
      <w:b/>
      <w:bCs/>
      <w:sz w:val="18"/>
      <w:szCs w:val="18"/>
      <w:lang w:val="ru-RU" w:eastAsia="ar-SA"/>
    </w:rPr>
  </w:style>
  <w:style w:type="paragraph" w:customStyle="1" w:styleId="xl37">
    <w:name w:val="xl37"/>
    <w:basedOn w:val="a"/>
    <w:uiPriority w:val="99"/>
    <w:rsid w:val="004C4D1B"/>
    <w:pPr>
      <w:pBdr>
        <w:bottom w:val="single" w:sz="4" w:space="0" w:color="000000"/>
        <w:right w:val="single" w:sz="4" w:space="0" w:color="000000"/>
      </w:pBdr>
      <w:spacing w:before="280" w:after="280"/>
      <w:jc w:val="right"/>
      <w:textAlignment w:val="top"/>
    </w:pPr>
    <w:rPr>
      <w:rFonts w:ascii="Times New Roman" w:eastAsia="Times New Roman" w:hAnsi="Times New Roman" w:cs="Times New Roman"/>
      <w:sz w:val="18"/>
      <w:szCs w:val="18"/>
      <w:lang w:val="ru-RU" w:eastAsia="ar-SA"/>
    </w:rPr>
  </w:style>
  <w:style w:type="paragraph" w:customStyle="1" w:styleId="xl38">
    <w:name w:val="xl38"/>
    <w:basedOn w:val="a"/>
    <w:uiPriority w:val="99"/>
    <w:rsid w:val="004C4D1B"/>
    <w:pPr>
      <w:pBdr>
        <w:bottom w:val="single" w:sz="4" w:space="0" w:color="000000"/>
        <w:right w:val="single" w:sz="4" w:space="0" w:color="000000"/>
      </w:pBdr>
      <w:spacing w:before="280" w:after="280"/>
      <w:jc w:val="right"/>
      <w:textAlignment w:val="top"/>
    </w:pPr>
    <w:rPr>
      <w:rFonts w:ascii="Times New Roman" w:eastAsia="Times New Roman" w:hAnsi="Times New Roman" w:cs="Times New Roman"/>
      <w:lang w:val="ru-RU" w:eastAsia="ar-SA"/>
    </w:rPr>
  </w:style>
  <w:style w:type="paragraph" w:customStyle="1" w:styleId="xl39">
    <w:name w:val="xl39"/>
    <w:basedOn w:val="a"/>
    <w:uiPriority w:val="99"/>
    <w:rsid w:val="004C4D1B"/>
    <w:pPr>
      <w:pBdr>
        <w:bottom w:val="single" w:sz="4" w:space="0" w:color="000000"/>
        <w:right w:val="single" w:sz="4" w:space="0" w:color="000000"/>
      </w:pBdr>
      <w:spacing w:before="280" w:after="280"/>
      <w:jc w:val="right"/>
      <w:textAlignment w:val="top"/>
    </w:pPr>
    <w:rPr>
      <w:rFonts w:ascii="Times New Roman" w:eastAsia="Times New Roman" w:hAnsi="Times New Roman" w:cs="Times New Roman"/>
      <w:b/>
      <w:bCs/>
      <w:lang w:val="ru-RU" w:eastAsia="ar-SA"/>
    </w:rPr>
  </w:style>
  <w:style w:type="paragraph" w:customStyle="1" w:styleId="xl40">
    <w:name w:val="xl40"/>
    <w:basedOn w:val="a"/>
    <w:uiPriority w:val="99"/>
    <w:rsid w:val="004C4D1B"/>
    <w:pPr>
      <w:pBdr>
        <w:bottom w:val="single" w:sz="4" w:space="0" w:color="000000"/>
        <w:right w:val="single" w:sz="4" w:space="0" w:color="000000"/>
      </w:pBdr>
      <w:spacing w:before="280" w:after="280"/>
      <w:jc w:val="center"/>
      <w:textAlignment w:val="center"/>
    </w:pPr>
    <w:rPr>
      <w:rFonts w:ascii="Times New Roman" w:eastAsia="Times New Roman" w:hAnsi="Times New Roman" w:cs="Times New Roman"/>
      <w:b/>
      <w:bCs/>
      <w:sz w:val="18"/>
      <w:szCs w:val="18"/>
      <w:lang w:val="ru-RU" w:eastAsia="ar-SA"/>
    </w:rPr>
  </w:style>
  <w:style w:type="paragraph" w:customStyle="1" w:styleId="xl41">
    <w:name w:val="xl41"/>
    <w:basedOn w:val="a"/>
    <w:uiPriority w:val="99"/>
    <w:rsid w:val="004C4D1B"/>
    <w:pPr>
      <w:pBdr>
        <w:top w:val="single" w:sz="4" w:space="0" w:color="000000"/>
        <w:left w:val="single" w:sz="4" w:space="0" w:color="000000"/>
        <w:right w:val="single" w:sz="4" w:space="0" w:color="000000"/>
      </w:pBdr>
      <w:spacing w:before="280" w:after="280"/>
      <w:jc w:val="center"/>
      <w:textAlignment w:val="center"/>
    </w:pPr>
    <w:rPr>
      <w:rFonts w:ascii="Times New Roman" w:eastAsia="Times New Roman" w:hAnsi="Times New Roman" w:cs="Times New Roman"/>
      <w:b/>
      <w:bCs/>
      <w:sz w:val="18"/>
      <w:szCs w:val="18"/>
      <w:lang w:val="ru-RU" w:eastAsia="ar-SA"/>
    </w:rPr>
  </w:style>
  <w:style w:type="paragraph" w:customStyle="1" w:styleId="xl42">
    <w:name w:val="xl42"/>
    <w:basedOn w:val="a"/>
    <w:uiPriority w:val="99"/>
    <w:rsid w:val="004C4D1B"/>
    <w:pPr>
      <w:pBdr>
        <w:left w:val="single" w:sz="4" w:space="0" w:color="000000"/>
        <w:right w:val="single" w:sz="4" w:space="0" w:color="000000"/>
      </w:pBdr>
      <w:spacing w:before="280" w:after="280"/>
      <w:jc w:val="center"/>
      <w:textAlignment w:val="center"/>
    </w:pPr>
    <w:rPr>
      <w:rFonts w:ascii="Times New Roman" w:eastAsia="Times New Roman" w:hAnsi="Times New Roman" w:cs="Times New Roman"/>
      <w:b/>
      <w:bCs/>
      <w:sz w:val="18"/>
      <w:szCs w:val="18"/>
      <w:lang w:val="ru-RU" w:eastAsia="ar-SA"/>
    </w:rPr>
  </w:style>
  <w:style w:type="paragraph" w:customStyle="1" w:styleId="xl43">
    <w:name w:val="xl43"/>
    <w:basedOn w:val="a"/>
    <w:uiPriority w:val="99"/>
    <w:rsid w:val="004C4D1B"/>
    <w:pPr>
      <w:pBdr>
        <w:left w:val="single" w:sz="4" w:space="0" w:color="000000"/>
        <w:bottom w:val="single" w:sz="4" w:space="0" w:color="000000"/>
        <w:right w:val="single" w:sz="4" w:space="0" w:color="000000"/>
      </w:pBdr>
      <w:spacing w:before="280" w:after="280"/>
      <w:jc w:val="center"/>
      <w:textAlignment w:val="center"/>
    </w:pPr>
    <w:rPr>
      <w:rFonts w:ascii="Times New Roman" w:eastAsia="Times New Roman" w:hAnsi="Times New Roman" w:cs="Times New Roman"/>
      <w:b/>
      <w:bCs/>
      <w:sz w:val="18"/>
      <w:szCs w:val="18"/>
      <w:lang w:val="ru-RU" w:eastAsia="ar-SA"/>
    </w:rPr>
  </w:style>
  <w:style w:type="paragraph" w:customStyle="1" w:styleId="xl44">
    <w:name w:val="xl44"/>
    <w:basedOn w:val="a"/>
    <w:uiPriority w:val="99"/>
    <w:rsid w:val="004C4D1B"/>
    <w:pPr>
      <w:pBdr>
        <w:top w:val="single" w:sz="4" w:space="0" w:color="000000"/>
        <w:left w:val="single" w:sz="4" w:space="0" w:color="000000"/>
      </w:pBdr>
      <w:spacing w:before="280" w:after="280"/>
      <w:jc w:val="center"/>
      <w:textAlignment w:val="center"/>
    </w:pPr>
    <w:rPr>
      <w:rFonts w:ascii="Times New Roman" w:eastAsia="Times New Roman" w:hAnsi="Times New Roman" w:cs="Times New Roman"/>
      <w:b/>
      <w:bCs/>
      <w:sz w:val="18"/>
      <w:szCs w:val="18"/>
      <w:lang w:val="ru-RU" w:eastAsia="ar-SA"/>
    </w:rPr>
  </w:style>
  <w:style w:type="paragraph" w:customStyle="1" w:styleId="xl45">
    <w:name w:val="xl45"/>
    <w:basedOn w:val="a"/>
    <w:uiPriority w:val="99"/>
    <w:rsid w:val="004C4D1B"/>
    <w:pPr>
      <w:pBdr>
        <w:top w:val="single" w:sz="4" w:space="0" w:color="000000"/>
        <w:right w:val="single" w:sz="4" w:space="0" w:color="000000"/>
      </w:pBdr>
      <w:spacing w:before="280" w:after="280"/>
      <w:jc w:val="center"/>
      <w:textAlignment w:val="center"/>
    </w:pPr>
    <w:rPr>
      <w:rFonts w:ascii="Times New Roman" w:eastAsia="Times New Roman" w:hAnsi="Times New Roman" w:cs="Times New Roman"/>
      <w:b/>
      <w:bCs/>
      <w:sz w:val="18"/>
      <w:szCs w:val="18"/>
      <w:lang w:val="ru-RU" w:eastAsia="ar-SA"/>
    </w:rPr>
  </w:style>
  <w:style w:type="paragraph" w:customStyle="1" w:styleId="xl46">
    <w:name w:val="xl46"/>
    <w:basedOn w:val="a"/>
    <w:uiPriority w:val="99"/>
    <w:rsid w:val="004C4D1B"/>
    <w:pPr>
      <w:pBdr>
        <w:left w:val="single" w:sz="4" w:space="0" w:color="000000"/>
        <w:bottom w:val="single" w:sz="4" w:space="0" w:color="000000"/>
      </w:pBdr>
      <w:spacing w:before="280" w:after="280"/>
      <w:jc w:val="center"/>
      <w:textAlignment w:val="center"/>
    </w:pPr>
    <w:rPr>
      <w:rFonts w:ascii="Times New Roman" w:eastAsia="Times New Roman" w:hAnsi="Times New Roman" w:cs="Times New Roman"/>
      <w:b/>
      <w:bCs/>
      <w:sz w:val="18"/>
      <w:szCs w:val="18"/>
      <w:lang w:val="ru-RU" w:eastAsia="ar-SA"/>
    </w:rPr>
  </w:style>
  <w:style w:type="paragraph" w:customStyle="1" w:styleId="xl47">
    <w:name w:val="xl47"/>
    <w:basedOn w:val="a"/>
    <w:uiPriority w:val="99"/>
    <w:rsid w:val="004C4D1B"/>
    <w:pPr>
      <w:pBdr>
        <w:top w:val="single" w:sz="4" w:space="0" w:color="000000"/>
        <w:left w:val="single" w:sz="4" w:space="0" w:color="000000"/>
        <w:bottom w:val="single" w:sz="4" w:space="0" w:color="000000"/>
      </w:pBdr>
      <w:spacing w:before="280" w:after="280"/>
      <w:jc w:val="center"/>
    </w:pPr>
    <w:rPr>
      <w:rFonts w:ascii="Times New Roman" w:eastAsia="Times New Roman" w:hAnsi="Times New Roman" w:cs="Times New Roman"/>
      <w:b/>
      <w:bCs/>
      <w:sz w:val="18"/>
      <w:szCs w:val="18"/>
      <w:lang w:val="ru-RU" w:eastAsia="ar-SA"/>
    </w:rPr>
  </w:style>
  <w:style w:type="paragraph" w:customStyle="1" w:styleId="xl48">
    <w:name w:val="xl48"/>
    <w:basedOn w:val="a"/>
    <w:uiPriority w:val="99"/>
    <w:rsid w:val="004C4D1B"/>
    <w:pPr>
      <w:pBdr>
        <w:top w:val="single" w:sz="4" w:space="0" w:color="000000"/>
        <w:bottom w:val="single" w:sz="4" w:space="0" w:color="000000"/>
      </w:pBdr>
      <w:spacing w:before="280" w:after="280"/>
      <w:jc w:val="center"/>
    </w:pPr>
    <w:rPr>
      <w:rFonts w:ascii="Times New Roman" w:eastAsia="Times New Roman" w:hAnsi="Times New Roman" w:cs="Times New Roman"/>
      <w:b/>
      <w:bCs/>
      <w:sz w:val="18"/>
      <w:szCs w:val="18"/>
      <w:lang w:val="ru-RU" w:eastAsia="ar-SA"/>
    </w:rPr>
  </w:style>
  <w:style w:type="paragraph" w:customStyle="1" w:styleId="xl49">
    <w:name w:val="xl49"/>
    <w:basedOn w:val="a"/>
    <w:uiPriority w:val="99"/>
    <w:rsid w:val="004C4D1B"/>
    <w:pPr>
      <w:pBdr>
        <w:top w:val="single" w:sz="4" w:space="0" w:color="000000"/>
        <w:bottom w:val="single" w:sz="4" w:space="0" w:color="000000"/>
        <w:right w:val="single" w:sz="4" w:space="0" w:color="000000"/>
      </w:pBdr>
      <w:spacing w:before="280" w:after="280"/>
      <w:jc w:val="center"/>
    </w:pPr>
    <w:rPr>
      <w:rFonts w:ascii="Times New Roman" w:eastAsia="Times New Roman" w:hAnsi="Times New Roman" w:cs="Times New Roman"/>
      <w:b/>
      <w:bCs/>
      <w:sz w:val="18"/>
      <w:szCs w:val="18"/>
      <w:lang w:val="ru-RU" w:eastAsia="ar-SA"/>
    </w:rPr>
  </w:style>
  <w:style w:type="paragraph" w:customStyle="1" w:styleId="xl50">
    <w:name w:val="xl50"/>
    <w:basedOn w:val="a"/>
    <w:uiPriority w:val="99"/>
    <w:rsid w:val="004C4D1B"/>
    <w:pPr>
      <w:pBdr>
        <w:left w:val="single" w:sz="4" w:space="0" w:color="000000"/>
        <w:bottom w:val="single" w:sz="4" w:space="0" w:color="000000"/>
        <w:right w:val="single" w:sz="4" w:space="0" w:color="000000"/>
      </w:pBdr>
      <w:spacing w:before="280" w:after="280"/>
      <w:jc w:val="center"/>
      <w:textAlignment w:val="center"/>
    </w:pPr>
    <w:rPr>
      <w:rFonts w:ascii="Times New Roman" w:eastAsia="Times New Roman" w:hAnsi="Times New Roman" w:cs="Times New Roman"/>
      <w:b/>
      <w:bCs/>
      <w:sz w:val="18"/>
      <w:szCs w:val="18"/>
      <w:lang w:val="ru-RU" w:eastAsia="ar-SA"/>
    </w:rPr>
  </w:style>
  <w:style w:type="paragraph" w:customStyle="1" w:styleId="xl51">
    <w:name w:val="xl51"/>
    <w:basedOn w:val="a"/>
    <w:uiPriority w:val="99"/>
    <w:rsid w:val="004C4D1B"/>
    <w:pPr>
      <w:pBdr>
        <w:left w:val="single" w:sz="4" w:space="0" w:color="000000"/>
        <w:right w:val="single" w:sz="4" w:space="0" w:color="000000"/>
      </w:pBdr>
      <w:spacing w:before="280" w:after="280"/>
      <w:jc w:val="center"/>
      <w:textAlignment w:val="center"/>
    </w:pPr>
    <w:rPr>
      <w:rFonts w:ascii="Times New Roman" w:eastAsia="Times New Roman" w:hAnsi="Times New Roman" w:cs="Times New Roman"/>
      <w:b/>
      <w:bCs/>
      <w:sz w:val="18"/>
      <w:szCs w:val="18"/>
      <w:lang w:val="ru-RU" w:eastAsia="ar-SA"/>
    </w:rPr>
  </w:style>
  <w:style w:type="paragraph" w:customStyle="1" w:styleId="xl52">
    <w:name w:val="xl52"/>
    <w:basedOn w:val="a"/>
    <w:uiPriority w:val="99"/>
    <w:rsid w:val="004C4D1B"/>
    <w:pPr>
      <w:pBdr>
        <w:top w:val="single" w:sz="4" w:space="0" w:color="000000"/>
        <w:left w:val="single" w:sz="4" w:space="0" w:color="000000"/>
      </w:pBdr>
      <w:spacing w:before="280" w:after="280"/>
      <w:jc w:val="center"/>
    </w:pPr>
    <w:rPr>
      <w:rFonts w:ascii="Times New Roman" w:eastAsia="Times New Roman" w:hAnsi="Times New Roman" w:cs="Times New Roman"/>
      <w:b/>
      <w:bCs/>
      <w:sz w:val="18"/>
      <w:szCs w:val="18"/>
      <w:lang w:val="ru-RU" w:eastAsia="ar-SA"/>
    </w:rPr>
  </w:style>
  <w:style w:type="paragraph" w:customStyle="1" w:styleId="xl53">
    <w:name w:val="xl53"/>
    <w:basedOn w:val="a"/>
    <w:uiPriority w:val="99"/>
    <w:rsid w:val="004C4D1B"/>
    <w:pPr>
      <w:pBdr>
        <w:top w:val="single" w:sz="4" w:space="0" w:color="000000"/>
      </w:pBdr>
      <w:spacing w:before="280" w:after="280"/>
      <w:jc w:val="center"/>
    </w:pPr>
    <w:rPr>
      <w:rFonts w:ascii="Times New Roman" w:eastAsia="Times New Roman" w:hAnsi="Times New Roman" w:cs="Times New Roman"/>
      <w:b/>
      <w:bCs/>
      <w:sz w:val="18"/>
      <w:szCs w:val="18"/>
      <w:lang w:val="ru-RU" w:eastAsia="ar-SA"/>
    </w:rPr>
  </w:style>
  <w:style w:type="paragraph" w:customStyle="1" w:styleId="xl54">
    <w:name w:val="xl54"/>
    <w:basedOn w:val="a"/>
    <w:uiPriority w:val="99"/>
    <w:rsid w:val="004C4D1B"/>
    <w:pPr>
      <w:pBdr>
        <w:top w:val="single" w:sz="4" w:space="0" w:color="000000"/>
        <w:left w:val="single" w:sz="4" w:space="0" w:color="000000"/>
        <w:bottom w:val="single" w:sz="4" w:space="0" w:color="000000"/>
      </w:pBdr>
      <w:spacing w:before="280" w:after="280"/>
      <w:jc w:val="center"/>
      <w:textAlignment w:val="center"/>
    </w:pPr>
    <w:rPr>
      <w:rFonts w:ascii="Times New Roman" w:eastAsia="Times New Roman" w:hAnsi="Times New Roman" w:cs="Times New Roman"/>
      <w:b/>
      <w:bCs/>
      <w:sz w:val="18"/>
      <w:szCs w:val="18"/>
      <w:lang w:val="ru-RU" w:eastAsia="ar-SA"/>
    </w:rPr>
  </w:style>
  <w:style w:type="paragraph" w:customStyle="1" w:styleId="xl55">
    <w:name w:val="xl55"/>
    <w:basedOn w:val="a"/>
    <w:uiPriority w:val="99"/>
    <w:rsid w:val="004C4D1B"/>
    <w:pPr>
      <w:pBdr>
        <w:top w:val="single" w:sz="4" w:space="0" w:color="000000"/>
        <w:bottom w:val="single" w:sz="4" w:space="0" w:color="000000"/>
        <w:right w:val="single" w:sz="4" w:space="0" w:color="000000"/>
      </w:pBdr>
      <w:spacing w:before="280" w:after="280"/>
      <w:jc w:val="center"/>
      <w:textAlignment w:val="center"/>
    </w:pPr>
    <w:rPr>
      <w:rFonts w:ascii="Times New Roman" w:eastAsia="Times New Roman" w:hAnsi="Times New Roman" w:cs="Times New Roman"/>
      <w:b/>
      <w:bCs/>
      <w:sz w:val="18"/>
      <w:szCs w:val="18"/>
      <w:lang w:val="ru-RU" w:eastAsia="ar-SA"/>
    </w:rPr>
  </w:style>
  <w:style w:type="paragraph" w:customStyle="1" w:styleId="xl25">
    <w:name w:val="xl25"/>
    <w:basedOn w:val="a"/>
    <w:uiPriority w:val="99"/>
    <w:rsid w:val="004C4D1B"/>
    <w:pPr>
      <w:pBdr>
        <w:left w:val="single" w:sz="4" w:space="0" w:color="000000"/>
        <w:bottom w:val="single" w:sz="4" w:space="0" w:color="000000"/>
        <w:right w:val="single" w:sz="4" w:space="0" w:color="000000"/>
      </w:pBdr>
      <w:spacing w:before="280" w:after="280"/>
      <w:jc w:val="center"/>
    </w:pPr>
    <w:rPr>
      <w:rFonts w:ascii="Times New Roman" w:eastAsia="Times New Roman" w:hAnsi="Times New Roman" w:cs="Times New Roman"/>
      <w:sz w:val="18"/>
      <w:szCs w:val="18"/>
      <w:lang w:val="ru-RU" w:eastAsia="ar-SA"/>
    </w:rPr>
  </w:style>
  <w:style w:type="paragraph" w:customStyle="1" w:styleId="xl26">
    <w:name w:val="xl26"/>
    <w:basedOn w:val="a"/>
    <w:uiPriority w:val="99"/>
    <w:rsid w:val="004C4D1B"/>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eastAsia="Times New Roman" w:hAnsi="Times New Roman" w:cs="Times New Roman"/>
      <w:sz w:val="16"/>
      <w:szCs w:val="16"/>
      <w:lang w:val="ru-RU" w:eastAsia="ar-SA"/>
    </w:rPr>
  </w:style>
  <w:style w:type="paragraph" w:customStyle="1" w:styleId="xl27">
    <w:name w:val="xl27"/>
    <w:basedOn w:val="a"/>
    <w:uiPriority w:val="99"/>
    <w:rsid w:val="004C4D1B"/>
    <w:pPr>
      <w:pBdr>
        <w:top w:val="single" w:sz="4" w:space="0" w:color="000000"/>
        <w:left w:val="single" w:sz="4" w:space="0" w:color="000000"/>
        <w:bottom w:val="single" w:sz="4" w:space="0" w:color="000000"/>
        <w:right w:val="single" w:sz="4" w:space="0" w:color="000000"/>
      </w:pBdr>
      <w:spacing w:before="280" w:after="280"/>
    </w:pPr>
    <w:rPr>
      <w:rFonts w:ascii="Times New Roman" w:eastAsia="Times New Roman" w:hAnsi="Times New Roman" w:cs="Times New Roman"/>
      <w:sz w:val="16"/>
      <w:szCs w:val="16"/>
      <w:lang w:val="ru-RU" w:eastAsia="ar-SA"/>
    </w:rPr>
  </w:style>
  <w:style w:type="paragraph" w:customStyle="1" w:styleId="xl29">
    <w:name w:val="xl29"/>
    <w:basedOn w:val="a"/>
    <w:uiPriority w:val="99"/>
    <w:rsid w:val="004C4D1B"/>
    <w:pPr>
      <w:pBdr>
        <w:top w:val="single" w:sz="4" w:space="0" w:color="000000"/>
        <w:left w:val="single" w:sz="4" w:space="0" w:color="000000"/>
        <w:bottom w:val="single" w:sz="4" w:space="0" w:color="000000"/>
        <w:right w:val="single" w:sz="4" w:space="0" w:color="000000"/>
      </w:pBdr>
      <w:spacing w:before="280" w:after="280"/>
    </w:pPr>
    <w:rPr>
      <w:rFonts w:ascii="Times New Roman" w:eastAsia="Times New Roman" w:hAnsi="Times New Roman" w:cs="Times New Roman"/>
      <w:sz w:val="16"/>
      <w:szCs w:val="16"/>
      <w:lang w:val="ru-RU" w:eastAsia="ar-SA"/>
    </w:rPr>
  </w:style>
  <w:style w:type="paragraph" w:customStyle="1" w:styleId="1f7">
    <w:name w:val="Мой стиль 1"/>
    <w:basedOn w:val="a"/>
    <w:uiPriority w:val="99"/>
    <w:rsid w:val="004C4D1B"/>
    <w:pPr>
      <w:widowControl w:val="0"/>
      <w:spacing w:after="0"/>
    </w:pPr>
    <w:rPr>
      <w:rFonts w:ascii="Times New Roman" w:eastAsia="Times New Roman" w:hAnsi="Times New Roman" w:cs="Times New Roman"/>
      <w:lang w:eastAsia="ar-SA"/>
    </w:rPr>
  </w:style>
  <w:style w:type="paragraph" w:customStyle="1" w:styleId="1f8">
    <w:name w:val="Цитата1"/>
    <w:basedOn w:val="a"/>
    <w:uiPriority w:val="99"/>
    <w:rsid w:val="004C4D1B"/>
    <w:pPr>
      <w:tabs>
        <w:tab w:val="left" w:pos="567"/>
      </w:tabs>
      <w:spacing w:after="0"/>
      <w:ind w:left="142" w:right="-96"/>
    </w:pPr>
    <w:rPr>
      <w:rFonts w:ascii="Times New Roman" w:eastAsia="Times New Roman" w:hAnsi="Times New Roman" w:cs="Times New Roman"/>
      <w:b/>
      <w:bCs/>
      <w:sz w:val="20"/>
      <w:szCs w:val="20"/>
      <w:lang w:val="ru-RU" w:eastAsia="ar-SA"/>
    </w:rPr>
  </w:style>
  <w:style w:type="paragraph" w:customStyle="1" w:styleId="xl24">
    <w:name w:val="xl24"/>
    <w:basedOn w:val="a"/>
    <w:uiPriority w:val="99"/>
    <w:rsid w:val="004C4D1B"/>
    <w:pPr>
      <w:pBdr>
        <w:top w:val="single" w:sz="4" w:space="0" w:color="000000"/>
        <w:left w:val="single" w:sz="4" w:space="0" w:color="000000"/>
        <w:bottom w:val="single" w:sz="4" w:space="0" w:color="000000"/>
        <w:right w:val="single" w:sz="4" w:space="0" w:color="000000"/>
      </w:pBdr>
      <w:spacing w:before="280" w:after="280"/>
    </w:pPr>
    <w:rPr>
      <w:rFonts w:ascii="Arial Unicode MS" w:eastAsia="Times New Roman" w:hAnsi="Arial Unicode MS" w:cs="Arial Unicode MS"/>
      <w:lang w:val="ru-RU" w:eastAsia="ar-SA"/>
    </w:rPr>
  </w:style>
  <w:style w:type="paragraph" w:customStyle="1" w:styleId="afff6">
    <w:name w:val="Стиль"/>
    <w:uiPriority w:val="99"/>
    <w:rsid w:val="004C4D1B"/>
    <w:pPr>
      <w:suppressAutoHyphens/>
      <w:autoSpaceDE w:val="0"/>
      <w:spacing w:after="0"/>
    </w:pPr>
    <w:rPr>
      <w:rFonts w:ascii="Times New Roman" w:eastAsia="Calibri" w:hAnsi="Times New Roman" w:cs="Times New Roman"/>
      <w:sz w:val="20"/>
      <w:szCs w:val="20"/>
      <w:lang w:val="ru-RU" w:eastAsia="ar-SA"/>
    </w:rPr>
  </w:style>
  <w:style w:type="paragraph" w:customStyle="1" w:styleId="afff7">
    <w:name w:val="Îáû÷íûé.Íîðìàëüíûé"/>
    <w:uiPriority w:val="99"/>
    <w:rsid w:val="004C4D1B"/>
    <w:pPr>
      <w:suppressAutoHyphens/>
      <w:autoSpaceDE w:val="0"/>
      <w:spacing w:after="0"/>
      <w:jc w:val="both"/>
    </w:pPr>
    <w:rPr>
      <w:rFonts w:ascii="Times New Roman" w:eastAsia="Calibri" w:hAnsi="Times New Roman" w:cs="Times New Roman"/>
      <w:sz w:val="20"/>
      <w:szCs w:val="20"/>
      <w:lang w:val="ru-RU" w:eastAsia="ar-SA"/>
    </w:rPr>
  </w:style>
  <w:style w:type="paragraph" w:customStyle="1" w:styleId="PEStylePara0">
    <w:name w:val="PEStylePara0"/>
    <w:basedOn w:val="a"/>
    <w:uiPriority w:val="99"/>
    <w:rsid w:val="004C4D1B"/>
    <w:pPr>
      <w:keepNext/>
      <w:keepLines/>
      <w:widowControl w:val="0"/>
      <w:spacing w:after="0"/>
      <w:jc w:val="center"/>
    </w:pPr>
    <w:rPr>
      <w:rFonts w:ascii="Times New Roman" w:eastAsia="Times New Roman" w:hAnsi="Times New Roman" w:cs="Times New Roman"/>
      <w:sz w:val="20"/>
      <w:szCs w:val="20"/>
      <w:lang w:val="ru-RU" w:eastAsia="ar-SA"/>
    </w:rPr>
  </w:style>
  <w:style w:type="paragraph" w:customStyle="1" w:styleId="212">
    <w:name w:val="Список 21"/>
    <w:basedOn w:val="a"/>
    <w:uiPriority w:val="99"/>
    <w:rsid w:val="004C4D1B"/>
    <w:pPr>
      <w:autoSpaceDE w:val="0"/>
      <w:spacing w:after="0" w:line="360" w:lineRule="auto"/>
      <w:ind w:left="566" w:hanging="283"/>
      <w:jc w:val="both"/>
    </w:pPr>
    <w:rPr>
      <w:rFonts w:ascii="Times New Roman" w:eastAsia="Times New Roman" w:hAnsi="Times New Roman" w:cs="Times New Roman"/>
      <w:sz w:val="20"/>
      <w:szCs w:val="20"/>
      <w:lang w:val="ru-RU" w:eastAsia="ar-SA"/>
    </w:rPr>
  </w:style>
  <w:style w:type="paragraph" w:customStyle="1" w:styleId="FR1">
    <w:name w:val="FR1"/>
    <w:uiPriority w:val="99"/>
    <w:rsid w:val="004C4D1B"/>
    <w:pPr>
      <w:widowControl w:val="0"/>
      <w:suppressAutoHyphens/>
      <w:autoSpaceDE w:val="0"/>
      <w:spacing w:before="20" w:after="0"/>
      <w:ind w:left="4040"/>
    </w:pPr>
    <w:rPr>
      <w:rFonts w:ascii="Arial" w:eastAsia="Calibri" w:hAnsi="Arial" w:cs="Arial"/>
      <w:b/>
      <w:bCs/>
      <w:sz w:val="20"/>
      <w:szCs w:val="20"/>
      <w:lang w:val="ru-RU" w:eastAsia="ar-SA"/>
    </w:rPr>
  </w:style>
  <w:style w:type="paragraph" w:customStyle="1" w:styleId="afff8">
    <w:name w:val="Знак Знак Знак Знак"/>
    <w:basedOn w:val="a"/>
    <w:uiPriority w:val="99"/>
    <w:rsid w:val="004C4D1B"/>
    <w:pPr>
      <w:spacing w:before="280" w:after="280"/>
    </w:pPr>
    <w:rPr>
      <w:rFonts w:ascii="Tahoma" w:eastAsia="Times New Roman" w:hAnsi="Tahoma" w:cs="Tahoma"/>
      <w:sz w:val="20"/>
      <w:szCs w:val="20"/>
      <w:lang w:eastAsia="ar-SA"/>
    </w:rPr>
  </w:style>
  <w:style w:type="paragraph" w:customStyle="1" w:styleId="1f9">
    <w:name w:val="Текст примечания1"/>
    <w:basedOn w:val="a"/>
    <w:uiPriority w:val="99"/>
    <w:rsid w:val="004C4D1B"/>
    <w:pPr>
      <w:autoSpaceDE w:val="0"/>
      <w:spacing w:after="0"/>
    </w:pPr>
    <w:rPr>
      <w:rFonts w:ascii="Arial" w:eastAsia="Times New Roman" w:hAnsi="Arial" w:cs="Arial"/>
      <w:sz w:val="20"/>
      <w:szCs w:val="20"/>
      <w:lang w:val="ru-RU" w:eastAsia="ar-SA"/>
    </w:rPr>
  </w:style>
  <w:style w:type="paragraph" w:customStyle="1" w:styleId="afff9">
    <w:name w:val="Знак Знак Знак Знак Знак Знак Знак"/>
    <w:basedOn w:val="a"/>
    <w:uiPriority w:val="99"/>
    <w:rsid w:val="004C4D1B"/>
    <w:pPr>
      <w:spacing w:before="280" w:after="280"/>
    </w:pPr>
    <w:rPr>
      <w:rFonts w:ascii="Tahoma" w:eastAsia="Times New Roman" w:hAnsi="Tahoma" w:cs="Tahoma"/>
      <w:sz w:val="20"/>
      <w:szCs w:val="20"/>
      <w:lang w:eastAsia="ar-SA"/>
    </w:rPr>
  </w:style>
  <w:style w:type="paragraph" w:customStyle="1" w:styleId="afffa">
    <w:name w:val="Знак"/>
    <w:basedOn w:val="a"/>
    <w:uiPriority w:val="99"/>
    <w:rsid w:val="004C4D1B"/>
    <w:pPr>
      <w:spacing w:before="280" w:after="280"/>
    </w:pPr>
    <w:rPr>
      <w:rFonts w:ascii="Tahoma" w:eastAsia="Times New Roman" w:hAnsi="Tahoma" w:cs="Times New Roman"/>
      <w:sz w:val="20"/>
      <w:szCs w:val="20"/>
      <w:lang w:eastAsia="ar-SA"/>
    </w:rPr>
  </w:style>
  <w:style w:type="paragraph" w:customStyle="1" w:styleId="afffb">
    <w:name w:val="Знак Знак Знак Знак Знак Знак Знак Знак"/>
    <w:basedOn w:val="a"/>
    <w:uiPriority w:val="99"/>
    <w:rsid w:val="004C4D1B"/>
    <w:pPr>
      <w:spacing w:before="280" w:after="280"/>
    </w:pPr>
    <w:rPr>
      <w:rFonts w:ascii="Tahoma" w:eastAsia="Times New Roman" w:hAnsi="Tahoma" w:cs="Tahoma"/>
      <w:sz w:val="20"/>
      <w:szCs w:val="20"/>
      <w:lang w:eastAsia="ar-SA"/>
    </w:rPr>
  </w:style>
  <w:style w:type="paragraph" w:customStyle="1" w:styleId="u">
    <w:name w:val="u"/>
    <w:basedOn w:val="a"/>
    <w:uiPriority w:val="99"/>
    <w:rsid w:val="004C4D1B"/>
    <w:pPr>
      <w:spacing w:after="0"/>
      <w:ind w:firstLine="390"/>
      <w:jc w:val="both"/>
    </w:pPr>
    <w:rPr>
      <w:rFonts w:ascii="Times New Roman" w:eastAsia="Times New Roman" w:hAnsi="Times New Roman" w:cs="Times New Roman"/>
      <w:lang w:val="ru-RU" w:eastAsia="ar-SA"/>
    </w:rPr>
  </w:style>
  <w:style w:type="paragraph" w:customStyle="1" w:styleId="afffc">
    <w:name w:val="Знак Знак Знак Знак Знак Знак"/>
    <w:basedOn w:val="a"/>
    <w:uiPriority w:val="99"/>
    <w:rsid w:val="004C4D1B"/>
    <w:pPr>
      <w:spacing w:before="280" w:after="280"/>
    </w:pPr>
    <w:rPr>
      <w:rFonts w:ascii="Tahoma" w:eastAsia="Times New Roman" w:hAnsi="Tahoma" w:cs="Tahoma"/>
      <w:sz w:val="20"/>
      <w:szCs w:val="20"/>
      <w:lang w:eastAsia="ar-SA"/>
    </w:rPr>
  </w:style>
  <w:style w:type="paragraph" w:customStyle="1" w:styleId="afffd">
    <w:name w:val="Знак Знак Знак Знак Знак Знак Знак Знак Знак"/>
    <w:basedOn w:val="a"/>
    <w:uiPriority w:val="99"/>
    <w:rsid w:val="004C4D1B"/>
    <w:pPr>
      <w:spacing w:before="280" w:after="280"/>
    </w:pPr>
    <w:rPr>
      <w:rFonts w:ascii="Tahoma" w:eastAsia="SimSun" w:hAnsi="Tahoma" w:cs="Tahoma"/>
      <w:sz w:val="20"/>
      <w:szCs w:val="20"/>
      <w:lang w:eastAsia="ar-SA"/>
    </w:rPr>
  </w:style>
  <w:style w:type="paragraph" w:customStyle="1" w:styleId="afffe">
    <w:name w:val="Заголовок таблицы"/>
    <w:basedOn w:val="aff8"/>
    <w:uiPriority w:val="99"/>
    <w:rsid w:val="004C4D1B"/>
    <w:pPr>
      <w:jc w:val="center"/>
    </w:pPr>
    <w:rPr>
      <w:b/>
      <w:bCs/>
    </w:rPr>
  </w:style>
  <w:style w:type="paragraph" w:customStyle="1" w:styleId="220">
    <w:name w:val="Основной текст с отступом 22"/>
    <w:basedOn w:val="a"/>
    <w:uiPriority w:val="99"/>
    <w:rsid w:val="004C4D1B"/>
    <w:pPr>
      <w:spacing w:after="120" w:line="480" w:lineRule="auto"/>
      <w:ind w:left="283"/>
    </w:pPr>
    <w:rPr>
      <w:rFonts w:ascii="Times New Roman" w:eastAsia="Times New Roman" w:hAnsi="Times New Roman" w:cs="Times New Roman"/>
      <w:lang w:val="ru-RU" w:eastAsia="ar-SA"/>
    </w:rPr>
  </w:style>
  <w:style w:type="paragraph" w:customStyle="1" w:styleId="230">
    <w:name w:val="Основной текст с отступом 23"/>
    <w:basedOn w:val="a"/>
    <w:uiPriority w:val="99"/>
    <w:rsid w:val="004C4D1B"/>
    <w:pPr>
      <w:spacing w:after="120" w:line="480" w:lineRule="auto"/>
      <w:ind w:left="283"/>
    </w:pPr>
    <w:rPr>
      <w:rFonts w:ascii="Times New Roman" w:eastAsia="Times New Roman" w:hAnsi="Times New Roman" w:cs="Times New Roman"/>
      <w:lang w:val="ru-RU" w:eastAsia="ar-SA"/>
    </w:rPr>
  </w:style>
  <w:style w:type="paragraph" w:customStyle="1" w:styleId="1fa">
    <w:name w:val="Знак Знак Знак1 Знак Знак Знак"/>
    <w:basedOn w:val="a"/>
    <w:uiPriority w:val="99"/>
    <w:rsid w:val="004C4D1B"/>
    <w:pPr>
      <w:spacing w:before="280" w:after="280"/>
    </w:pPr>
    <w:rPr>
      <w:rFonts w:ascii="Tahoma" w:eastAsia="Times New Roman" w:hAnsi="Tahoma" w:cs="Tahoma"/>
      <w:sz w:val="20"/>
      <w:szCs w:val="20"/>
      <w:lang w:eastAsia="ar-SA"/>
    </w:rPr>
  </w:style>
  <w:style w:type="paragraph" w:customStyle="1" w:styleId="1fb">
    <w:name w:val="Знак Знак Знак1 Знак Знак"/>
    <w:basedOn w:val="a"/>
    <w:uiPriority w:val="99"/>
    <w:rsid w:val="004C4D1B"/>
    <w:pPr>
      <w:spacing w:before="280" w:after="280"/>
    </w:pPr>
    <w:rPr>
      <w:rFonts w:ascii="Tahoma" w:eastAsia="Times New Roman" w:hAnsi="Tahoma" w:cs="Tahoma"/>
      <w:sz w:val="20"/>
      <w:szCs w:val="20"/>
      <w:lang w:eastAsia="ar-SA"/>
    </w:rPr>
  </w:style>
  <w:style w:type="paragraph" w:customStyle="1" w:styleId="affff">
    <w:name w:val="Знак Знак Знак Знак Знак Знак Знак Знак Знак Знак"/>
    <w:basedOn w:val="a"/>
    <w:uiPriority w:val="99"/>
    <w:rsid w:val="004C4D1B"/>
    <w:pPr>
      <w:spacing w:before="280" w:after="280"/>
    </w:pPr>
    <w:rPr>
      <w:rFonts w:ascii="Tahoma" w:eastAsia="SimSun" w:hAnsi="Tahoma" w:cs="Tahoma"/>
      <w:sz w:val="20"/>
      <w:szCs w:val="20"/>
      <w:lang w:eastAsia="ar-SA"/>
    </w:rPr>
  </w:style>
  <w:style w:type="paragraph" w:customStyle="1" w:styleId="text">
    <w:name w:val="text"/>
    <w:basedOn w:val="a"/>
    <w:uiPriority w:val="99"/>
    <w:rsid w:val="004C4D1B"/>
    <w:pPr>
      <w:spacing w:before="100" w:beforeAutospacing="1" w:after="100" w:afterAutospacing="1"/>
    </w:pPr>
    <w:rPr>
      <w:rFonts w:ascii="Times New Roman" w:eastAsia="Times New Roman" w:hAnsi="Times New Roman" w:cs="Times New Roman"/>
      <w:lang w:val="ru-RU" w:eastAsia="ru-RU"/>
    </w:rPr>
  </w:style>
  <w:style w:type="paragraph" w:styleId="2a">
    <w:name w:val="Body Text Indent 2"/>
    <w:basedOn w:val="a"/>
    <w:link w:val="213"/>
    <w:uiPriority w:val="99"/>
    <w:rsid w:val="004C4D1B"/>
    <w:pPr>
      <w:spacing w:after="120" w:line="480" w:lineRule="auto"/>
      <w:ind w:left="283"/>
    </w:pPr>
    <w:rPr>
      <w:rFonts w:ascii="Times New Roman" w:eastAsia="Calibri" w:hAnsi="Times New Roman" w:cs="Times New Roman"/>
      <w:lang w:val="ru-RU" w:eastAsia="ru-RU"/>
    </w:rPr>
  </w:style>
  <w:style w:type="character" w:customStyle="1" w:styleId="213">
    <w:name w:val="Основной текст с отступом 2 Знак1"/>
    <w:basedOn w:val="a0"/>
    <w:link w:val="2a"/>
    <w:uiPriority w:val="99"/>
    <w:rsid w:val="004C4D1B"/>
    <w:rPr>
      <w:rFonts w:ascii="Times New Roman" w:eastAsia="Calibri" w:hAnsi="Times New Roman" w:cs="Times New Roman"/>
      <w:lang w:val="ru-RU" w:eastAsia="ru-RU"/>
    </w:rPr>
  </w:style>
  <w:style w:type="paragraph" w:styleId="2b">
    <w:name w:val="Body Text 2"/>
    <w:basedOn w:val="a"/>
    <w:link w:val="214"/>
    <w:uiPriority w:val="99"/>
    <w:rsid w:val="004C4D1B"/>
    <w:pPr>
      <w:spacing w:after="120" w:line="480" w:lineRule="auto"/>
    </w:pPr>
    <w:rPr>
      <w:rFonts w:ascii="Times New Roman" w:eastAsia="Calibri" w:hAnsi="Times New Roman" w:cs="Times New Roman"/>
      <w:lang w:val="ru-RU" w:eastAsia="ar-SA"/>
    </w:rPr>
  </w:style>
  <w:style w:type="character" w:customStyle="1" w:styleId="214">
    <w:name w:val="Основной текст 2 Знак1"/>
    <w:basedOn w:val="a0"/>
    <w:link w:val="2b"/>
    <w:uiPriority w:val="99"/>
    <w:rsid w:val="004C4D1B"/>
    <w:rPr>
      <w:rFonts w:ascii="Times New Roman" w:eastAsia="Calibri" w:hAnsi="Times New Roman" w:cs="Times New Roman"/>
      <w:lang w:val="ru-RU" w:eastAsia="ar-SA"/>
    </w:rPr>
  </w:style>
  <w:style w:type="paragraph" w:styleId="37">
    <w:name w:val="Body Text 3"/>
    <w:basedOn w:val="a"/>
    <w:link w:val="314"/>
    <w:uiPriority w:val="99"/>
    <w:rsid w:val="004C4D1B"/>
    <w:pPr>
      <w:spacing w:after="120"/>
    </w:pPr>
    <w:rPr>
      <w:rFonts w:ascii="Times New Roman" w:eastAsia="Calibri" w:hAnsi="Times New Roman" w:cs="Times New Roman"/>
      <w:sz w:val="16"/>
      <w:szCs w:val="16"/>
      <w:lang w:val="ru-RU" w:eastAsia="ar-SA"/>
    </w:rPr>
  </w:style>
  <w:style w:type="character" w:customStyle="1" w:styleId="314">
    <w:name w:val="Основной текст 3 Знак1"/>
    <w:basedOn w:val="a0"/>
    <w:link w:val="37"/>
    <w:uiPriority w:val="99"/>
    <w:rsid w:val="004C4D1B"/>
    <w:rPr>
      <w:rFonts w:ascii="Times New Roman" w:eastAsia="Calibri" w:hAnsi="Times New Roman" w:cs="Times New Roman"/>
      <w:sz w:val="16"/>
      <w:szCs w:val="16"/>
      <w:lang w:val="ru-RU" w:eastAsia="ar-SA"/>
    </w:rPr>
  </w:style>
  <w:style w:type="paragraph" w:customStyle="1" w:styleId="221">
    <w:name w:val="Основной текст 22"/>
    <w:basedOn w:val="a"/>
    <w:uiPriority w:val="99"/>
    <w:rsid w:val="004C4D1B"/>
    <w:pPr>
      <w:spacing w:after="120"/>
    </w:pPr>
    <w:rPr>
      <w:rFonts w:ascii="Times New Roman" w:eastAsia="Times New Roman" w:hAnsi="Times New Roman" w:cs="Times New Roman"/>
      <w:szCs w:val="20"/>
      <w:lang w:val="ru-RU" w:eastAsia="ru-RU"/>
    </w:rPr>
  </w:style>
  <w:style w:type="character" w:customStyle="1" w:styleId="1fc">
    <w:name w:val="Текст примечания Знак1"/>
    <w:uiPriority w:val="99"/>
    <w:rsid w:val="004C4D1B"/>
    <w:rPr>
      <w:rFonts w:ascii="Arial" w:eastAsia="Calibri" w:hAnsi="Arial"/>
    </w:rPr>
  </w:style>
  <w:style w:type="paragraph" w:customStyle="1" w:styleId="1fd">
    <w:name w:val="Знак1"/>
    <w:basedOn w:val="a"/>
    <w:uiPriority w:val="99"/>
    <w:rsid w:val="004C4D1B"/>
    <w:pPr>
      <w:spacing w:before="100" w:beforeAutospacing="1" w:after="100" w:afterAutospacing="1"/>
    </w:pPr>
    <w:rPr>
      <w:rFonts w:ascii="Tahoma" w:eastAsia="Times New Roman" w:hAnsi="Tahoma" w:cs="Times New Roman"/>
      <w:sz w:val="20"/>
      <w:szCs w:val="20"/>
    </w:rPr>
  </w:style>
  <w:style w:type="character" w:customStyle="1" w:styleId="apple-style-span">
    <w:name w:val="apple-style-span"/>
    <w:rsid w:val="004C4D1B"/>
  </w:style>
  <w:style w:type="character" w:customStyle="1" w:styleId="b-serp-urlitem1">
    <w:name w:val="b-serp-url__item1"/>
    <w:uiPriority w:val="99"/>
    <w:rsid w:val="004C4D1B"/>
  </w:style>
  <w:style w:type="paragraph" w:styleId="affff0">
    <w:name w:val="caption"/>
    <w:basedOn w:val="a"/>
    <w:next w:val="a"/>
    <w:uiPriority w:val="99"/>
    <w:qFormat/>
    <w:rsid w:val="004C4D1B"/>
    <w:pPr>
      <w:spacing w:before="120" w:after="0"/>
      <w:jc w:val="center"/>
    </w:pPr>
    <w:rPr>
      <w:rFonts w:ascii="Times New Roman" w:eastAsia="Times New Roman" w:hAnsi="Times New Roman" w:cs="Times New Roman"/>
      <w:b/>
      <w:bCs/>
      <w:lang w:val="ru-RU" w:eastAsia="ru-RU"/>
    </w:rPr>
  </w:style>
  <w:style w:type="paragraph" w:customStyle="1" w:styleId="copyright-info">
    <w:name w:val="copyright-info"/>
    <w:basedOn w:val="a"/>
    <w:uiPriority w:val="99"/>
    <w:rsid w:val="004C4D1B"/>
    <w:pPr>
      <w:spacing w:before="100" w:beforeAutospacing="1" w:after="100" w:afterAutospacing="1"/>
    </w:pPr>
    <w:rPr>
      <w:rFonts w:ascii="Times New Roman" w:eastAsia="Times New Roman" w:hAnsi="Times New Roman" w:cs="Times New Roman"/>
      <w:lang w:val="ru-RU" w:eastAsia="ru-RU"/>
    </w:rPr>
  </w:style>
  <w:style w:type="paragraph" w:customStyle="1" w:styleId="86">
    <w:name w:val="86"/>
    <w:basedOn w:val="a"/>
    <w:uiPriority w:val="99"/>
    <w:rsid w:val="004C4D1B"/>
    <w:pPr>
      <w:spacing w:before="100" w:beforeAutospacing="1" w:after="100" w:afterAutospacing="1"/>
    </w:pPr>
    <w:rPr>
      <w:rFonts w:ascii="Times New Roman" w:eastAsia="Times New Roman" w:hAnsi="Times New Roman" w:cs="Times New Roman"/>
      <w:lang w:val="ru-RU" w:eastAsia="ru-RU"/>
    </w:rPr>
  </w:style>
  <w:style w:type="paragraph" w:customStyle="1" w:styleId="t1">
    <w:name w:val="t1"/>
    <w:basedOn w:val="a"/>
    <w:uiPriority w:val="99"/>
    <w:rsid w:val="004C4D1B"/>
    <w:pPr>
      <w:spacing w:before="100" w:beforeAutospacing="1" w:after="100" w:afterAutospacing="1"/>
    </w:pPr>
    <w:rPr>
      <w:rFonts w:ascii="Times New Roman" w:eastAsia="Times New Roman" w:hAnsi="Times New Roman" w:cs="Times New Roman"/>
      <w:lang w:val="ru-RU" w:eastAsia="ru-RU"/>
    </w:rPr>
  </w:style>
  <w:style w:type="paragraph" w:customStyle="1" w:styleId="ConsPlusCell">
    <w:name w:val="ConsPlusCell"/>
    <w:uiPriority w:val="99"/>
    <w:rsid w:val="004C4D1B"/>
    <w:pPr>
      <w:autoSpaceDE w:val="0"/>
      <w:autoSpaceDN w:val="0"/>
      <w:adjustRightInd w:val="0"/>
      <w:spacing w:after="0"/>
    </w:pPr>
    <w:rPr>
      <w:rFonts w:ascii="Courier New" w:eastAsia="Calibri" w:hAnsi="Courier New" w:cs="Courier New"/>
      <w:sz w:val="20"/>
      <w:szCs w:val="20"/>
      <w:lang w:val="ru-RU"/>
    </w:rPr>
  </w:style>
  <w:style w:type="paragraph" w:customStyle="1" w:styleId="82">
    <w:name w:val="82"/>
    <w:basedOn w:val="a"/>
    <w:uiPriority w:val="99"/>
    <w:rsid w:val="004C4D1B"/>
    <w:pPr>
      <w:spacing w:before="100" w:beforeAutospacing="1" w:after="100" w:afterAutospacing="1"/>
    </w:pPr>
    <w:rPr>
      <w:rFonts w:ascii="Times New Roman" w:eastAsia="Times New Roman" w:hAnsi="Times New Roman" w:cs="Times New Roman"/>
      <w:lang w:val="ru-RU" w:eastAsia="ru-RU"/>
    </w:rPr>
  </w:style>
  <w:style w:type="paragraph" w:customStyle="1" w:styleId="140">
    <w:name w:val="Знак Знак Знак1 Знак Знак4"/>
    <w:basedOn w:val="a"/>
    <w:uiPriority w:val="99"/>
    <w:rsid w:val="004C4D1B"/>
    <w:pPr>
      <w:spacing w:before="100" w:beforeAutospacing="1" w:after="100" w:afterAutospacing="1"/>
    </w:pPr>
    <w:rPr>
      <w:rFonts w:ascii="Tahoma" w:eastAsia="Times New Roman" w:hAnsi="Tahoma" w:cs="Tahoma"/>
      <w:sz w:val="20"/>
      <w:szCs w:val="20"/>
    </w:rPr>
  </w:style>
  <w:style w:type="paragraph" w:customStyle="1" w:styleId="130">
    <w:name w:val="Знак Знак Знак1 Знак Знак3"/>
    <w:basedOn w:val="a"/>
    <w:uiPriority w:val="99"/>
    <w:rsid w:val="004C4D1B"/>
    <w:pPr>
      <w:spacing w:before="100" w:beforeAutospacing="1" w:after="100" w:afterAutospacing="1"/>
    </w:pPr>
    <w:rPr>
      <w:rFonts w:ascii="Tahoma" w:eastAsia="Times New Roman" w:hAnsi="Tahoma" w:cs="Tahoma"/>
      <w:sz w:val="20"/>
      <w:szCs w:val="20"/>
    </w:rPr>
  </w:style>
  <w:style w:type="paragraph" w:customStyle="1" w:styleId="120">
    <w:name w:val="Знак Знак Знак1 Знак Знак2"/>
    <w:basedOn w:val="a"/>
    <w:uiPriority w:val="99"/>
    <w:rsid w:val="004C4D1B"/>
    <w:pPr>
      <w:spacing w:before="100" w:beforeAutospacing="1" w:after="100" w:afterAutospacing="1"/>
    </w:pPr>
    <w:rPr>
      <w:rFonts w:ascii="Tahoma" w:eastAsia="Times New Roman" w:hAnsi="Tahoma" w:cs="Tahoma"/>
      <w:sz w:val="20"/>
      <w:szCs w:val="20"/>
    </w:rPr>
  </w:style>
  <w:style w:type="character" w:customStyle="1" w:styleId="mw-headline">
    <w:name w:val="mw-headline"/>
    <w:uiPriority w:val="99"/>
    <w:rsid w:val="004C4D1B"/>
  </w:style>
  <w:style w:type="character" w:customStyle="1" w:styleId="mw-editsection">
    <w:name w:val="mw-editsection"/>
    <w:uiPriority w:val="99"/>
    <w:rsid w:val="004C4D1B"/>
  </w:style>
  <w:style w:type="character" w:customStyle="1" w:styleId="mw-editsection-bracket">
    <w:name w:val="mw-editsection-bracket"/>
    <w:uiPriority w:val="99"/>
    <w:rsid w:val="004C4D1B"/>
  </w:style>
  <w:style w:type="character" w:customStyle="1" w:styleId="mw-editsection-divider">
    <w:name w:val="mw-editsection-divider"/>
    <w:uiPriority w:val="99"/>
    <w:rsid w:val="004C4D1B"/>
  </w:style>
  <w:style w:type="paragraph" w:customStyle="1" w:styleId="110">
    <w:name w:val="Знак Знак Знак1 Знак Знак1"/>
    <w:basedOn w:val="a"/>
    <w:uiPriority w:val="99"/>
    <w:rsid w:val="004C4D1B"/>
    <w:pPr>
      <w:spacing w:before="100" w:beforeAutospacing="1" w:after="100" w:afterAutospacing="1"/>
    </w:pPr>
    <w:rPr>
      <w:rFonts w:ascii="Tahoma" w:eastAsia="Times New Roman" w:hAnsi="Tahoma" w:cs="Tahoma"/>
      <w:sz w:val="20"/>
      <w:szCs w:val="20"/>
    </w:rPr>
  </w:style>
  <w:style w:type="paragraph" w:customStyle="1" w:styleId="1fe">
    <w:name w:val="Обычный1"/>
    <w:rsid w:val="004C4D1B"/>
    <w:pPr>
      <w:spacing w:before="100" w:after="100"/>
    </w:pPr>
    <w:rPr>
      <w:rFonts w:ascii="Times New Roman" w:eastAsia="Times New Roman" w:hAnsi="Times New Roman" w:cs="Times New Roman"/>
      <w:szCs w:val="20"/>
      <w:lang w:val="ru-RU" w:eastAsia="ru-RU"/>
    </w:rPr>
  </w:style>
  <w:style w:type="paragraph" w:customStyle="1" w:styleId="Iiiaeuiue1">
    <w:name w:val="Ii?iaeuiue1"/>
    <w:rsid w:val="004C4D1B"/>
    <w:pPr>
      <w:autoSpaceDE w:val="0"/>
      <w:autoSpaceDN w:val="0"/>
      <w:spacing w:after="0"/>
    </w:pPr>
    <w:rPr>
      <w:rFonts w:ascii="Calibri" w:eastAsia="Times New Roman" w:hAnsi="Calibri" w:cs="Calibri"/>
      <w:lang w:val="ru-RU" w:eastAsia="ru-RU"/>
    </w:rPr>
  </w:style>
  <w:style w:type="paragraph" w:customStyle="1" w:styleId="xl65">
    <w:name w:val="xl65"/>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6">
    <w:name w:val="xl66"/>
    <w:basedOn w:val="a"/>
    <w:rsid w:val="004C4D1B"/>
    <w:pPr>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7">
    <w:name w:val="xl67"/>
    <w:basedOn w:val="a"/>
    <w:rsid w:val="004C4D1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ru-RU" w:eastAsia="ru-RU"/>
    </w:rPr>
  </w:style>
  <w:style w:type="paragraph" w:customStyle="1" w:styleId="xl68">
    <w:name w:val="xl68"/>
    <w:basedOn w:val="a"/>
    <w:rsid w:val="004C4D1B"/>
    <w:pPr>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val="ru-RU" w:eastAsia="ru-RU"/>
    </w:rPr>
  </w:style>
  <w:style w:type="paragraph" w:customStyle="1" w:styleId="xl69">
    <w:name w:val="xl69"/>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val="ru-RU" w:eastAsia="ru-RU"/>
    </w:rPr>
  </w:style>
  <w:style w:type="paragraph" w:customStyle="1" w:styleId="xl70">
    <w:name w:val="xl70"/>
    <w:basedOn w:val="a"/>
    <w:rsid w:val="004C4D1B"/>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sz w:val="20"/>
      <w:szCs w:val="20"/>
      <w:lang w:val="ru-RU" w:eastAsia="ru-RU"/>
    </w:rPr>
  </w:style>
  <w:style w:type="paragraph" w:customStyle="1" w:styleId="xl71">
    <w:name w:val="xl71"/>
    <w:basedOn w:val="a"/>
    <w:rsid w:val="004C4D1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ru-RU" w:eastAsia="ru-RU"/>
    </w:rPr>
  </w:style>
  <w:style w:type="paragraph" w:customStyle="1" w:styleId="xl72">
    <w:name w:val="xl72"/>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ru-RU" w:eastAsia="ru-RU"/>
    </w:rPr>
  </w:style>
  <w:style w:type="paragraph" w:customStyle="1" w:styleId="xl73">
    <w:name w:val="xl73"/>
    <w:basedOn w:val="a"/>
    <w:rsid w:val="004C4D1B"/>
    <w:pPr>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val="ru-RU" w:eastAsia="ru-RU"/>
    </w:rPr>
  </w:style>
  <w:style w:type="paragraph" w:customStyle="1" w:styleId="xl74">
    <w:name w:val="xl74"/>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ru-RU" w:eastAsia="ru-RU"/>
    </w:rPr>
  </w:style>
  <w:style w:type="paragraph" w:customStyle="1" w:styleId="xl75">
    <w:name w:val="xl75"/>
    <w:basedOn w:val="a"/>
    <w:rsid w:val="004C4D1B"/>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sz w:val="20"/>
      <w:szCs w:val="20"/>
      <w:lang w:val="ru-RU" w:eastAsia="ru-RU"/>
    </w:rPr>
  </w:style>
  <w:style w:type="paragraph" w:customStyle="1" w:styleId="xl76">
    <w:name w:val="xl76"/>
    <w:basedOn w:val="a"/>
    <w:rsid w:val="004C4D1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eastAsia="Times New Roman" w:hAnsi="Times New Roman" w:cs="Times New Roman"/>
      <w:b/>
      <w:bCs/>
      <w:sz w:val="20"/>
      <w:szCs w:val="20"/>
      <w:lang w:val="ru-RU" w:eastAsia="ru-RU"/>
    </w:rPr>
  </w:style>
  <w:style w:type="paragraph" w:customStyle="1" w:styleId="xl77">
    <w:name w:val="xl77"/>
    <w:basedOn w:val="a"/>
    <w:rsid w:val="004C4D1B"/>
    <w:pPr>
      <w:pBdr>
        <w:top w:val="single" w:sz="4" w:space="0" w:color="auto"/>
        <w:left w:val="single" w:sz="4" w:space="0" w:color="auto"/>
        <w:bottom w:val="single" w:sz="4" w:space="0" w:color="auto"/>
      </w:pBdr>
      <w:shd w:val="clear" w:color="000000" w:fill="DCE6F1"/>
      <w:spacing w:before="100" w:beforeAutospacing="1" w:after="100" w:afterAutospacing="1"/>
      <w:jc w:val="both"/>
      <w:textAlignment w:val="center"/>
    </w:pPr>
    <w:rPr>
      <w:rFonts w:ascii="Times New Roman" w:eastAsia="Times New Roman" w:hAnsi="Times New Roman" w:cs="Times New Roman"/>
      <w:b/>
      <w:bCs/>
      <w:sz w:val="20"/>
      <w:szCs w:val="20"/>
      <w:lang w:val="ru-RU" w:eastAsia="ru-RU"/>
    </w:rPr>
  </w:style>
  <w:style w:type="paragraph" w:customStyle="1" w:styleId="xl78">
    <w:name w:val="xl78"/>
    <w:basedOn w:val="a"/>
    <w:rsid w:val="004C4D1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ascii="Times New Roman" w:eastAsia="Times New Roman" w:hAnsi="Times New Roman" w:cs="Times New Roman"/>
      <w:b/>
      <w:bCs/>
      <w:sz w:val="20"/>
      <w:szCs w:val="20"/>
      <w:lang w:val="ru-RU" w:eastAsia="ru-RU"/>
    </w:rPr>
  </w:style>
  <w:style w:type="paragraph" w:customStyle="1" w:styleId="xl79">
    <w:name w:val="xl79"/>
    <w:basedOn w:val="a"/>
    <w:rsid w:val="004C4D1B"/>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rFonts w:ascii="Times New Roman" w:eastAsia="Times New Roman" w:hAnsi="Times New Roman" w:cs="Times New Roman"/>
      <w:sz w:val="20"/>
      <w:szCs w:val="20"/>
      <w:lang w:val="ru-RU" w:eastAsia="ru-RU"/>
    </w:rPr>
  </w:style>
  <w:style w:type="paragraph" w:customStyle="1" w:styleId="xl80">
    <w:name w:val="xl80"/>
    <w:basedOn w:val="a"/>
    <w:rsid w:val="004C4D1B"/>
    <w:pPr>
      <w:pBdr>
        <w:top w:val="single" w:sz="4" w:space="0" w:color="auto"/>
        <w:left w:val="single" w:sz="4" w:space="0" w:color="auto"/>
      </w:pBdr>
      <w:shd w:val="clear" w:color="000000" w:fill="EBF1DE"/>
      <w:spacing w:before="100" w:beforeAutospacing="1" w:after="100" w:afterAutospacing="1"/>
      <w:textAlignment w:val="center"/>
    </w:pPr>
    <w:rPr>
      <w:rFonts w:ascii="Times New Roman" w:eastAsia="Times New Roman" w:hAnsi="Times New Roman" w:cs="Times New Roman"/>
      <w:b/>
      <w:bCs/>
      <w:sz w:val="20"/>
      <w:szCs w:val="20"/>
      <w:lang w:val="ru-RU" w:eastAsia="ru-RU"/>
    </w:rPr>
  </w:style>
  <w:style w:type="paragraph" w:customStyle="1" w:styleId="xl81">
    <w:name w:val="xl81"/>
    <w:basedOn w:val="a"/>
    <w:rsid w:val="004C4D1B"/>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rFonts w:ascii="Times New Roman" w:eastAsia="Times New Roman" w:hAnsi="Times New Roman" w:cs="Times New Roman"/>
      <w:sz w:val="20"/>
      <w:szCs w:val="20"/>
      <w:lang w:val="ru-RU" w:eastAsia="ru-RU"/>
    </w:rPr>
  </w:style>
  <w:style w:type="paragraph" w:customStyle="1" w:styleId="xl82">
    <w:name w:val="xl82"/>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ru-RU" w:eastAsia="ru-RU"/>
    </w:rPr>
  </w:style>
  <w:style w:type="paragraph" w:customStyle="1" w:styleId="xl83">
    <w:name w:val="xl83"/>
    <w:basedOn w:val="a"/>
    <w:rsid w:val="004C4D1B"/>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rFonts w:ascii="Times New Roman" w:eastAsia="Times New Roman" w:hAnsi="Times New Roman" w:cs="Times New Roman"/>
      <w:b/>
      <w:bCs/>
      <w:sz w:val="20"/>
      <w:szCs w:val="20"/>
      <w:lang w:val="ru-RU" w:eastAsia="ru-RU"/>
    </w:rPr>
  </w:style>
  <w:style w:type="paragraph" w:customStyle="1" w:styleId="xl84">
    <w:name w:val="xl84"/>
    <w:basedOn w:val="a"/>
    <w:rsid w:val="004C4D1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lang w:val="ru-RU" w:eastAsia="ru-RU"/>
    </w:rPr>
  </w:style>
  <w:style w:type="paragraph" w:customStyle="1" w:styleId="xl85">
    <w:name w:val="xl85"/>
    <w:basedOn w:val="a"/>
    <w:rsid w:val="004C4D1B"/>
    <w:pPr>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color w:val="C0504D"/>
      <w:sz w:val="20"/>
      <w:szCs w:val="20"/>
      <w:lang w:val="ru-RU" w:eastAsia="ru-RU"/>
    </w:rPr>
  </w:style>
  <w:style w:type="paragraph" w:customStyle="1" w:styleId="xl86">
    <w:name w:val="xl86"/>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C0504D"/>
      <w:sz w:val="20"/>
      <w:szCs w:val="20"/>
      <w:lang w:val="ru-RU" w:eastAsia="ru-RU"/>
    </w:rPr>
  </w:style>
  <w:style w:type="paragraph" w:customStyle="1" w:styleId="xl87">
    <w:name w:val="xl87"/>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lang w:val="ru-RU" w:eastAsia="ru-RU"/>
    </w:rPr>
  </w:style>
  <w:style w:type="paragraph" w:customStyle="1" w:styleId="xl88">
    <w:name w:val="xl88"/>
    <w:basedOn w:val="a"/>
    <w:rsid w:val="004C4D1B"/>
    <w:pPr>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color w:val="C0504D"/>
      <w:sz w:val="20"/>
      <w:szCs w:val="20"/>
      <w:lang w:val="ru-RU" w:eastAsia="ru-RU"/>
    </w:rPr>
  </w:style>
  <w:style w:type="paragraph" w:customStyle="1" w:styleId="xl89">
    <w:name w:val="xl89"/>
    <w:basedOn w:val="a"/>
    <w:rsid w:val="004C4D1B"/>
    <w:pPr>
      <w:spacing w:before="100" w:beforeAutospacing="1" w:after="100" w:afterAutospacing="1"/>
    </w:pPr>
    <w:rPr>
      <w:rFonts w:ascii="Times New Roman" w:eastAsia="Times New Roman" w:hAnsi="Times New Roman" w:cs="Times New Roman"/>
      <w:color w:val="C0504D"/>
      <w:sz w:val="20"/>
      <w:szCs w:val="20"/>
      <w:lang w:val="ru-RU" w:eastAsia="ru-RU"/>
    </w:rPr>
  </w:style>
  <w:style w:type="paragraph" w:customStyle="1" w:styleId="xl90">
    <w:name w:val="xl90"/>
    <w:basedOn w:val="a"/>
    <w:rsid w:val="004C4D1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lang w:val="ru-RU" w:eastAsia="ru-RU"/>
    </w:rPr>
  </w:style>
  <w:style w:type="paragraph" w:customStyle="1" w:styleId="xl91">
    <w:name w:val="xl91"/>
    <w:basedOn w:val="a"/>
    <w:rsid w:val="004C4D1B"/>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92">
    <w:name w:val="xl92"/>
    <w:basedOn w:val="a"/>
    <w:rsid w:val="004C4D1B"/>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color w:val="C0504D"/>
      <w:sz w:val="20"/>
      <w:szCs w:val="20"/>
      <w:lang w:val="ru-RU" w:eastAsia="ru-RU"/>
    </w:rPr>
  </w:style>
  <w:style w:type="paragraph" w:customStyle="1" w:styleId="xl93">
    <w:name w:val="xl93"/>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C0504D"/>
      <w:sz w:val="20"/>
      <w:szCs w:val="20"/>
      <w:lang w:val="ru-RU" w:eastAsia="ru-RU"/>
    </w:rPr>
  </w:style>
  <w:style w:type="paragraph" w:customStyle="1" w:styleId="xl94">
    <w:name w:val="xl94"/>
    <w:basedOn w:val="a"/>
    <w:rsid w:val="004C4D1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95">
    <w:name w:val="xl95"/>
    <w:basedOn w:val="a"/>
    <w:rsid w:val="004C4D1B"/>
    <w:pPr>
      <w:pBdr>
        <w:top w:val="single" w:sz="4" w:space="0" w:color="auto"/>
        <w:bottom w:val="single" w:sz="4" w:space="0" w:color="auto"/>
      </w:pBdr>
      <w:shd w:val="clear" w:color="000000" w:fill="FDE9D9"/>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96">
    <w:name w:val="xl96"/>
    <w:basedOn w:val="a"/>
    <w:rsid w:val="004C4D1B"/>
    <w:pPr>
      <w:pBdr>
        <w:top w:val="single" w:sz="4" w:space="0" w:color="auto"/>
        <w:bottom w:val="single" w:sz="4" w:space="0" w:color="auto"/>
      </w:pBdr>
      <w:shd w:val="clear" w:color="000000" w:fill="FDE9D9"/>
      <w:spacing w:before="100" w:beforeAutospacing="1" w:after="100" w:afterAutospacing="1"/>
      <w:jc w:val="right"/>
      <w:textAlignment w:val="center"/>
    </w:pPr>
    <w:rPr>
      <w:rFonts w:ascii="Times New Roman" w:eastAsia="Times New Roman" w:hAnsi="Times New Roman" w:cs="Times New Roman"/>
      <w:b/>
      <w:bCs/>
      <w:color w:val="C0504D"/>
      <w:sz w:val="20"/>
      <w:szCs w:val="20"/>
      <w:lang w:val="ru-RU" w:eastAsia="ru-RU"/>
    </w:rPr>
  </w:style>
  <w:style w:type="paragraph" w:customStyle="1" w:styleId="xl97">
    <w:name w:val="xl97"/>
    <w:basedOn w:val="a"/>
    <w:rsid w:val="004C4D1B"/>
    <w:pPr>
      <w:pBdr>
        <w:top w:val="single" w:sz="4" w:space="0" w:color="auto"/>
        <w:bottom w:val="single" w:sz="4" w:space="0" w:color="auto"/>
      </w:pBdr>
      <w:shd w:val="clear" w:color="000000" w:fill="FDE9D9"/>
      <w:spacing w:before="100" w:beforeAutospacing="1" w:after="100" w:afterAutospacing="1"/>
      <w:jc w:val="right"/>
      <w:textAlignment w:val="center"/>
    </w:pPr>
    <w:rPr>
      <w:rFonts w:ascii="Times New Roman" w:eastAsia="Times New Roman" w:hAnsi="Times New Roman" w:cs="Times New Roman"/>
      <w:b/>
      <w:bCs/>
      <w:color w:val="C0504D"/>
      <w:sz w:val="20"/>
      <w:szCs w:val="20"/>
      <w:lang w:val="ru-RU" w:eastAsia="ru-RU"/>
    </w:rPr>
  </w:style>
  <w:style w:type="paragraph" w:customStyle="1" w:styleId="xl98">
    <w:name w:val="xl98"/>
    <w:basedOn w:val="a"/>
    <w:rsid w:val="004C4D1B"/>
    <w:pPr>
      <w:pBdr>
        <w:top w:val="single" w:sz="4" w:space="0" w:color="auto"/>
        <w:bottom w:val="single" w:sz="4" w:space="0" w:color="auto"/>
      </w:pBdr>
      <w:shd w:val="clear" w:color="000000" w:fill="FDE9D9"/>
      <w:spacing w:before="100" w:beforeAutospacing="1" w:after="100" w:afterAutospacing="1"/>
      <w:jc w:val="right"/>
    </w:pPr>
    <w:rPr>
      <w:rFonts w:ascii="Times New Roman" w:eastAsia="Times New Roman" w:hAnsi="Times New Roman" w:cs="Times New Roman"/>
      <w:color w:val="C0504D"/>
      <w:sz w:val="20"/>
      <w:szCs w:val="20"/>
      <w:lang w:val="ru-RU" w:eastAsia="ru-RU"/>
    </w:rPr>
  </w:style>
  <w:style w:type="paragraph" w:customStyle="1" w:styleId="xl99">
    <w:name w:val="xl99"/>
    <w:basedOn w:val="a"/>
    <w:rsid w:val="004C4D1B"/>
    <w:pPr>
      <w:pBdr>
        <w:top w:val="single" w:sz="4" w:space="0" w:color="auto"/>
        <w:bottom w:val="single" w:sz="4" w:space="0" w:color="auto"/>
        <w:right w:val="single" w:sz="4" w:space="0" w:color="auto"/>
      </w:pBdr>
      <w:shd w:val="clear" w:color="000000" w:fill="FDE9D9"/>
      <w:spacing w:before="100" w:beforeAutospacing="1" w:after="100" w:afterAutospacing="1"/>
      <w:jc w:val="right"/>
    </w:pPr>
    <w:rPr>
      <w:rFonts w:ascii="Times New Roman" w:eastAsia="Times New Roman" w:hAnsi="Times New Roman" w:cs="Times New Roman"/>
      <w:color w:val="C0504D"/>
      <w:sz w:val="20"/>
      <w:szCs w:val="20"/>
      <w:lang w:val="ru-RU" w:eastAsia="ru-RU"/>
    </w:rPr>
  </w:style>
  <w:style w:type="paragraph" w:customStyle="1" w:styleId="xl100">
    <w:name w:val="xl100"/>
    <w:basedOn w:val="a"/>
    <w:rsid w:val="004C4D1B"/>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01">
    <w:name w:val="xl101"/>
    <w:basedOn w:val="a"/>
    <w:rsid w:val="004C4D1B"/>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02">
    <w:name w:val="xl102"/>
    <w:basedOn w:val="a"/>
    <w:rsid w:val="004C4D1B"/>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03">
    <w:name w:val="xl103"/>
    <w:basedOn w:val="a"/>
    <w:rsid w:val="004C4D1B"/>
    <w:pPr>
      <w:spacing w:before="100" w:beforeAutospacing="1" w:after="100" w:afterAutospacing="1"/>
    </w:pPr>
    <w:rPr>
      <w:rFonts w:ascii="Times New Roman" w:eastAsia="Times New Roman" w:hAnsi="Times New Roman" w:cs="Times New Roman"/>
      <w:b/>
      <w:bCs/>
      <w:color w:val="C0504D"/>
      <w:sz w:val="20"/>
      <w:szCs w:val="20"/>
      <w:lang w:val="ru-RU" w:eastAsia="ru-RU"/>
    </w:rPr>
  </w:style>
  <w:style w:type="paragraph" w:customStyle="1" w:styleId="xl104">
    <w:name w:val="xl104"/>
    <w:basedOn w:val="a"/>
    <w:rsid w:val="004C4D1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05">
    <w:name w:val="xl105"/>
    <w:basedOn w:val="a"/>
    <w:rsid w:val="004C4D1B"/>
    <w:pPr>
      <w:pBdr>
        <w:top w:val="single" w:sz="4" w:space="0" w:color="auto"/>
        <w:left w:val="single" w:sz="4" w:space="0" w:color="auto"/>
        <w:bottom w:val="single" w:sz="4" w:space="0" w:color="auto"/>
      </w:pBdr>
      <w:shd w:val="clear" w:color="000000" w:fill="B1A0C7"/>
      <w:spacing w:before="100" w:beforeAutospacing="1" w:after="100" w:afterAutospacing="1"/>
      <w:jc w:val="both"/>
      <w:textAlignment w:val="center"/>
    </w:pPr>
    <w:rPr>
      <w:rFonts w:ascii="Times New Roman" w:eastAsia="Times New Roman" w:hAnsi="Times New Roman" w:cs="Times New Roman"/>
      <w:b/>
      <w:bCs/>
      <w:color w:val="C0504D"/>
      <w:sz w:val="20"/>
      <w:szCs w:val="20"/>
      <w:lang w:val="ru-RU" w:eastAsia="ru-RU"/>
    </w:rPr>
  </w:style>
  <w:style w:type="paragraph" w:customStyle="1" w:styleId="xl106">
    <w:name w:val="xl106"/>
    <w:basedOn w:val="a"/>
    <w:rsid w:val="004C4D1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right"/>
      <w:textAlignment w:val="center"/>
    </w:pPr>
    <w:rPr>
      <w:rFonts w:ascii="Times New Roman" w:eastAsia="Times New Roman" w:hAnsi="Times New Roman" w:cs="Times New Roman"/>
      <w:b/>
      <w:bCs/>
      <w:color w:val="C0504D"/>
      <w:sz w:val="20"/>
      <w:szCs w:val="20"/>
      <w:lang w:val="ru-RU" w:eastAsia="ru-RU"/>
    </w:rPr>
  </w:style>
  <w:style w:type="paragraph" w:customStyle="1" w:styleId="xl107">
    <w:name w:val="xl107"/>
    <w:basedOn w:val="a"/>
    <w:rsid w:val="004C4D1B"/>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08">
    <w:name w:val="xl108"/>
    <w:basedOn w:val="a"/>
    <w:rsid w:val="004C4D1B"/>
    <w:pPr>
      <w:pBdr>
        <w:top w:val="single" w:sz="4" w:space="0" w:color="auto"/>
        <w:left w:val="single" w:sz="4" w:space="0" w:color="auto"/>
      </w:pBdr>
      <w:shd w:val="clear" w:color="000000" w:fill="DCE6F1"/>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09">
    <w:name w:val="xl109"/>
    <w:basedOn w:val="a"/>
    <w:rsid w:val="004C4D1B"/>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10">
    <w:name w:val="xl110"/>
    <w:basedOn w:val="a"/>
    <w:rsid w:val="004C4D1B"/>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11">
    <w:name w:val="xl111"/>
    <w:basedOn w:val="a"/>
    <w:rsid w:val="004C4D1B"/>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12">
    <w:name w:val="xl112"/>
    <w:basedOn w:val="a"/>
    <w:rsid w:val="004C4D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Times New Roman" w:hAnsi="Times New Roman" w:cs="Times New Roman"/>
      <w:b/>
      <w:bCs/>
      <w:color w:val="C0504D"/>
      <w:sz w:val="20"/>
      <w:szCs w:val="20"/>
      <w:lang w:val="ru-RU" w:eastAsia="ru-RU"/>
    </w:rPr>
  </w:style>
  <w:style w:type="paragraph" w:customStyle="1" w:styleId="xl113">
    <w:name w:val="xl113"/>
    <w:basedOn w:val="a"/>
    <w:rsid w:val="004C4D1B"/>
    <w:pPr>
      <w:pBdr>
        <w:top w:val="single" w:sz="4" w:space="0" w:color="auto"/>
        <w:left w:val="single" w:sz="4" w:space="0" w:color="auto"/>
        <w:bottom w:val="single" w:sz="4" w:space="0" w:color="auto"/>
      </w:pBdr>
      <w:shd w:val="clear" w:color="000000" w:fill="FFFF00"/>
      <w:spacing w:before="100" w:beforeAutospacing="1" w:after="100" w:afterAutospacing="1"/>
      <w:jc w:val="both"/>
      <w:textAlignment w:val="center"/>
    </w:pPr>
    <w:rPr>
      <w:rFonts w:ascii="Times New Roman" w:eastAsia="Times New Roman" w:hAnsi="Times New Roman" w:cs="Times New Roman"/>
      <w:b/>
      <w:bCs/>
      <w:color w:val="C0504D"/>
      <w:sz w:val="20"/>
      <w:szCs w:val="20"/>
      <w:lang w:val="ru-RU" w:eastAsia="ru-RU"/>
    </w:rPr>
  </w:style>
  <w:style w:type="paragraph" w:customStyle="1" w:styleId="xl114">
    <w:name w:val="xl114"/>
    <w:basedOn w:val="a"/>
    <w:rsid w:val="004C4D1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b/>
      <w:bCs/>
      <w:color w:val="C0504D"/>
      <w:sz w:val="20"/>
      <w:szCs w:val="20"/>
      <w:lang w:val="ru-RU" w:eastAsia="ru-RU"/>
    </w:rPr>
  </w:style>
  <w:style w:type="paragraph" w:customStyle="1" w:styleId="xl115">
    <w:name w:val="xl115"/>
    <w:basedOn w:val="a"/>
    <w:rsid w:val="004C4D1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16">
    <w:name w:val="xl116"/>
    <w:basedOn w:val="a"/>
    <w:rsid w:val="004C4D1B"/>
    <w:pPr>
      <w:pBdr>
        <w:top w:val="single" w:sz="4" w:space="0" w:color="auto"/>
        <w:left w:val="single" w:sz="4" w:space="0" w:color="auto"/>
        <w:bottom w:val="single" w:sz="4" w:space="0" w:color="auto"/>
      </w:pBdr>
      <w:shd w:val="clear" w:color="000000" w:fill="DCE6F1"/>
      <w:spacing w:before="100" w:beforeAutospacing="1" w:after="100" w:afterAutospacing="1"/>
      <w:jc w:val="both"/>
      <w:textAlignment w:val="center"/>
    </w:pPr>
    <w:rPr>
      <w:rFonts w:ascii="Times New Roman" w:eastAsia="Times New Roman" w:hAnsi="Times New Roman" w:cs="Times New Roman"/>
      <w:b/>
      <w:bCs/>
      <w:color w:val="C0504D"/>
      <w:sz w:val="20"/>
      <w:szCs w:val="20"/>
      <w:lang w:val="ru-RU" w:eastAsia="ru-RU"/>
    </w:rPr>
  </w:style>
  <w:style w:type="paragraph" w:customStyle="1" w:styleId="xl117">
    <w:name w:val="xl117"/>
    <w:basedOn w:val="a"/>
    <w:rsid w:val="004C4D1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ascii="Times New Roman" w:eastAsia="Times New Roman" w:hAnsi="Times New Roman" w:cs="Times New Roman"/>
      <w:b/>
      <w:bCs/>
      <w:color w:val="C0504D"/>
      <w:sz w:val="20"/>
      <w:szCs w:val="20"/>
      <w:lang w:val="ru-RU" w:eastAsia="ru-RU"/>
    </w:rPr>
  </w:style>
  <w:style w:type="paragraph" w:customStyle="1" w:styleId="xl118">
    <w:name w:val="xl118"/>
    <w:basedOn w:val="a"/>
    <w:rsid w:val="004C4D1B"/>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rFonts w:ascii="Times New Roman" w:eastAsia="Times New Roman" w:hAnsi="Times New Roman" w:cs="Times New Roman"/>
      <w:color w:val="C0504D"/>
      <w:sz w:val="20"/>
      <w:szCs w:val="20"/>
      <w:lang w:val="ru-RU" w:eastAsia="ru-RU"/>
    </w:rPr>
  </w:style>
  <w:style w:type="paragraph" w:customStyle="1" w:styleId="xl119">
    <w:name w:val="xl119"/>
    <w:basedOn w:val="a"/>
    <w:rsid w:val="004C4D1B"/>
    <w:pPr>
      <w:pBdr>
        <w:top w:val="single" w:sz="4" w:space="0" w:color="auto"/>
        <w:left w:val="single" w:sz="4" w:space="0" w:color="auto"/>
      </w:pBdr>
      <w:shd w:val="clear" w:color="000000" w:fill="EBF1DE"/>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20">
    <w:name w:val="xl120"/>
    <w:basedOn w:val="a"/>
    <w:rsid w:val="004C4D1B"/>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21">
    <w:name w:val="xl121"/>
    <w:basedOn w:val="a"/>
    <w:rsid w:val="004C4D1B"/>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lang w:val="ru-RU" w:eastAsia="ru-RU"/>
    </w:rPr>
  </w:style>
  <w:style w:type="paragraph" w:customStyle="1" w:styleId="xl122">
    <w:name w:val="xl122"/>
    <w:basedOn w:val="a"/>
    <w:rsid w:val="004C4D1B"/>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lang w:val="ru-RU" w:eastAsia="ru-RU"/>
    </w:rPr>
  </w:style>
  <w:style w:type="paragraph" w:customStyle="1" w:styleId="xl123">
    <w:name w:val="xl123"/>
    <w:basedOn w:val="a"/>
    <w:rsid w:val="004C4D1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C0504D"/>
      <w:sz w:val="20"/>
      <w:szCs w:val="20"/>
      <w:lang w:val="ru-RU" w:eastAsia="ru-RU"/>
    </w:rPr>
  </w:style>
  <w:style w:type="paragraph" w:customStyle="1" w:styleId="xl124">
    <w:name w:val="xl124"/>
    <w:basedOn w:val="a"/>
    <w:rsid w:val="004C4D1B"/>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25">
    <w:name w:val="xl125"/>
    <w:basedOn w:val="a"/>
    <w:rsid w:val="004C4D1B"/>
    <w:pPr>
      <w:pBdr>
        <w:top w:val="single" w:sz="4" w:space="0" w:color="auto"/>
        <w:lef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26">
    <w:name w:val="xl126"/>
    <w:basedOn w:val="a"/>
    <w:rsid w:val="004C4D1B"/>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both"/>
      <w:textAlignment w:val="center"/>
    </w:pPr>
    <w:rPr>
      <w:rFonts w:ascii="Times New Roman" w:eastAsia="Times New Roman" w:hAnsi="Times New Roman" w:cs="Times New Roman"/>
      <w:b/>
      <w:bCs/>
      <w:color w:val="C0504D"/>
      <w:sz w:val="20"/>
      <w:szCs w:val="20"/>
      <w:lang w:val="ru-RU" w:eastAsia="ru-RU"/>
    </w:rPr>
  </w:style>
  <w:style w:type="paragraph" w:customStyle="1" w:styleId="xl127">
    <w:name w:val="xl127"/>
    <w:basedOn w:val="a"/>
    <w:rsid w:val="004C4D1B"/>
    <w:pPr>
      <w:pBdr>
        <w:top w:val="single" w:sz="4" w:space="0" w:color="auto"/>
        <w:left w:val="single" w:sz="4" w:space="0" w:color="auto"/>
        <w:bottom w:val="single" w:sz="4" w:space="0" w:color="auto"/>
      </w:pBdr>
      <w:shd w:val="clear" w:color="000000" w:fill="E26B0A"/>
      <w:spacing w:before="100" w:beforeAutospacing="1" w:after="100" w:afterAutospacing="1"/>
      <w:jc w:val="both"/>
      <w:textAlignment w:val="center"/>
    </w:pPr>
    <w:rPr>
      <w:rFonts w:ascii="Times New Roman" w:eastAsia="Times New Roman" w:hAnsi="Times New Roman" w:cs="Times New Roman"/>
      <w:b/>
      <w:bCs/>
      <w:color w:val="C0504D"/>
      <w:sz w:val="20"/>
      <w:szCs w:val="20"/>
      <w:lang w:val="ru-RU" w:eastAsia="ru-RU"/>
    </w:rPr>
  </w:style>
  <w:style w:type="paragraph" w:customStyle="1" w:styleId="xl128">
    <w:name w:val="xl128"/>
    <w:basedOn w:val="a"/>
    <w:rsid w:val="004C4D1B"/>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right"/>
      <w:textAlignment w:val="center"/>
    </w:pPr>
    <w:rPr>
      <w:rFonts w:ascii="Times New Roman" w:eastAsia="Times New Roman" w:hAnsi="Times New Roman" w:cs="Times New Roman"/>
      <w:b/>
      <w:bCs/>
      <w:color w:val="C0504D"/>
      <w:sz w:val="20"/>
      <w:szCs w:val="20"/>
      <w:lang w:val="ru-RU" w:eastAsia="ru-RU"/>
    </w:rPr>
  </w:style>
  <w:style w:type="paragraph" w:customStyle="1" w:styleId="xl129">
    <w:name w:val="xl129"/>
    <w:basedOn w:val="a"/>
    <w:rsid w:val="004C4D1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30">
    <w:name w:val="xl130"/>
    <w:basedOn w:val="a"/>
    <w:rsid w:val="004C4D1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31">
    <w:name w:val="xl131"/>
    <w:basedOn w:val="a"/>
    <w:rsid w:val="004C4D1B"/>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C0504D"/>
      <w:sz w:val="20"/>
      <w:szCs w:val="20"/>
      <w:lang w:val="ru-RU" w:eastAsia="ru-RU"/>
    </w:rPr>
  </w:style>
  <w:style w:type="paragraph" w:customStyle="1" w:styleId="xl132">
    <w:name w:val="xl132"/>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C0504D"/>
      <w:sz w:val="20"/>
      <w:szCs w:val="20"/>
      <w:lang w:val="ru-RU" w:eastAsia="ru-RU"/>
    </w:rPr>
  </w:style>
  <w:style w:type="paragraph" w:customStyle="1" w:styleId="xl133">
    <w:name w:val="xl133"/>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C0504D"/>
      <w:sz w:val="20"/>
      <w:szCs w:val="20"/>
      <w:lang w:val="ru-RU" w:eastAsia="ru-RU"/>
    </w:rPr>
  </w:style>
  <w:style w:type="paragraph" w:customStyle="1" w:styleId="xl134">
    <w:name w:val="xl134"/>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C0504D"/>
      <w:sz w:val="20"/>
      <w:szCs w:val="20"/>
      <w:lang w:val="ru-RU" w:eastAsia="ru-RU"/>
    </w:rPr>
  </w:style>
  <w:style w:type="paragraph" w:customStyle="1" w:styleId="xl135">
    <w:name w:val="xl135"/>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C0504D"/>
      <w:sz w:val="20"/>
      <w:szCs w:val="20"/>
      <w:lang w:val="ru-RU" w:eastAsia="ru-RU"/>
    </w:rPr>
  </w:style>
  <w:style w:type="paragraph" w:customStyle="1" w:styleId="xl136">
    <w:name w:val="xl136"/>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lang w:val="ru-RU" w:eastAsia="ru-RU"/>
    </w:rPr>
  </w:style>
  <w:style w:type="paragraph" w:customStyle="1" w:styleId="xl137">
    <w:name w:val="xl137"/>
    <w:basedOn w:val="a"/>
    <w:rsid w:val="004C4D1B"/>
    <w:pPr>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Times New Roman" w:hAnsi="Times New Roman" w:cs="Times New Roman"/>
      <w:b/>
      <w:bCs/>
      <w:color w:val="C0504D"/>
      <w:sz w:val="20"/>
      <w:szCs w:val="20"/>
      <w:lang w:val="ru-RU" w:eastAsia="ru-RU"/>
    </w:rPr>
  </w:style>
  <w:style w:type="paragraph" w:customStyle="1" w:styleId="xl138">
    <w:name w:val="xl138"/>
    <w:basedOn w:val="a"/>
    <w:rsid w:val="004C4D1B"/>
    <w:pPr>
      <w:pBdr>
        <w:left w:val="single" w:sz="4" w:space="0" w:color="auto"/>
        <w:bottom w:val="single" w:sz="4" w:space="0" w:color="auto"/>
      </w:pBdr>
      <w:shd w:val="clear" w:color="000000" w:fill="FFFF00"/>
      <w:spacing w:before="100" w:beforeAutospacing="1" w:after="100" w:afterAutospacing="1"/>
      <w:jc w:val="both"/>
      <w:textAlignment w:val="center"/>
    </w:pPr>
    <w:rPr>
      <w:rFonts w:ascii="Times New Roman" w:eastAsia="Times New Roman" w:hAnsi="Times New Roman" w:cs="Times New Roman"/>
      <w:b/>
      <w:bCs/>
      <w:color w:val="C0504D"/>
      <w:sz w:val="20"/>
      <w:szCs w:val="20"/>
      <w:lang w:val="ru-RU" w:eastAsia="ru-RU"/>
    </w:rPr>
  </w:style>
  <w:style w:type="paragraph" w:customStyle="1" w:styleId="xl139">
    <w:name w:val="xl139"/>
    <w:basedOn w:val="a"/>
    <w:rsid w:val="004C4D1B"/>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b/>
      <w:bCs/>
      <w:color w:val="C0504D"/>
      <w:sz w:val="20"/>
      <w:szCs w:val="20"/>
      <w:lang w:val="ru-RU" w:eastAsia="ru-RU"/>
    </w:rPr>
  </w:style>
  <w:style w:type="paragraph" w:customStyle="1" w:styleId="xl140">
    <w:name w:val="xl140"/>
    <w:basedOn w:val="a"/>
    <w:rsid w:val="004C4D1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41">
    <w:name w:val="xl141"/>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color w:val="C0504D"/>
      <w:sz w:val="20"/>
      <w:szCs w:val="20"/>
      <w:lang w:val="ru-RU" w:eastAsia="ru-RU"/>
    </w:rPr>
  </w:style>
  <w:style w:type="paragraph" w:customStyle="1" w:styleId="xl142">
    <w:name w:val="xl142"/>
    <w:basedOn w:val="a"/>
    <w:rsid w:val="004C4D1B"/>
    <w:pPr>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b/>
      <w:bCs/>
      <w:color w:val="C0504D"/>
      <w:sz w:val="20"/>
      <w:szCs w:val="20"/>
      <w:lang w:val="ru-RU" w:eastAsia="ru-RU"/>
    </w:rPr>
  </w:style>
  <w:style w:type="paragraph" w:customStyle="1" w:styleId="xl143">
    <w:name w:val="xl143"/>
    <w:basedOn w:val="a"/>
    <w:rsid w:val="004C4D1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eastAsia="Times New Roman" w:hAnsi="Times New Roman" w:cs="Times New Roman"/>
      <w:color w:val="C0504D"/>
      <w:sz w:val="20"/>
      <w:szCs w:val="20"/>
      <w:lang w:val="ru-RU" w:eastAsia="ru-RU"/>
    </w:rPr>
  </w:style>
  <w:style w:type="paragraph" w:customStyle="1" w:styleId="xl144">
    <w:name w:val="xl144"/>
    <w:basedOn w:val="a"/>
    <w:rsid w:val="004C4D1B"/>
    <w:pPr>
      <w:pBdr>
        <w:top w:val="single" w:sz="4" w:space="0" w:color="auto"/>
        <w:lef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45">
    <w:name w:val="xl145"/>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C0504D"/>
      <w:sz w:val="20"/>
      <w:szCs w:val="20"/>
      <w:lang w:val="ru-RU" w:eastAsia="ru-RU"/>
    </w:rPr>
  </w:style>
  <w:style w:type="paragraph" w:customStyle="1" w:styleId="xl146">
    <w:name w:val="xl146"/>
    <w:basedOn w:val="a"/>
    <w:rsid w:val="004C4D1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cs="Times New Roman"/>
      <w:color w:val="C0504D"/>
      <w:sz w:val="20"/>
      <w:szCs w:val="20"/>
      <w:lang w:val="ru-RU" w:eastAsia="ru-RU"/>
    </w:rPr>
  </w:style>
  <w:style w:type="paragraph" w:customStyle="1" w:styleId="xl147">
    <w:name w:val="xl147"/>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C0504D"/>
      <w:sz w:val="20"/>
      <w:szCs w:val="20"/>
      <w:lang w:val="ru-RU" w:eastAsia="ru-RU"/>
    </w:rPr>
  </w:style>
  <w:style w:type="paragraph" w:customStyle="1" w:styleId="xl148">
    <w:name w:val="xl148"/>
    <w:basedOn w:val="a"/>
    <w:rsid w:val="004C4D1B"/>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rFonts w:ascii="Times New Roman" w:eastAsia="Times New Roman" w:hAnsi="Times New Roman" w:cs="Times New Roman"/>
      <w:b/>
      <w:bCs/>
      <w:sz w:val="20"/>
      <w:szCs w:val="20"/>
      <w:lang w:val="ru-RU" w:eastAsia="ru-RU"/>
    </w:rPr>
  </w:style>
  <w:style w:type="paragraph" w:customStyle="1" w:styleId="xl149">
    <w:name w:val="xl149"/>
    <w:basedOn w:val="a"/>
    <w:rsid w:val="004C4D1B"/>
    <w:pPr>
      <w:spacing w:before="100" w:beforeAutospacing="1" w:after="100" w:afterAutospacing="1"/>
    </w:pPr>
    <w:rPr>
      <w:rFonts w:ascii="Times New Roman" w:eastAsia="Times New Roman" w:hAnsi="Times New Roman" w:cs="Times New Roman"/>
      <w:b/>
      <w:bCs/>
      <w:sz w:val="20"/>
      <w:szCs w:val="20"/>
      <w:lang w:val="ru-RU" w:eastAsia="ru-RU"/>
    </w:rPr>
  </w:style>
  <w:style w:type="paragraph" w:customStyle="1" w:styleId="xl150">
    <w:name w:val="xl150"/>
    <w:basedOn w:val="a"/>
    <w:rsid w:val="004C4D1B"/>
    <w:pPr>
      <w:pBdr>
        <w:top w:val="single" w:sz="4" w:space="0" w:color="auto"/>
        <w:lef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val="ru-RU" w:eastAsia="ru-RU"/>
    </w:rPr>
  </w:style>
  <w:style w:type="paragraph" w:customStyle="1" w:styleId="xl151">
    <w:name w:val="xl151"/>
    <w:basedOn w:val="a"/>
    <w:rsid w:val="004C4D1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val="ru-RU" w:eastAsia="ru-RU"/>
    </w:rPr>
  </w:style>
  <w:style w:type="paragraph" w:customStyle="1" w:styleId="xl152">
    <w:name w:val="xl152"/>
    <w:basedOn w:val="a"/>
    <w:rsid w:val="004C4D1B"/>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color w:val="C0504D"/>
      <w:sz w:val="20"/>
      <w:szCs w:val="20"/>
      <w:lang w:val="ru-RU" w:eastAsia="ru-RU"/>
    </w:rPr>
  </w:style>
  <w:style w:type="paragraph" w:customStyle="1" w:styleId="xl153">
    <w:name w:val="xl153"/>
    <w:basedOn w:val="a"/>
    <w:rsid w:val="004C4D1B"/>
    <w:pPr>
      <w:pBdr>
        <w:left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b/>
      <w:bCs/>
      <w:color w:val="C0504D"/>
      <w:sz w:val="20"/>
      <w:szCs w:val="20"/>
      <w:lang w:val="ru-RU" w:eastAsia="ru-RU"/>
    </w:rPr>
  </w:style>
  <w:style w:type="paragraph" w:customStyle="1" w:styleId="xl154">
    <w:name w:val="xl154"/>
    <w:basedOn w:val="a"/>
    <w:rsid w:val="004C4D1B"/>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color w:val="C0504D"/>
      <w:sz w:val="20"/>
      <w:szCs w:val="20"/>
      <w:lang w:val="ru-RU" w:eastAsia="ru-RU"/>
    </w:rPr>
  </w:style>
  <w:style w:type="paragraph" w:customStyle="1" w:styleId="xl155">
    <w:name w:val="xl155"/>
    <w:basedOn w:val="a"/>
    <w:rsid w:val="004C4D1B"/>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color w:val="C0504D"/>
      <w:sz w:val="20"/>
      <w:szCs w:val="20"/>
      <w:lang w:val="ru-RU" w:eastAsia="ru-RU"/>
    </w:rPr>
  </w:style>
  <w:style w:type="paragraph" w:customStyle="1" w:styleId="xl156">
    <w:name w:val="xl156"/>
    <w:basedOn w:val="a"/>
    <w:rsid w:val="004C4D1B"/>
    <w:pPr>
      <w:pBdr>
        <w:top w:val="single" w:sz="4" w:space="0" w:color="auto"/>
        <w:bottom w:val="single" w:sz="4" w:space="0" w:color="auto"/>
      </w:pBdr>
      <w:spacing w:before="100" w:beforeAutospacing="1" w:after="100" w:afterAutospacing="1"/>
      <w:jc w:val="right"/>
    </w:pPr>
    <w:rPr>
      <w:rFonts w:ascii="Times New Roman" w:eastAsia="Times New Roman" w:hAnsi="Times New Roman" w:cs="Times New Roman"/>
      <w:color w:val="C0504D"/>
      <w:sz w:val="20"/>
      <w:szCs w:val="20"/>
      <w:lang w:val="ru-RU" w:eastAsia="ru-RU"/>
    </w:rPr>
  </w:style>
  <w:style w:type="paragraph" w:customStyle="1" w:styleId="xl157">
    <w:name w:val="xl157"/>
    <w:basedOn w:val="a"/>
    <w:rsid w:val="004C4D1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C0504D"/>
      <w:sz w:val="20"/>
      <w:szCs w:val="20"/>
      <w:lang w:val="ru-RU" w:eastAsia="ru-RU"/>
    </w:rPr>
  </w:style>
  <w:style w:type="paragraph" w:customStyle="1" w:styleId="xl158">
    <w:name w:val="xl158"/>
    <w:basedOn w:val="a"/>
    <w:rsid w:val="004C4D1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lang w:val="ru-RU" w:eastAsia="ru-RU"/>
    </w:rPr>
  </w:style>
  <w:style w:type="paragraph" w:customStyle="1" w:styleId="xl159">
    <w:name w:val="xl159"/>
    <w:basedOn w:val="a"/>
    <w:rsid w:val="004C4D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C0504D"/>
      <w:sz w:val="20"/>
      <w:szCs w:val="20"/>
      <w:lang w:val="ru-RU" w:eastAsia="ru-RU"/>
    </w:rPr>
  </w:style>
  <w:style w:type="paragraph" w:customStyle="1" w:styleId="231">
    <w:name w:val="Основной текст 23"/>
    <w:basedOn w:val="a"/>
    <w:uiPriority w:val="99"/>
    <w:rsid w:val="004C4D1B"/>
    <w:pPr>
      <w:spacing w:after="120"/>
    </w:pPr>
    <w:rPr>
      <w:rFonts w:ascii="Times New Roman" w:eastAsia="Times New Roman" w:hAnsi="Times New Roman" w:cs="Times New Roman"/>
      <w:szCs w:val="20"/>
      <w:lang w:val="ru-RU" w:eastAsia="ru-RU"/>
    </w:rPr>
  </w:style>
  <w:style w:type="character" w:customStyle="1" w:styleId="wmi-callto">
    <w:name w:val="wmi-callto"/>
    <w:uiPriority w:val="99"/>
    <w:rsid w:val="004C4D1B"/>
  </w:style>
  <w:style w:type="character" w:customStyle="1" w:styleId="lightgrey">
    <w:name w:val="lightgrey"/>
    <w:uiPriority w:val="99"/>
    <w:rsid w:val="004C4D1B"/>
  </w:style>
  <w:style w:type="character" w:customStyle="1" w:styleId="smalltext">
    <w:name w:val="smalltext"/>
    <w:uiPriority w:val="99"/>
    <w:rsid w:val="004C4D1B"/>
  </w:style>
  <w:style w:type="paragraph" w:customStyle="1" w:styleId="1ff">
    <w:name w:val="Абзац списка1"/>
    <w:basedOn w:val="a"/>
    <w:rsid w:val="004C4D1B"/>
    <w:pPr>
      <w:suppressAutoHyphens/>
      <w:spacing w:after="0" w:line="100" w:lineRule="atLeast"/>
      <w:ind w:left="720"/>
    </w:pPr>
    <w:rPr>
      <w:rFonts w:ascii="Times New Roman" w:eastAsia="Times New Roman" w:hAnsi="Times New Roman" w:cs="Times New Roman"/>
      <w:lang w:val="ru-RU" w:eastAsia="ar-SA"/>
    </w:rPr>
  </w:style>
  <w:style w:type="paragraph" w:customStyle="1" w:styleId="ConsNormal">
    <w:name w:val="ConsNormal"/>
    <w:uiPriority w:val="99"/>
    <w:rsid w:val="004C4D1B"/>
    <w:pPr>
      <w:widowControl w:val="0"/>
      <w:suppressAutoHyphens/>
      <w:autoSpaceDE w:val="0"/>
      <w:spacing w:after="0"/>
      <w:ind w:firstLine="720"/>
    </w:pPr>
    <w:rPr>
      <w:rFonts w:ascii="Arial" w:eastAsia="Times New Roman" w:hAnsi="Arial" w:cs="Arial"/>
      <w:sz w:val="20"/>
      <w:szCs w:val="20"/>
      <w:lang w:val="ru-RU" w:eastAsia="ar-SA"/>
    </w:rPr>
  </w:style>
  <w:style w:type="paragraph" w:customStyle="1" w:styleId="c6">
    <w:name w:val="c6"/>
    <w:basedOn w:val="a"/>
    <w:rsid w:val="004C4D1B"/>
    <w:pPr>
      <w:spacing w:before="100" w:beforeAutospacing="1" w:after="100" w:afterAutospacing="1"/>
    </w:pPr>
    <w:rPr>
      <w:rFonts w:ascii="Times New Roman" w:eastAsia="Times New Roman" w:hAnsi="Times New Roman" w:cs="Times New Roman"/>
      <w:lang w:val="ru-RU" w:eastAsia="ru-RU"/>
    </w:rPr>
  </w:style>
  <w:style w:type="character" w:customStyle="1" w:styleId="c1">
    <w:name w:val="c1"/>
    <w:basedOn w:val="a0"/>
    <w:rsid w:val="004C4D1B"/>
  </w:style>
  <w:style w:type="paragraph" w:styleId="affff1">
    <w:name w:val="No Spacing"/>
    <w:uiPriority w:val="1"/>
    <w:qFormat/>
    <w:rsid w:val="004C4D1B"/>
    <w:pPr>
      <w:spacing w:after="0"/>
    </w:pPr>
    <w:rPr>
      <w:rFonts w:ascii="Times New Roman" w:eastAsia="Times New Roman" w:hAnsi="Times New Roman" w:cs="Times New Roman"/>
      <w:sz w:val="20"/>
      <w:szCs w:val="20"/>
      <w:lang w:val="ru-RU" w:eastAsia="ru-RU"/>
    </w:rPr>
  </w:style>
  <w:style w:type="paragraph" w:customStyle="1" w:styleId="1ff0">
    <w:name w:val="Обычный (веб)1"/>
    <w:basedOn w:val="a"/>
    <w:rsid w:val="004C4D1B"/>
    <w:pPr>
      <w:suppressAutoHyphens/>
      <w:spacing w:before="100" w:after="100" w:line="100" w:lineRule="atLeast"/>
    </w:pPr>
    <w:rPr>
      <w:rFonts w:ascii="Times New Roman" w:eastAsia="Times New Roman" w:hAnsi="Times New Roman" w:cs="Times New Roman"/>
      <w:kern w:val="1"/>
      <w:lang w:val="ru-RU" w:eastAsia="ar-SA"/>
    </w:rPr>
  </w:style>
  <w:style w:type="character" w:customStyle="1" w:styleId="ListLabel3">
    <w:name w:val="ListLabel 3"/>
    <w:rsid w:val="004C4D1B"/>
    <w:rPr>
      <w:b w:val="0"/>
    </w:rPr>
  </w:style>
  <w:style w:type="character" w:customStyle="1" w:styleId="affff2">
    <w:name w:val="Гипертекстовая ссылка"/>
    <w:basedOn w:val="a0"/>
    <w:uiPriority w:val="99"/>
    <w:rsid w:val="004C4D1B"/>
    <w:rPr>
      <w:rFonts w:cs="Times New Roman"/>
      <w:b w:val="0"/>
      <w:color w:val="106BBE"/>
    </w:rPr>
  </w:style>
  <w:style w:type="paragraph" w:customStyle="1" w:styleId="affff3">
    <w:name w:val="Комментарий"/>
    <w:basedOn w:val="a"/>
    <w:next w:val="a"/>
    <w:uiPriority w:val="99"/>
    <w:rsid w:val="004C4D1B"/>
    <w:pPr>
      <w:widowControl w:val="0"/>
      <w:autoSpaceDE w:val="0"/>
      <w:autoSpaceDN w:val="0"/>
      <w:adjustRightInd w:val="0"/>
      <w:spacing w:before="75" w:after="0"/>
      <w:ind w:left="170"/>
      <w:jc w:val="both"/>
    </w:pPr>
    <w:rPr>
      <w:rFonts w:ascii="Times New Roman CYR" w:eastAsia="Times New Roman" w:hAnsi="Times New Roman CYR" w:cs="Times New Roman CYR"/>
      <w:color w:val="353842"/>
      <w:shd w:val="clear" w:color="auto" w:fill="F0F0F0"/>
      <w:lang w:val="ru-RU" w:eastAsia="ru-RU"/>
    </w:rPr>
  </w:style>
  <w:style w:type="paragraph" w:customStyle="1" w:styleId="affff4">
    <w:name w:val="Информация о версии"/>
    <w:basedOn w:val="affff3"/>
    <w:next w:val="a"/>
    <w:uiPriority w:val="99"/>
    <w:rsid w:val="004C4D1B"/>
    <w:rPr>
      <w:i/>
      <w:iCs/>
    </w:rPr>
  </w:style>
  <w:style w:type="paragraph" w:customStyle="1" w:styleId="s1">
    <w:name w:val="s_1"/>
    <w:basedOn w:val="a"/>
    <w:rsid w:val="004C4D1B"/>
    <w:pPr>
      <w:spacing w:before="100" w:beforeAutospacing="1" w:after="100" w:afterAutospacing="1"/>
    </w:pPr>
    <w:rPr>
      <w:rFonts w:ascii="Times New Roman" w:eastAsia="Times New Roman" w:hAnsi="Times New Roman" w:cs="Times New Roman"/>
      <w:lang w:val="ru-RU" w:eastAsia="ru-RU"/>
    </w:rPr>
  </w:style>
  <w:style w:type="paragraph" w:customStyle="1" w:styleId="listitem">
    <w:name w:val="list__item"/>
    <w:basedOn w:val="a"/>
    <w:rsid w:val="004C4D1B"/>
    <w:pPr>
      <w:spacing w:before="100" w:beforeAutospacing="1" w:after="100" w:afterAutospacing="1"/>
    </w:pPr>
    <w:rPr>
      <w:rFonts w:ascii="Times New Roman" w:eastAsia="Times New Roman" w:hAnsi="Times New Roman" w:cs="Times New Roman"/>
      <w:lang w:val="ru-RU" w:eastAsia="ru-RU"/>
    </w:rPr>
  </w:style>
  <w:style w:type="character" w:styleId="affff5">
    <w:name w:val="Unresolved Mention"/>
    <w:basedOn w:val="a0"/>
    <w:uiPriority w:val="99"/>
    <w:semiHidden/>
    <w:unhideWhenUsed/>
    <w:rsid w:val="004C4D1B"/>
    <w:rPr>
      <w:color w:val="605E5C"/>
      <w:shd w:val="clear" w:color="auto" w:fill="E1DFDD"/>
    </w:rPr>
  </w:style>
  <w:style w:type="paragraph" w:customStyle="1" w:styleId="NormalRussian">
    <w:name w:val="Normal Russian"/>
    <w:rsid w:val="004C4D1B"/>
    <w:pPr>
      <w:spacing w:after="0"/>
      <w:jc w:val="both"/>
    </w:pPr>
    <w:rPr>
      <w:rFonts w:ascii="CG Times (WR)" w:eastAsia="Times New Roman" w:hAnsi="CG Times (WR)" w:cs="CG Times (WR)"/>
      <w:sz w:val="22"/>
      <w:szCs w:val="22"/>
      <w:lang w:val="ru-RU" w:eastAsia="ru-RU"/>
    </w:rPr>
  </w:style>
  <w:style w:type="paragraph" w:customStyle="1" w:styleId="2c">
    <w:name w:val="2"/>
    <w:basedOn w:val="a"/>
    <w:next w:val="afd"/>
    <w:uiPriority w:val="99"/>
    <w:rsid w:val="004C4D1B"/>
    <w:pPr>
      <w:suppressAutoHyphens/>
      <w:spacing w:after="225"/>
    </w:pPr>
    <w:rPr>
      <w:rFonts w:ascii="Times New Roman" w:eastAsia="Times New Roman" w:hAnsi="Times New Roman" w:cs="Times New Roman"/>
      <w:lang w:val="ru-RU" w:eastAsia="ar-SA"/>
    </w:rPr>
  </w:style>
  <w:style w:type="paragraph" w:customStyle="1" w:styleId="1ff1">
    <w:name w:val="1"/>
    <w:basedOn w:val="a"/>
    <w:next w:val="afd"/>
    <w:uiPriority w:val="99"/>
    <w:rsid w:val="004C4D1B"/>
    <w:pPr>
      <w:suppressAutoHyphens/>
      <w:spacing w:after="225"/>
    </w:pPr>
    <w:rPr>
      <w:rFonts w:ascii="Times New Roman" w:eastAsia="Times New Roman" w:hAnsi="Times New Roman" w:cs="Times New Roman"/>
      <w:lang w:val="ru-RU" w:eastAsia="ar-SA"/>
    </w:rPr>
  </w:style>
  <w:style w:type="paragraph" w:customStyle="1" w:styleId="ConsPlusTitle">
    <w:name w:val="ConsPlusTitle"/>
    <w:rsid w:val="004C4D1B"/>
    <w:pPr>
      <w:widowControl w:val="0"/>
      <w:autoSpaceDE w:val="0"/>
      <w:autoSpaceDN w:val="0"/>
      <w:adjustRightInd w:val="0"/>
      <w:spacing w:after="0"/>
    </w:pPr>
    <w:rPr>
      <w:rFonts w:ascii="Arial" w:eastAsia="Times New Roman" w:hAnsi="Arial" w:cs="Arial"/>
      <w:b/>
      <w:bCs/>
      <w:sz w:val="20"/>
      <w:szCs w:val="20"/>
      <w:lang w:val="ru-RU" w:eastAsia="ru-RU"/>
    </w:rPr>
  </w:style>
  <w:style w:type="paragraph" w:styleId="aff7">
    <w:name w:val="Revision"/>
    <w:hidden/>
    <w:uiPriority w:val="99"/>
    <w:semiHidden/>
    <w:rsid w:val="004C4D1B"/>
    <w:pPr>
      <w:spacing w:after="0"/>
    </w:pPr>
  </w:style>
  <w:style w:type="numbering" w:customStyle="1" w:styleId="2d">
    <w:name w:val="Нет списка2"/>
    <w:next w:val="a2"/>
    <w:uiPriority w:val="99"/>
    <w:semiHidden/>
    <w:unhideWhenUsed/>
    <w:rsid w:val="009A54A6"/>
  </w:style>
  <w:style w:type="table" w:customStyle="1" w:styleId="2e">
    <w:name w:val="Сетка таблицы2"/>
    <w:basedOn w:val="a1"/>
    <w:next w:val="afb"/>
    <w:rsid w:val="009A54A6"/>
    <w:pPr>
      <w:spacing w:after="0"/>
    </w:pPr>
    <w:rPr>
      <w:rFonts w:ascii="Liberation Serif" w:eastAsia="SimSun" w:hAnsi="Liberation Serif" w:cs="Mangal"/>
      <w:sz w:val="20"/>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b"/>
    <w:uiPriority w:val="39"/>
    <w:rsid w:val="00867E54"/>
    <w:pPr>
      <w:spacing w:after="0"/>
    </w:pPr>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b"/>
    <w:uiPriority w:val="39"/>
    <w:rsid w:val="00867E54"/>
    <w:pPr>
      <w:spacing w:after="0"/>
    </w:pPr>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D5A82"/>
    <w:pPr>
      <w:widowControl w:val="0"/>
      <w:autoSpaceDE w:val="0"/>
      <w:autoSpaceDN w:val="0"/>
      <w:spacing w:after="0"/>
    </w:pPr>
    <w:rPr>
      <w:rFonts w:ascii="Arial Narrow" w:eastAsia="Arial Narrow" w:hAnsi="Arial Narrow" w:cs="Arial Narrow"/>
      <w:sz w:val="22"/>
      <w:szCs w:val="22"/>
      <w:lang w:val="ru-RU" w:eastAsia="ru-RU" w:bidi="ru-RU"/>
    </w:rPr>
  </w:style>
  <w:style w:type="table" w:customStyle="1" w:styleId="TableNormal">
    <w:name w:val="Table Normal"/>
    <w:uiPriority w:val="2"/>
    <w:semiHidden/>
    <w:qFormat/>
    <w:rsid w:val="002D5A82"/>
    <w:pPr>
      <w:widowControl w:val="0"/>
      <w:autoSpaceDE w:val="0"/>
      <w:autoSpaceDN w:val="0"/>
      <w:spacing w:after="0"/>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560319">
      <w:bodyDiv w:val="1"/>
      <w:marLeft w:val="0"/>
      <w:marRight w:val="0"/>
      <w:marTop w:val="0"/>
      <w:marBottom w:val="0"/>
      <w:divBdr>
        <w:top w:val="none" w:sz="0" w:space="0" w:color="auto"/>
        <w:left w:val="none" w:sz="0" w:space="0" w:color="auto"/>
        <w:bottom w:val="none" w:sz="0" w:space="0" w:color="auto"/>
        <w:right w:val="none" w:sz="0" w:space="0" w:color="auto"/>
      </w:divBdr>
    </w:div>
    <w:div w:id="310603995">
      <w:bodyDiv w:val="1"/>
      <w:marLeft w:val="0"/>
      <w:marRight w:val="0"/>
      <w:marTop w:val="0"/>
      <w:marBottom w:val="0"/>
      <w:divBdr>
        <w:top w:val="none" w:sz="0" w:space="0" w:color="auto"/>
        <w:left w:val="none" w:sz="0" w:space="0" w:color="auto"/>
        <w:bottom w:val="none" w:sz="0" w:space="0" w:color="auto"/>
        <w:right w:val="none" w:sz="0" w:space="0" w:color="auto"/>
      </w:divBdr>
    </w:div>
    <w:div w:id="905992181">
      <w:bodyDiv w:val="1"/>
      <w:marLeft w:val="0"/>
      <w:marRight w:val="0"/>
      <w:marTop w:val="0"/>
      <w:marBottom w:val="0"/>
      <w:divBdr>
        <w:top w:val="none" w:sz="0" w:space="0" w:color="auto"/>
        <w:left w:val="none" w:sz="0" w:space="0" w:color="auto"/>
        <w:bottom w:val="none" w:sz="0" w:space="0" w:color="auto"/>
        <w:right w:val="none" w:sz="0" w:space="0" w:color="auto"/>
      </w:divBdr>
    </w:div>
    <w:div w:id="943341617">
      <w:bodyDiv w:val="1"/>
      <w:marLeft w:val="0"/>
      <w:marRight w:val="0"/>
      <w:marTop w:val="0"/>
      <w:marBottom w:val="0"/>
      <w:divBdr>
        <w:top w:val="none" w:sz="0" w:space="0" w:color="auto"/>
        <w:left w:val="none" w:sz="0" w:space="0" w:color="auto"/>
        <w:bottom w:val="none" w:sz="0" w:space="0" w:color="auto"/>
        <w:right w:val="none" w:sz="0" w:space="0" w:color="auto"/>
      </w:divBdr>
    </w:div>
    <w:div w:id="1487280420">
      <w:bodyDiv w:val="1"/>
      <w:marLeft w:val="0"/>
      <w:marRight w:val="0"/>
      <w:marTop w:val="0"/>
      <w:marBottom w:val="0"/>
      <w:divBdr>
        <w:top w:val="none" w:sz="0" w:space="0" w:color="auto"/>
        <w:left w:val="none" w:sz="0" w:space="0" w:color="auto"/>
        <w:bottom w:val="none" w:sz="0" w:space="0" w:color="auto"/>
        <w:right w:val="none" w:sz="0" w:space="0" w:color="auto"/>
      </w:divBdr>
    </w:div>
    <w:div w:id="2119326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business79.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lamer@fondom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amer@fondom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rprf.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169F6-BFC8-42C4-A6D3-C746D28D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43</Pages>
  <Words>17113</Words>
  <Characters>97550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Ольга Казакова</cp:lastModifiedBy>
  <cp:revision>144</cp:revision>
  <cp:lastPrinted>2023-11-28T00:41:00Z</cp:lastPrinted>
  <dcterms:created xsi:type="dcterms:W3CDTF">2022-03-18T02:33:00Z</dcterms:created>
  <dcterms:modified xsi:type="dcterms:W3CDTF">2024-07-19T02:11:00Z</dcterms:modified>
</cp:coreProperties>
</file>